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81B" w14:textId="77777777" w:rsidR="00C0511E" w:rsidRPr="002B5E69" w:rsidRDefault="00C0511E" w:rsidP="003D5977">
      <w:pPr>
        <w:suppressLineNumber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4A942D17" w14:textId="77777777" w:rsidR="00C0511E" w:rsidRPr="002B5E69" w:rsidRDefault="00C0511E" w:rsidP="003D5977">
      <w:pPr>
        <w:suppressLineNumber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3192978F" w14:textId="77777777" w:rsidR="00C0511E" w:rsidRPr="002B5E69" w:rsidRDefault="00C0511E" w:rsidP="003D5977">
      <w:pPr>
        <w:suppressLineNumber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B5E69">
        <w:rPr>
          <w:rFonts w:asciiTheme="minorHAnsi" w:hAnsiTheme="minorHAnsi" w:cstheme="minorHAnsi"/>
          <w:b/>
          <w:sz w:val="28"/>
        </w:rPr>
        <w:t>Кластерное обследование по многим показателям (MICS)</w:t>
      </w:r>
    </w:p>
    <w:p w14:paraId="5FCD185F" w14:textId="77777777" w:rsidR="00C0511E" w:rsidRPr="002B5E69" w:rsidRDefault="00C0511E" w:rsidP="003D5977">
      <w:pPr>
        <w:suppressLineNumbers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4"/>
        </w:rPr>
      </w:pPr>
      <w:r w:rsidRPr="002B5E69">
        <w:rPr>
          <w:rFonts w:asciiTheme="minorHAnsi" w:hAnsiTheme="minorHAnsi" w:cstheme="minorHAnsi"/>
          <w:sz w:val="28"/>
        </w:rPr>
        <w:t>Техническое задание</w:t>
      </w:r>
    </w:p>
    <w:p w14:paraId="5A2CE308" w14:textId="77777777" w:rsidR="00C0511E" w:rsidRPr="002B5E69" w:rsidRDefault="00C0511E" w:rsidP="003D5977">
      <w:pPr>
        <w:pStyle w:val="Title"/>
        <w:jc w:val="center"/>
        <w:rPr>
          <w:rFonts w:asciiTheme="majorHAnsi" w:hAnsiTheme="majorHAnsi" w:cstheme="minorHAnsi"/>
          <w:sz w:val="40"/>
          <w:szCs w:val="40"/>
        </w:rPr>
      </w:pPr>
      <w:r w:rsidRPr="002B5E69">
        <w:rPr>
          <w:rFonts w:asciiTheme="majorHAnsi" w:hAnsiTheme="majorHAnsi" w:cstheme="minorHAnsi"/>
        </w:rPr>
        <w:t>национальному консультанту по MICS</w:t>
      </w:r>
    </w:p>
    <w:p w14:paraId="070E80AD" w14:textId="77777777" w:rsidR="00C0511E" w:rsidRPr="002B5E69" w:rsidRDefault="00C0511E" w:rsidP="003D597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8"/>
          <w:lang w:bidi="th-TH"/>
        </w:rPr>
      </w:pPr>
      <w:r w:rsidRPr="002B5E69">
        <w:rPr>
          <w:rFonts w:asciiTheme="minorHAnsi" w:hAnsiTheme="minorHAnsi" w:cstheme="minorHAnsi"/>
          <w:color w:val="FF0000"/>
          <w:sz w:val="28"/>
        </w:rPr>
        <w:t xml:space="preserve">количество </w:t>
      </w:r>
      <w:r w:rsidRPr="002B5E69">
        <w:rPr>
          <w:rFonts w:asciiTheme="minorHAnsi" w:hAnsiTheme="minorHAnsi" w:cstheme="minorHAnsi"/>
          <w:sz w:val="28"/>
        </w:rPr>
        <w:t xml:space="preserve">месяцев, в </w:t>
      </w:r>
      <w:r w:rsidRPr="002B5E69">
        <w:rPr>
          <w:rFonts w:asciiTheme="minorHAnsi" w:hAnsiTheme="minorHAnsi" w:cstheme="minorHAnsi"/>
          <w:color w:val="FF0000"/>
          <w:sz w:val="28"/>
        </w:rPr>
        <w:t>стране (для национальных и международных экспертов)</w:t>
      </w:r>
    </w:p>
    <w:p w14:paraId="526B2D5C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Предпосылки</w:t>
      </w:r>
    </w:p>
    <w:p w14:paraId="74B80B52" w14:textId="61D44236" w:rsidR="00C0511E" w:rsidRPr="002B5E69" w:rsidRDefault="00C0511E" w:rsidP="00FF127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ЮНИСЕФ</w:t>
      </w:r>
      <w:r w:rsidR="0037044A" w:rsidRPr="002B5E69">
        <w:rPr>
          <w:rFonts w:asciiTheme="minorHAnsi" w:hAnsiTheme="minorHAnsi" w:cstheme="minorHAnsi"/>
          <w:sz w:val="20"/>
        </w:rPr>
        <w:t xml:space="preserve"> </w:t>
      </w:r>
      <w:r w:rsidR="0037044A"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организация ООН, уполномоченная Генеральной ассамблеей ООН заниматься защитой прав детей, помогать в удовлетворении их базовых потребностей и расширять возможности для раскрытия их потенциала в полной мере. В </w:t>
      </w:r>
      <w:r w:rsidRPr="002B5E69">
        <w:rPr>
          <w:rFonts w:asciiTheme="minorHAnsi" w:hAnsiTheme="minorHAnsi" w:cstheme="minorHAnsi"/>
          <w:color w:val="FF0000"/>
          <w:sz w:val="20"/>
        </w:rPr>
        <w:t>стране</w:t>
      </w:r>
      <w:r w:rsidRPr="002B5E69">
        <w:rPr>
          <w:rFonts w:asciiTheme="minorHAnsi" w:hAnsiTheme="minorHAnsi" w:cstheme="minorHAnsi"/>
          <w:sz w:val="20"/>
        </w:rPr>
        <w:t xml:space="preserve"> ЮНИСЕФ работает со своими партнерами в целях оказания поддержки Правительству в реализации прав детей на выживание, развитие, защиту и участие.</w:t>
      </w:r>
    </w:p>
    <w:p w14:paraId="53972E04" w14:textId="77777777" w:rsidR="00C0511E" w:rsidRPr="002B5E69" w:rsidRDefault="00C0511E" w:rsidP="00FF127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ЮНИСЕФ работает в некоторых их самых сложных мест в мире с целью охвата детей, находящихся в наиболее неблагоприятных условиях. Чтобы спасти их жизни. Чтобы защитить их права. Чтобы помочь им реализовать свой потенциал.</w:t>
      </w:r>
    </w:p>
    <w:p w14:paraId="69CD3893" w14:textId="77777777" w:rsidR="00C0511E" w:rsidRPr="002B5E69" w:rsidRDefault="00C0511E" w:rsidP="00FF127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Мы работаем в 190 странах и территориях для каждого ребенка, везде, каждый день, чтобы построить лучший мир для каждого.</w:t>
      </w:r>
    </w:p>
    <w:p w14:paraId="0100598A" w14:textId="77777777" w:rsidR="00C0511E" w:rsidRPr="002B5E69" w:rsidRDefault="00C0511E" w:rsidP="00FF127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Кластерные обследования по многим показателям (MICS)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это международная программа обследования домохозяйств, разработанная и поддерживаемая ЮНИСЕФ. Обследование MICS проводится с целью сбора ключевых показателей, которые используются для оценки положения детей и женщин. На протяжении последних 30 лет проект MICS развивался в соответствии с изменяющимися потребностями в сборе данных и вырос с 28 показателей </w:t>
      </w:r>
      <w:r w:rsidR="00F72155" w:rsidRPr="002B5E69">
        <w:rPr>
          <w:rFonts w:asciiTheme="minorHAnsi" w:hAnsiTheme="minorHAnsi" w:cstheme="minorHAnsi"/>
          <w:sz w:val="20"/>
        </w:rPr>
        <w:t>в</w:t>
      </w:r>
      <w:r w:rsidRPr="002B5E69">
        <w:rPr>
          <w:rFonts w:asciiTheme="minorHAnsi" w:hAnsiTheme="minorHAnsi" w:cstheme="minorHAnsi"/>
          <w:sz w:val="20"/>
        </w:rPr>
        <w:t xml:space="preserve"> первом раунде до более 250 показателей </w:t>
      </w:r>
      <w:r w:rsidR="00F72155" w:rsidRPr="002B5E69">
        <w:rPr>
          <w:rFonts w:asciiTheme="minorHAnsi" w:hAnsiTheme="minorHAnsi" w:cstheme="minorHAnsi"/>
          <w:sz w:val="20"/>
        </w:rPr>
        <w:t xml:space="preserve">в </w:t>
      </w:r>
      <w:r w:rsidRPr="002B5E69">
        <w:rPr>
          <w:rFonts w:asciiTheme="minorHAnsi" w:hAnsiTheme="minorHAnsi" w:cstheme="minorHAnsi"/>
          <w:sz w:val="20"/>
        </w:rPr>
        <w:t>текущем седьмом раунде, став, таким образом, ключевым источником данных о защите детей, дошкольном воспитании, а также основным источником данных о здоровье и питании детей. Будучи инструментом сбора данных для отслеживания статуса движения к национальным целям и выполнени</w:t>
      </w:r>
      <w:r w:rsidR="00F72155" w:rsidRPr="002B5E69">
        <w:rPr>
          <w:rFonts w:asciiTheme="minorHAnsi" w:hAnsiTheme="minorHAnsi" w:cstheme="minorHAnsi"/>
          <w:sz w:val="20"/>
        </w:rPr>
        <w:t>я</w:t>
      </w:r>
      <w:r w:rsidRPr="002B5E69">
        <w:rPr>
          <w:rFonts w:asciiTheme="minorHAnsi" w:hAnsiTheme="minorHAnsi" w:cstheme="minorHAnsi"/>
          <w:sz w:val="20"/>
        </w:rPr>
        <w:t xml:space="preserve"> глобальных обязательств, направленных на повышение уровня детского благополучия, </w:t>
      </w:r>
      <w:r w:rsidR="00F72155" w:rsidRPr="002B5E69">
        <w:rPr>
          <w:rFonts w:asciiTheme="minorHAnsi" w:hAnsiTheme="minorHAnsi" w:cstheme="minorHAnsi"/>
          <w:sz w:val="20"/>
        </w:rPr>
        <w:t xml:space="preserve">проект </w:t>
      </w:r>
      <w:r w:rsidRPr="002B5E69">
        <w:rPr>
          <w:rFonts w:asciiTheme="minorHAnsi" w:hAnsiTheme="minorHAnsi" w:cstheme="minorHAnsi"/>
          <w:sz w:val="20"/>
        </w:rPr>
        <w:t>MICS помог получить ценную информацию для контроля Целей развития тысячелетия (ЦРТ) и в настоящее время предоставляет данные для мониторинга и отчетности по Целям устойчивого развития (ЦУР).</w:t>
      </w:r>
    </w:p>
    <w:p w14:paraId="0577B976" w14:textId="35114B7C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 w:rsidRPr="002B5E69">
        <w:rPr>
          <w:rFonts w:asciiTheme="minorHAnsi" w:hAnsiTheme="minorHAnsi" w:cstheme="minorHAnsi"/>
          <w:sz w:val="20"/>
        </w:rPr>
        <w:t xml:space="preserve">С момента запуска MICS в 1990-х гг. было проведено более 350 обследований в 118 странах. </w:t>
      </w:r>
      <w:proofErr w:type="gramStart"/>
      <w:r w:rsidRPr="002B5E69">
        <w:rPr>
          <w:rFonts w:asciiTheme="minorHAnsi" w:hAnsiTheme="minorHAnsi" w:cstheme="minorHAnsi"/>
          <w:sz w:val="20"/>
        </w:rPr>
        <w:t>В рамках</w:t>
      </w:r>
      <w:r w:rsidR="00352CBA" w:rsidRPr="002B5E69">
        <w:rPr>
          <w:rFonts w:asciiTheme="minorHAnsi" w:hAnsiTheme="minorHAnsi" w:cstheme="minorHAnsi"/>
          <w:sz w:val="20"/>
          <w:lang w:val="en-GB"/>
        </w:rPr>
        <w:t xml:space="preserve"> </w:t>
      </w:r>
      <w:r w:rsidRPr="002B5E69">
        <w:rPr>
          <w:rFonts w:asciiTheme="minorHAnsi" w:hAnsiTheme="minorHAnsi" w:cstheme="minorHAnsi"/>
          <w:sz w:val="20"/>
        </w:rPr>
        <w:t>глобальных мероприятий по дальнейшему развитию национальных возможностей получения и анализа высококачественных и дезагрегированных данных</w:t>
      </w:r>
      <w:r w:rsidR="00F72155" w:rsidRPr="002B5E69">
        <w:rPr>
          <w:rFonts w:asciiTheme="minorHAnsi" w:hAnsiTheme="minorHAnsi" w:cstheme="minorHAnsi"/>
          <w:sz w:val="20"/>
        </w:rPr>
        <w:t>,</w:t>
      </w:r>
      <w:proofErr w:type="gramEnd"/>
      <w:r w:rsidRPr="002B5E69">
        <w:rPr>
          <w:rFonts w:asciiTheme="minorHAnsi" w:hAnsiTheme="minorHAnsi" w:cstheme="minorHAnsi"/>
          <w:sz w:val="20"/>
        </w:rPr>
        <w:t xml:space="preserve"> ЮНИСЕФ приступил к седьмому раунду обследований MICS в 2023 году; ожидается, что результаты первых обследований будут доступны к концу 2023 года. Этот новый раунд соответствует списку показателей Целей устойчивого развития, утвержденному Статистической комиссией ООН в 2016 году, вслед за глобальным принятием 17 ЦУР и </w:t>
      </w:r>
      <w:r w:rsidRPr="002B5E69">
        <w:rPr>
          <w:rFonts w:asciiTheme="minorHAnsi" w:hAnsiTheme="minorHAnsi" w:cstheme="minorHAnsi"/>
          <w:sz w:val="20"/>
        </w:rPr>
        <w:lastRenderedPageBreak/>
        <w:t>169 целей в рамках Повестки дня в области устойчивого развития на период до 2030 года. Окончательный список показателей ЦУР в настоящее время включает 231 глобальный показатель, из которых около одной трети основано на обследовании домохозяйств. MICS</w:t>
      </w:r>
      <w:r w:rsidR="00352CBA" w:rsidRPr="002B5E69">
        <w:rPr>
          <w:rFonts w:asciiTheme="minorHAnsi" w:hAnsiTheme="minorHAnsi" w:cstheme="minorHAnsi"/>
          <w:sz w:val="20"/>
          <w:lang w:val="en-GB"/>
        </w:rPr>
        <w:t xml:space="preserve"> </w:t>
      </w:r>
      <w:r w:rsidRPr="002B5E69">
        <w:rPr>
          <w:rFonts w:asciiTheme="minorHAnsi" w:hAnsiTheme="minorHAnsi" w:cstheme="minorHAnsi"/>
          <w:sz w:val="20"/>
        </w:rPr>
        <w:t>может играть центральную роль в данной новой Повестке дня наряду с другими ключевыми демографическими, медицинскими и социально-экономическими обследованиями и дополнять данные из административных источников и переписей населения. После тщательной методологической проверки с целью расширения объема инструментов и включения многочисленных тем, отражающих показатели ЦУР и возникающи</w:t>
      </w:r>
      <w:r w:rsidR="00F72155" w:rsidRPr="002B5E69">
        <w:rPr>
          <w:rFonts w:asciiTheme="minorHAnsi" w:hAnsiTheme="minorHAnsi" w:cstheme="minorHAnsi"/>
          <w:sz w:val="20"/>
        </w:rPr>
        <w:t>х</w:t>
      </w:r>
      <w:r w:rsidRPr="002B5E69">
        <w:rPr>
          <w:rFonts w:asciiTheme="minorHAnsi" w:hAnsiTheme="minorHAnsi" w:cstheme="minorHAnsi"/>
          <w:sz w:val="20"/>
        </w:rPr>
        <w:t xml:space="preserve"> вопрос</w:t>
      </w:r>
      <w:r w:rsidR="00F72155" w:rsidRPr="002B5E69">
        <w:rPr>
          <w:rFonts w:asciiTheme="minorHAnsi" w:hAnsiTheme="minorHAnsi" w:cstheme="minorHAnsi"/>
          <w:sz w:val="20"/>
        </w:rPr>
        <w:t>ов</w:t>
      </w:r>
      <w:r w:rsidRPr="002B5E69">
        <w:rPr>
          <w:rFonts w:asciiTheme="minorHAnsi" w:hAnsiTheme="minorHAnsi" w:cstheme="minorHAnsi"/>
          <w:sz w:val="20"/>
        </w:rPr>
        <w:t xml:space="preserve"> в контексте Повестки дня в области устойчивого развития на период до 2030 года, вопросники MICS7 в новом раунде охватывают </w:t>
      </w:r>
      <w:r w:rsidR="00352CBA" w:rsidRPr="002B5E69">
        <w:rPr>
          <w:rFonts w:asciiTheme="minorHAnsi" w:hAnsiTheme="minorHAnsi" w:cstheme="minorHAnsi"/>
          <w:sz w:val="20"/>
        </w:rPr>
        <w:t xml:space="preserve">половину </w:t>
      </w:r>
      <w:r w:rsidRPr="002B5E69">
        <w:rPr>
          <w:rFonts w:asciiTheme="minorHAnsi" w:hAnsiTheme="minorHAnsi" w:cstheme="minorHAnsi"/>
          <w:sz w:val="20"/>
        </w:rPr>
        <w:t>показателей функционирования домохозяйств применительно к ЦУР.</w:t>
      </w:r>
    </w:p>
    <w:p w14:paraId="5D128B6E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По мере того, как правительства разрабатывают национальные базы для отслеживания статуса исполнения ЦУР, возникает потребность в стратегическом планировании и инвестициях, направленных на сбор содержательной, многократной и своевременной информации. Данный раунд MICS открывает уникальную возможность поддержать </w:t>
      </w:r>
      <w:r w:rsidR="00F72155" w:rsidRPr="002B5E69">
        <w:rPr>
          <w:rFonts w:asciiTheme="minorHAnsi" w:hAnsiTheme="minorHAnsi" w:cstheme="minorHAnsi"/>
          <w:sz w:val="20"/>
        </w:rPr>
        <w:t xml:space="preserve">этот </w:t>
      </w:r>
      <w:r w:rsidRPr="002B5E69">
        <w:rPr>
          <w:rFonts w:asciiTheme="minorHAnsi" w:hAnsiTheme="minorHAnsi" w:cstheme="minorHAnsi"/>
          <w:sz w:val="20"/>
        </w:rPr>
        <w:t xml:space="preserve">процесс. </w:t>
      </w:r>
    </w:p>
    <w:p w14:paraId="2B7BDCB4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color w:val="FF0000"/>
          <w:sz w:val="20"/>
        </w:rPr>
        <w:t xml:space="preserve">Представительство ЮНИСЕФ уже поддерживало обследования MICS в Год, Год и Год. Для поддержки при установлении исходных отметок / В рамках Среднесрочной оценки / другой ключевой цели </w:t>
      </w:r>
      <w:r w:rsidRPr="002B5E69">
        <w:rPr>
          <w:rFonts w:asciiTheme="minorHAnsi" w:hAnsiTheme="minorHAnsi" w:cstheme="minorHAnsi"/>
          <w:sz w:val="20"/>
        </w:rPr>
        <w:t xml:space="preserve">цикла Программы для страны на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Год-Год </w:t>
      </w:r>
      <w:r w:rsidRPr="002B5E69">
        <w:rPr>
          <w:rFonts w:asciiTheme="minorHAnsi" w:hAnsiTheme="minorHAnsi" w:cstheme="minorHAnsi"/>
          <w:sz w:val="20"/>
        </w:rPr>
        <w:t xml:space="preserve">Представительство ЮНИСЕФ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 будет оказывать поддержку MICS в рамках 7-го раунда программы обследования в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Год. </w:t>
      </w:r>
      <w:r w:rsidRPr="002B5E69">
        <w:rPr>
          <w:rFonts w:asciiTheme="minorHAnsi" w:hAnsiTheme="minorHAnsi" w:cstheme="minorHAnsi"/>
          <w:sz w:val="20"/>
        </w:rPr>
        <w:t xml:space="preserve">С целью обеспечить беспрепятственную реализацию MICS, соблюдение конкретных сроков и получение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партнером-исполнителем, Национальным статистическим бюро (НСБ) </w:t>
      </w:r>
      <w:r w:rsidRPr="002B5E69">
        <w:rPr>
          <w:rFonts w:asciiTheme="minorHAnsi" w:hAnsiTheme="minorHAnsi" w:cstheme="minorHAnsi"/>
          <w:sz w:val="20"/>
        </w:rPr>
        <w:t xml:space="preserve">технического содействия, необходимого для выработки статистически надежных и достоверных данных, Представительство ЮНИСЕФ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 наймет консультанта на полную ставку для надзора за процессом реализации MICS от подготовки до представления результатов.</w:t>
      </w:r>
    </w:p>
    <w:p w14:paraId="49CEA288" w14:textId="77777777" w:rsidR="00C0511E" w:rsidRPr="002B5E69" w:rsidRDefault="00C0511E" w:rsidP="00F34459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MICS в </w:t>
      </w:r>
      <w:r w:rsidRPr="002B5E69">
        <w:rPr>
          <w:rFonts w:asciiTheme="minorHAnsi" w:hAnsiTheme="minorHAnsi" w:cstheme="minorHAnsi"/>
          <w:color w:val="FF0000"/>
          <w:sz w:val="20"/>
        </w:rPr>
        <w:t>Год</w:t>
      </w:r>
      <w:r w:rsidRPr="002B5E69">
        <w:rPr>
          <w:rFonts w:asciiTheme="minorHAnsi" w:hAnsiTheme="minorHAnsi" w:cstheme="minorHAnsi"/>
          <w:sz w:val="20"/>
        </w:rPr>
        <w:t xml:space="preserve">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Страна </w:t>
      </w:r>
      <w:r w:rsidRPr="002B5E69">
        <w:rPr>
          <w:rFonts w:asciiTheme="minorHAnsi" w:hAnsiTheme="minorHAnsi" w:cstheme="minorHAnsi"/>
          <w:sz w:val="20"/>
        </w:rPr>
        <w:t xml:space="preserve">будет проводиться c использованием CAPI (компьютерных личных опросов), в рамках которых интервьюер использует планшет для записи данных. Сбор данных с помощью CAPI сокращает время, необходимое для сбора и обработки данных обследования, упрощает мониторинг в режиме реального времени, повышает качество данных и сокращает затраты на проведение обследования. </w:t>
      </w:r>
    </w:p>
    <w:p w14:paraId="173E1DA4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Цель создания должности</w:t>
      </w:r>
    </w:p>
    <w:p w14:paraId="4503D513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Под общим руководством со стороны </w:t>
      </w:r>
      <w:r w:rsidRPr="002B5E69">
        <w:rPr>
          <w:rFonts w:asciiTheme="minorHAnsi" w:hAnsiTheme="minorHAnsi" w:cstheme="minorHAnsi"/>
          <w:color w:val="FF0000"/>
          <w:sz w:val="20"/>
        </w:rPr>
        <w:t>Специалиста по мониторингу и оценке</w:t>
      </w:r>
      <w:r w:rsidRPr="002B5E69">
        <w:rPr>
          <w:rFonts w:asciiTheme="minorHAnsi" w:hAnsiTheme="minorHAnsi" w:cstheme="minorHAnsi"/>
          <w:sz w:val="20"/>
        </w:rPr>
        <w:t xml:space="preserve"> Национальный консультант MICS (НКК) будет оказывать Представительству ЮНИСЕФ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поддержку и обеспечивать их руководящими указаниями в ходе подготовки, реализация и завершения обследования MICS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. НКК будет консультировать и оказывать поддержку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, особенно координатору обследования и экспертам по выборке и по обработке данных, во время планирования обследования, разработки вопросников, построения выборки, обучения, работ на местах, обработки, анализа и распространения данных, а также архивирования, заботясь о неизменном соблюдении протоколов и рекомендаций по MICS. НКК будет обеспечивать эффективное взаимодействие между Представительством ЮНИСЕФ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, оперативно реагируя на запросы и проблемы, связанные с MICS, по мере их возникновения. </w:t>
      </w:r>
    </w:p>
    <w:p w14:paraId="3F121218" w14:textId="77C1F448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НКК будет отвечать за координирование и поддержку работы других экспертов, привлекаемых ЮНИСЕФ для оказания технического содействия реализации MICS. Консультант будет по необходимости тесно сотрудничать с командой обследования, заинтересованными сторонами, Руководящим и Техническим комитетами и будет представлять ЮНИСЕФ на совещаниях и семинарах, относящихся к обследованию. НКК также будет тесно сотрудничать с региональным координатором MICS в региональном отделении </w:t>
      </w:r>
      <w:r w:rsidRPr="002B5E69">
        <w:rPr>
          <w:rFonts w:asciiTheme="minorHAnsi" w:hAnsiTheme="minorHAnsi" w:cstheme="minorHAnsi"/>
          <w:sz w:val="20"/>
        </w:rPr>
        <w:lastRenderedPageBreak/>
        <w:t xml:space="preserve">(РО) ЮНИСЕФ и группой по MICS в штаб-квартире ЮНИСЕФ, а также экспертами-консультантами, которым поручена поддержка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странового </w:t>
      </w:r>
      <w:r w:rsidRPr="002B5E69">
        <w:rPr>
          <w:rFonts w:asciiTheme="minorHAnsi" w:hAnsiTheme="minorHAnsi" w:cstheme="minorHAnsi"/>
          <w:sz w:val="20"/>
        </w:rPr>
        <w:t xml:space="preserve">обследования MICS (совместно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«группа ЮНИСЕФ по MICS»). </w:t>
      </w:r>
    </w:p>
    <w:p w14:paraId="334CF48B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Главные задачи должности</w:t>
      </w:r>
    </w:p>
    <w:p w14:paraId="2A4E3976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Оказание технической и управленческой поддержки проведению MICS.</w:t>
      </w:r>
    </w:p>
    <w:p w14:paraId="15FF29DA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Представление методики, инструментария и руководящих указаний по MICS партнерам и заинтересованным сторонам (например, министерствам, Агентствам ООН и т. д.);</w:t>
      </w:r>
    </w:p>
    <w:p w14:paraId="78F55CB2" w14:textId="4CBF8673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Окончательное определение</w:t>
      </w:r>
      <w:r w:rsidR="00BC5BD4" w:rsidRPr="002B5E69">
        <w:rPr>
          <w:rFonts w:asciiTheme="minorHAnsi" w:hAnsiTheme="minorHAnsi" w:cstheme="minorHAnsi"/>
          <w:sz w:val="20"/>
        </w:rPr>
        <w:t xml:space="preserve"> </w:t>
      </w:r>
      <w:r w:rsidR="00BC5BD4"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>в сотрудничестве с национальными партнерами и Представительством ЮНИСЕФ в стране</w:t>
      </w:r>
      <w:r w:rsidR="00BC5BD4" w:rsidRPr="002B5E69">
        <w:rPr>
          <w:rFonts w:asciiTheme="minorHAnsi" w:hAnsiTheme="minorHAnsi" w:cstheme="minorHAnsi"/>
          <w:sz w:val="20"/>
        </w:rPr>
        <w:t xml:space="preserve"> </w:t>
      </w:r>
      <w:r w:rsidR="00BC5BD4"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>Плана и Бюджета обследования, в том числе графика, и представление их региональному координатору MICS,</w:t>
      </w:r>
    </w:p>
    <w:p w14:paraId="77F203F5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Обеспечение учета Этического протокола и других этических рекомендаций в процессе обследования и обмена всеми документами, связанными с MICS, с национальным </w:t>
      </w:r>
      <w:r w:rsidRPr="002B5E69">
        <w:rPr>
          <w:rFonts w:asciiTheme="minorHAnsi" w:hAnsiTheme="minorHAnsi" w:cstheme="minorHAnsi"/>
          <w:color w:val="FF0000"/>
          <w:sz w:val="20"/>
        </w:rPr>
        <w:t>/международным</w:t>
      </w:r>
      <w:r w:rsidRPr="002B5E69">
        <w:rPr>
          <w:rFonts w:asciiTheme="minorHAnsi" w:hAnsiTheme="minorHAnsi" w:cstheme="minorHAnsi"/>
          <w:sz w:val="20"/>
        </w:rPr>
        <w:t xml:space="preserve"> Этическим комитетом в срок с целью утверждения,</w:t>
      </w:r>
    </w:p>
    <w:p w14:paraId="1A8ED268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Надзор за каждым этапом обследования и обеспечение соблюдения протоколов и стандартов MICS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, говоря конкретнее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>во время обучения и выездов с целью руководства работой на местах,</w:t>
      </w:r>
    </w:p>
    <w:p w14:paraId="742A91C1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Регулярное взаимодействие с Представительством ЮНИСЕФ в стране и (или) группой ЮНИСЕФ по MICS со своевременным реагированием на все проблемы, связанные с MICS</w:t>
      </w:r>
    </w:p>
    <w:p w14:paraId="20269F3D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Ежемесячная подача в Представительство ЮНИСЕФ в стране и региональному координатору MICS отчетов о ходе MICS;</w:t>
      </w:r>
    </w:p>
    <w:p w14:paraId="04B7A009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Координирование работы специалистов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>, группы ЮНИСЕФ по MICS, а также других экспертов, назначенных Представительством ЮНИСЕФ в стране и (или) группой ЮНИСЕФ по MICS для оказания поддержки на разных этапах обследования,</w:t>
      </w:r>
    </w:p>
    <w:p w14:paraId="13832794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Организация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на ключевых этапах обследования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внешних технических проверок экспертами (например, экспертами и консультантами по выборке, экспертами и консультантами по обработке данных и экспертами и консультантами по обследованию домохозяйств) и координирование обратной связи и реагирования между Представительством ЮНИСЕФ в стране, группой ЮНИСЕФ по MICS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>,</w:t>
      </w:r>
    </w:p>
    <w:p w14:paraId="299215FC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Обеспечение надлежащего архивирования всех документов и предоставляемых материалов, связанных с обследованием, в ходе всего процесса обследования (например: Меморандум о взаимопонимании, План и Бюджет обследования, вопросники, руководства, построение выборки, отчеты по обучению (предварительному испытанию), экспертные отчеты, приложение CAPI, таблицы проверок на местах, таблицы вывода и плана табуляции, синтаксис, массивы данных, кластерные </w:t>
      </w:r>
      <w:proofErr w:type="spellStart"/>
      <w:r w:rsidRPr="002B5E69">
        <w:rPr>
          <w:rFonts w:asciiTheme="minorHAnsi" w:hAnsiTheme="minorHAnsi" w:cstheme="minorHAnsi"/>
          <w:sz w:val="20"/>
        </w:rPr>
        <w:t>геокоды</w:t>
      </w:r>
      <w:proofErr w:type="spellEnd"/>
      <w:r w:rsidRPr="002B5E69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B5E69">
        <w:rPr>
          <w:rFonts w:asciiTheme="minorHAnsi" w:hAnsiTheme="minorHAnsi" w:cstheme="minorHAnsi"/>
          <w:sz w:val="20"/>
        </w:rPr>
        <w:t>шейп</w:t>
      </w:r>
      <w:proofErr w:type="spellEnd"/>
      <w:r w:rsidRPr="002B5E69">
        <w:rPr>
          <w:rFonts w:asciiTheme="minorHAnsi" w:hAnsiTheme="minorHAnsi" w:cstheme="minorHAnsi"/>
          <w:sz w:val="20"/>
        </w:rPr>
        <w:t>-файлы границ, Отчет о результатах обследования, Статистические обзоры, материалы для распространения и т.д.);</w:t>
      </w:r>
    </w:p>
    <w:p w14:paraId="64622762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Участие во всех заседаниях Руководящего и Технического комитетов MICS.</w:t>
      </w:r>
    </w:p>
    <w:p w14:paraId="248DB557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Участие в Региональных семинарах по MICS и вклад в работу этих семинаров,</w:t>
      </w:r>
    </w:p>
    <w:p w14:paraId="6B72A32B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Организация (по необходимости) и проведение национального семинара по обработке данных и составлению отчетности,</w:t>
      </w:r>
    </w:p>
    <w:p w14:paraId="27EA9D49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Обеспечение документирования полученного опыта, проблем и передовой практики в ходе всего процесса MICS и оперативное предоставление этой информации сообществу MICS (другим странам, реализующим MICS, и группе ЮНИСЕФ по MICS) всеми доступными средствами.</w:t>
      </w:r>
    </w:p>
    <w:p w14:paraId="6EA0CC50" w14:textId="77777777" w:rsidR="00C0511E" w:rsidRPr="002B5E69" w:rsidRDefault="00C0511E" w:rsidP="00F34459">
      <w:pPr>
        <w:numPr>
          <w:ilvl w:val="0"/>
          <w:numId w:val="28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bookmarkStart w:id="0" w:name="_Hlk118387881"/>
      <w:r w:rsidRPr="002B5E69">
        <w:rPr>
          <w:rFonts w:asciiTheme="minorHAnsi" w:hAnsiTheme="minorHAnsi" w:cstheme="minorHAnsi"/>
          <w:sz w:val="20"/>
        </w:rPr>
        <w:t>Оказание поддержки в планировании и адаптации других инициатив MICS (MICS Plus, MICS GIS, MICS Link) во взаимодействии с соответствующими экспертами этих инициатив из Глобальной команды по MICS.</w:t>
      </w:r>
    </w:p>
    <w:bookmarkEnd w:id="0"/>
    <w:p w14:paraId="29CB0E41" w14:textId="77777777" w:rsidR="00C0511E" w:rsidRPr="002B5E69" w:rsidRDefault="00C0511E" w:rsidP="003C78B8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 xml:space="preserve">Конкретные мероприятия </w:t>
      </w:r>
    </w:p>
    <w:p w14:paraId="6DEE8A62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lastRenderedPageBreak/>
        <w:t xml:space="preserve">В ходе совещаний и сотрудничества с Представительством ЮНИСЕФ в стране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НКК будет отвечать за организацию следующих мероприятий согласно руководящим указаниям по MICS и вносить свой вклад в координирование этих мероприятий:</w:t>
      </w:r>
    </w:p>
    <w:p w14:paraId="733FC956" w14:textId="77777777" w:rsidR="00C0511E" w:rsidRPr="002B5E69" w:rsidRDefault="00C0511E" w:rsidP="00F34459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t>Планирование обследования:</w:t>
      </w:r>
    </w:p>
    <w:p w14:paraId="711BCC45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Создание Руководящего комитета, включающего в себя всех необходимых национальных и международных заинтересованных лиц, включая Национальный этический комитет,</w:t>
      </w:r>
    </w:p>
    <w:p w14:paraId="52785FC9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Создание Технического комитета, включающего в себя всех необходимых технических экспертов,</w:t>
      </w:r>
    </w:p>
    <w:p w14:paraId="6EFF916F" w14:textId="77777777" w:rsidR="00C0511E" w:rsidRPr="002B5E69" w:rsidRDefault="00C0511E" w:rsidP="00F34459">
      <w:pPr>
        <w:numPr>
          <w:ilvl w:val="0"/>
          <w:numId w:val="30"/>
        </w:numPr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Окончательное оформление Плана и Бюджета обследования, в том числе графика обследования, и их представление всем заинтересованным сторонам,</w:t>
      </w:r>
    </w:p>
    <w:p w14:paraId="5D7B5359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color w:val="FF0000"/>
          <w:sz w:val="20"/>
        </w:rPr>
        <w:t>[Удалить, если Меморандум уже подписан]</w:t>
      </w:r>
      <w:r w:rsidRPr="002B5E69">
        <w:rPr>
          <w:rFonts w:asciiTheme="minorHAnsi" w:hAnsiTheme="minorHAnsi" w:cstheme="minorHAnsi"/>
          <w:sz w:val="20"/>
        </w:rPr>
        <w:t xml:space="preserve"> Подписание Меморандума о взаимопонимании между Представительством ЮНИСЕФ в стране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до выделения средств на проведения обследования,</w:t>
      </w:r>
    </w:p>
    <w:p w14:paraId="5F395944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Приобретение и своевременное распространение принадлежностей для обследования: для обучения и сбора данных,</w:t>
      </w:r>
    </w:p>
    <w:p w14:paraId="36228109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Обеспечение обсуждения других инициатив MICS (MICS Plus, MICS GIS, MICS Link) с национальными партнерами и надлежащий учет в ходе планирования обследования,</w:t>
      </w:r>
    </w:p>
    <w:p w14:paraId="64BD0F5B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Построение выборки:</w:t>
      </w:r>
    </w:p>
    <w:p w14:paraId="44031523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представление необходимой информации эксперту-консультанту ЮНИСЕФ по выборке, надлежащая организация его (ее) визитов и координирование с планами проведения обследования,</w:t>
      </w:r>
    </w:p>
    <w:p w14:paraId="454EBBF4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завершение построения выборки экспертом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 выборке с использованием руководящих указаний и анализа со стороны эксперта-консультанта ЮНИСЕФ по выборке,</w:t>
      </w:r>
    </w:p>
    <w:p w14:paraId="788D4A1E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осуществляемый экспертом-консультантом ЮНИСЕФ по выборке анализ материалов и работ по составлению карт и списков домохозяйств,</w:t>
      </w:r>
    </w:p>
    <w:p w14:paraId="5F614FDE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оценка командой обследования и доведение до сведения группы ЮНИСЕФ по MICS кластерных </w:t>
      </w:r>
      <w:proofErr w:type="spellStart"/>
      <w:r w:rsidRPr="002B5E69">
        <w:rPr>
          <w:rFonts w:asciiTheme="minorHAnsi" w:hAnsiTheme="minorHAnsi" w:cstheme="minorHAnsi"/>
          <w:sz w:val="20"/>
        </w:rPr>
        <w:t>геокодов</w:t>
      </w:r>
      <w:proofErr w:type="spellEnd"/>
      <w:r w:rsidRPr="002B5E69">
        <w:rPr>
          <w:rFonts w:asciiTheme="minorHAnsi" w:hAnsiTheme="minorHAnsi" w:cstheme="minorHAnsi"/>
          <w:sz w:val="20"/>
        </w:rPr>
        <w:t xml:space="preserve"> (центральных точек, множественных точек или границ каждого кластера) по данным, либо уже имеющимся, либо собранным в ходе работ по составлению карт и списков домохозяйств, вместе с </w:t>
      </w:r>
      <w:proofErr w:type="spellStart"/>
      <w:r w:rsidRPr="002B5E69">
        <w:rPr>
          <w:rFonts w:asciiTheme="minorHAnsi" w:hAnsiTheme="minorHAnsi" w:cstheme="minorHAnsi"/>
          <w:sz w:val="20"/>
        </w:rPr>
        <w:t>шейп</w:t>
      </w:r>
      <w:proofErr w:type="spellEnd"/>
      <w:r w:rsidRPr="002B5E69">
        <w:rPr>
          <w:rFonts w:asciiTheme="minorHAnsi" w:hAnsiTheme="minorHAnsi" w:cstheme="minorHAnsi"/>
          <w:sz w:val="20"/>
        </w:rPr>
        <w:t xml:space="preserve">-файлами границ, в которых представлена основа выборки, включающими в себя границы на один уровень ниже стратификации выборки, </w:t>
      </w:r>
    </w:p>
    <w:p w14:paraId="3341D1F0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анализ группой ЮНИСЕФ по MICS состава выборки перед окончательным оформлением,</w:t>
      </w:r>
    </w:p>
    <w:p w14:paraId="7F1FB94D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анализ окончательно отобранных домохозяйств, и </w:t>
      </w:r>
    </w:p>
    <w:p w14:paraId="7F14CC5C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проверка весов.</w:t>
      </w:r>
    </w:p>
    <w:p w14:paraId="5BF0DC55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Вопросники MICS:</w:t>
      </w:r>
    </w:p>
    <w:p w14:paraId="42418CE9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участие соответствующего персонала программы ЮНИСЕФ и Технического комитета в анализе адаптации соответствующих разделов вопросника MICS к конкретным условиям,</w:t>
      </w:r>
    </w:p>
    <w:p w14:paraId="67C78CED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выбранные модули относятся к пробелам в данных в стране и решают потребности ЦУР в данных,</w:t>
      </w:r>
    </w:p>
    <w:p w14:paraId="6D764878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прямой и обратный перевод вопросников,</w:t>
      </w:r>
    </w:p>
    <w:p w14:paraId="6DC724C5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этический анализ вопросников и руководств,</w:t>
      </w:r>
    </w:p>
    <w:p w14:paraId="0BDA791A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предварительное испытание вопросников и создание отчета о предварительном испытании,</w:t>
      </w:r>
    </w:p>
    <w:p w14:paraId="5764A4B3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анализ вопросников группой ЮНИСЕФ по MICS перед их окончательным оформлением. </w:t>
      </w:r>
    </w:p>
    <w:p w14:paraId="4B0F4117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Руководства:</w:t>
      </w:r>
    </w:p>
    <w:p w14:paraId="2340F5EF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адаптация Руководств для составителей списков домохозяйств и картографов (сборщиков данных GPS, если применимо), руководителей, замерщиков и интервьюеров MICS к конкретным условиям страны и перевод этих Руководств.</w:t>
      </w:r>
    </w:p>
    <w:p w14:paraId="0E279EDB" w14:textId="77777777" w:rsidR="00C0511E" w:rsidRPr="002B5E69" w:rsidRDefault="00C0511E" w:rsidP="00F34459">
      <w:pPr>
        <w:numPr>
          <w:ilvl w:val="0"/>
          <w:numId w:val="30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Шаблон приложения CAPI:</w:t>
      </w:r>
    </w:p>
    <w:p w14:paraId="2105E08C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осуществляемая экспертом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 обработке данных адаптация шаблона приложения CAPI с использованием руководящих указаний эксперта-консультанта ЮНИСЕФ по обработке данных,</w:t>
      </w:r>
    </w:p>
    <w:p w14:paraId="79841C0B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lastRenderedPageBreak/>
        <w:t>осуществляемый группой ЮНИСЕФ по MICS анализ адаптированного приложения CAPI перед окончательным оформлением,</w:t>
      </w:r>
    </w:p>
    <w:p w14:paraId="5C34D33F" w14:textId="77777777" w:rsidR="00C0511E" w:rsidRPr="002B5E69" w:rsidRDefault="00C0511E" w:rsidP="00F34459">
      <w:pPr>
        <w:numPr>
          <w:ilvl w:val="1"/>
          <w:numId w:val="30"/>
        </w:numPr>
        <w:shd w:val="clear" w:color="auto" w:fill="FFFFFF"/>
        <w:tabs>
          <w:tab w:val="clear" w:pos="1440"/>
          <w:tab w:val="num" w:pos="374"/>
          <w:tab w:val="num" w:pos="748"/>
        </w:tabs>
        <w:autoSpaceDE w:val="0"/>
        <w:autoSpaceDN w:val="0"/>
        <w:adjustRightInd w:val="0"/>
        <w:spacing w:before="100" w:beforeAutospacing="1" w:after="100" w:afterAutospacing="1"/>
        <w:ind w:left="748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осуществляемая экспертом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 обработке данных адаптация руководящих указаний по вторичному редактированию и плану табуляции и синтаксису Таблицы для проверки работы на местах с использованием руководящих указаний эксперта-консультанта ЮНИСЕФ по обработке данных и обследованию домохозяйств. </w:t>
      </w:r>
    </w:p>
    <w:p w14:paraId="7198FE76" w14:textId="77777777" w:rsidR="00C0511E" w:rsidRPr="002B5E69" w:rsidRDefault="00C0511E" w:rsidP="00F34459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t xml:space="preserve">Составление списка домохозяйств и карт, обучение и работа на местах и обработка данных: </w:t>
      </w:r>
    </w:p>
    <w:p w14:paraId="1566E842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Планирование составления и составление списков домохозяйств и карт согласно руководящим указаниям по MICS,</w:t>
      </w:r>
    </w:p>
    <w:p w14:paraId="27E8FB54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Необходимая адаптация графиков обучения к условиям страны в соответствии с руководящими указаниями по MICS,</w:t>
      </w:r>
    </w:p>
    <w:p w14:paraId="2FFE86B4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Определение необходимых экспертов, которые будут содействовать обучению (например, специалисты по вопросам питания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обучению по антропометрии, эксперты по проведению обследований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>обучению методике и т. д.),</w:t>
      </w:r>
    </w:p>
    <w:p w14:paraId="52828247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Участие в предварительном тестировании, тестировании CAPI и обучении работе на местах,</w:t>
      </w:r>
    </w:p>
    <w:p w14:paraId="73CCC44B" w14:textId="66C56AFC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Планирование и выполнение, согласно руководящим указаниям по MICS, работ на местах и выездов для наблюдения за их ходом,</w:t>
      </w:r>
    </w:p>
    <w:p w14:paraId="11935DAC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Еженедельное создание Таблиц для проверки работы на местах, их немедленный анализ координатором/руководством обследования и доведение основных результатов до руководителей работ на местах для принятия соответствующих мер. Таблицы для проверки работы на местах немедленно представляются региональному координатору MICS,</w:t>
      </w:r>
    </w:p>
    <w:p w14:paraId="5D7D3CAA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Обучение персонала и организация участия со стороны Представительства ЮНИСЕФ в стране с целью содействия наблюдению за сбором данных,</w:t>
      </w:r>
    </w:p>
    <w:p w14:paraId="288D33E7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Своевременное представление необходимой информации экспертам/консультантам ЮНИСЕФ по обследованию домохозяйств и обработке данных; надлежащие планирование и координация выездов в страну,</w:t>
      </w:r>
    </w:p>
    <w:p w14:paraId="4C0CFF35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Предоставление аппаратного обеспечения для приложения CAPI (компонентов сбора данных и меню центрального офиса), надлежащая установка и работа программного обеспечения, создание системы передачи данных и резервного копирования данных,</w:t>
      </w:r>
    </w:p>
    <w:p w14:paraId="29A76960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Мониторинг подбора выборки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после завершения составления списков домохозяйств и карт,</w:t>
      </w:r>
    </w:p>
    <w:p w14:paraId="1682488A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Мониторинг предварительного тестирования, тестирования CAPI и сбора основных данных, </w:t>
      </w:r>
    </w:p>
    <w:p w14:paraId="1F25A69C" w14:textId="77777777" w:rsidR="00C0511E" w:rsidRPr="002B5E69" w:rsidRDefault="00C0511E" w:rsidP="00F34459">
      <w:pPr>
        <w:numPr>
          <w:ilvl w:val="0"/>
          <w:numId w:val="31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Мониторинг обработки данных и вторичного редактирования данных.</w:t>
      </w:r>
    </w:p>
    <w:p w14:paraId="0275654C" w14:textId="77777777" w:rsidR="00C0511E" w:rsidRPr="002B5E69" w:rsidRDefault="00C0511E" w:rsidP="00796046">
      <w:pPr>
        <w:keepNext/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t>Анализ данных и написание отчетности:</w:t>
      </w:r>
    </w:p>
    <w:p w14:paraId="6CBBD80B" w14:textId="77777777" w:rsidR="00C0511E" w:rsidRPr="002B5E69" w:rsidRDefault="00C0511E" w:rsidP="00796046">
      <w:pPr>
        <w:keepNext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Включение весов выборки в массивы данных и анализ этих весов экспертом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по выборке с использованием руководящих указаний и анализа со стороны эксперта/консультанта ЮНИСЕФ по выборке, </w:t>
      </w:r>
    </w:p>
    <w:p w14:paraId="7D5C0A1E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Адаптация, проверка со стороны группы ЮНИСЕФ по MICS и использование плана табулирования MICS и типового синтаксиса в создании массивов данных и таблиц в программе SPSS,</w:t>
      </w:r>
    </w:p>
    <w:p w14:paraId="4EFD15DC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До начала написания отчетности </w:t>
      </w:r>
      <w:r w:rsidRPr="002B5E69">
        <w:rPr>
          <w:rFonts w:asciiTheme="minorHAnsi" w:hAnsiTheme="minorHAnsi" w:cstheme="minorHAnsi"/>
          <w:sz w:val="20"/>
          <w:cs/>
        </w:rPr>
        <w:t xml:space="preserve">– </w:t>
      </w:r>
      <w:r w:rsidRPr="002B5E69">
        <w:rPr>
          <w:rFonts w:asciiTheme="minorHAnsi" w:hAnsiTheme="minorHAnsi" w:cstheme="minorHAnsi"/>
          <w:sz w:val="20"/>
        </w:rPr>
        <w:t xml:space="preserve">рассмотрение массива данных/таблиц, в том числе индекса благосостояния, по существу техническими (например, экспертом по выборке и экспертом по обследованиям домохозяйств) и предметными экспертами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>, а также группой ЮНИСЕФ по MICS,</w:t>
      </w:r>
    </w:p>
    <w:p w14:paraId="5E3C8797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Ведение процесса обезличивания </w:t>
      </w:r>
      <w:proofErr w:type="spellStart"/>
      <w:r w:rsidRPr="002B5E69">
        <w:rPr>
          <w:rFonts w:asciiTheme="minorHAnsi" w:hAnsiTheme="minorHAnsi" w:cstheme="minorHAnsi"/>
          <w:sz w:val="20"/>
        </w:rPr>
        <w:t>геокодов</w:t>
      </w:r>
      <w:proofErr w:type="spellEnd"/>
      <w:r w:rsidRPr="002B5E69">
        <w:rPr>
          <w:rFonts w:asciiTheme="minorHAnsi" w:hAnsiTheme="minorHAnsi" w:cstheme="minorHAnsi"/>
          <w:sz w:val="20"/>
        </w:rPr>
        <w:t xml:space="preserve"> с участием группы ЮНИСЕФ по MICS и </w:t>
      </w:r>
      <w:r w:rsidRPr="002B5E69">
        <w:rPr>
          <w:rFonts w:asciiTheme="minorHAnsi" w:hAnsiTheme="minorHAnsi" w:cstheme="minorHAnsi"/>
          <w:color w:val="FF0000"/>
          <w:sz w:val="20"/>
        </w:rPr>
        <w:t>НСБ</w:t>
      </w:r>
      <w:r w:rsidRPr="002B5E69">
        <w:rPr>
          <w:rFonts w:asciiTheme="minorHAnsi" w:hAnsiTheme="minorHAnsi" w:cstheme="minorHAnsi"/>
          <w:sz w:val="20"/>
        </w:rPr>
        <w:t xml:space="preserve"> согласно Меморандуму о взаимопонимании,</w:t>
      </w:r>
    </w:p>
    <w:p w14:paraId="532A908F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lastRenderedPageBreak/>
        <w:t>Координирование написания и внесение существенного вклада в создание Отчета о результатах обследования и Статистических обзоров с использованием шаблонов MICS и согласно стандартам MICS для обеспечения своевременного выхода отчетности,</w:t>
      </w:r>
    </w:p>
    <w:p w14:paraId="22F89C96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Обеспечение того, чтобы Отчет о результатах обследования и Статистические обзоры прошли процесс технического анализа группой ЮНИСЕФ по MICS,</w:t>
      </w:r>
    </w:p>
    <w:p w14:paraId="369BE9C7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Координирование печати и распространения Отчета о результатах обследования и Статистических обзоров,</w:t>
      </w:r>
    </w:p>
    <w:p w14:paraId="1664557B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Организация представления и содействие представлению Отчета о результатах обследования и Статистических обзоров на национальном семинаре,</w:t>
      </w:r>
    </w:p>
    <w:p w14:paraId="22300F86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Оказание технической помощи и консультирование для широкого распространения Отчета о результатах обследования, Статистических обзоров и основных результатов,</w:t>
      </w:r>
    </w:p>
    <w:p w14:paraId="28D0583B" w14:textId="77777777" w:rsidR="00C0511E" w:rsidRPr="002B5E69" w:rsidRDefault="00C0511E" w:rsidP="00F34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Обеспечение создания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НСБ </w:t>
      </w:r>
      <w:r w:rsidRPr="002B5E69">
        <w:rPr>
          <w:rFonts w:asciiTheme="minorHAnsi" w:hAnsiTheme="minorHAnsi" w:cstheme="minorHAnsi"/>
          <w:sz w:val="20"/>
        </w:rPr>
        <w:t xml:space="preserve">архива обследования MICS со всеми итоговыми документами и материалами (Меморандум о взаимопонимании, План обследования страны, вопросники, руководства, построение выборки, отчеты о работе на местах, приложение CAPI, синтаксис, база данных, кластерные </w:t>
      </w:r>
      <w:proofErr w:type="spellStart"/>
      <w:r w:rsidRPr="002B5E69">
        <w:rPr>
          <w:rFonts w:asciiTheme="minorHAnsi" w:hAnsiTheme="minorHAnsi" w:cstheme="minorHAnsi"/>
          <w:sz w:val="20"/>
        </w:rPr>
        <w:t>геокоды</w:t>
      </w:r>
      <w:proofErr w:type="spellEnd"/>
      <w:r w:rsidRPr="002B5E69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B5E69">
        <w:rPr>
          <w:rFonts w:asciiTheme="minorHAnsi" w:hAnsiTheme="minorHAnsi" w:cstheme="minorHAnsi"/>
          <w:sz w:val="20"/>
        </w:rPr>
        <w:t>шейп</w:t>
      </w:r>
      <w:proofErr w:type="spellEnd"/>
      <w:r w:rsidRPr="002B5E69">
        <w:rPr>
          <w:rFonts w:asciiTheme="minorHAnsi" w:hAnsiTheme="minorHAnsi" w:cstheme="minorHAnsi"/>
          <w:sz w:val="20"/>
        </w:rPr>
        <w:t>-файлы границ, таблицы, Отчет о результатах обследования и Статистические обзоры, материалы для распространения и т. д.).</w:t>
      </w:r>
    </w:p>
    <w:p w14:paraId="5BD58D06" w14:textId="77777777" w:rsidR="00C0511E" w:rsidRPr="002B5E69" w:rsidRDefault="00C0511E" w:rsidP="00F34459">
      <w:pPr>
        <w:numPr>
          <w:ilvl w:val="0"/>
          <w:numId w:val="33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hanging="72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t>Посещение всех региональных и (или) национальных семинаров по MICS</w:t>
      </w:r>
    </w:p>
    <w:p w14:paraId="2A9004DC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Представляемые материалы</w:t>
      </w:r>
    </w:p>
    <w:p w14:paraId="7217320D" w14:textId="77777777" w:rsidR="00C0511E" w:rsidRPr="002B5E69" w:rsidRDefault="00C0511E" w:rsidP="00F34459">
      <w:pPr>
        <w:numPr>
          <w:ilvl w:val="0"/>
          <w:numId w:val="35"/>
        </w:numPr>
        <w:shd w:val="clear" w:color="auto" w:fill="FFFFFF"/>
        <w:tabs>
          <w:tab w:val="num" w:pos="2160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Ежемесячный отчет о ходе работ с описанием мероприятий, проведенных за месяц, и выделением проблем, с которыми столкнулись, и решений для их устранения,</w:t>
      </w:r>
    </w:p>
    <w:p w14:paraId="7EE81D85" w14:textId="77777777" w:rsidR="00C0511E" w:rsidRPr="002B5E69" w:rsidRDefault="00C0511E" w:rsidP="00F3445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Отчеты о выездах на места,</w:t>
      </w:r>
    </w:p>
    <w:p w14:paraId="29C180D0" w14:textId="77777777" w:rsidR="00C0511E" w:rsidRPr="002B5E69" w:rsidRDefault="00C0511E" w:rsidP="00F3445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Отчеты о выездах на региональные семинары,</w:t>
      </w:r>
    </w:p>
    <w:p w14:paraId="7F776B06" w14:textId="3EA63710" w:rsidR="00C0511E" w:rsidRPr="002B5E69" w:rsidRDefault="00C0511E" w:rsidP="00F3445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Презентации и учебные материалы, используемые в ходе обучения, на семинарах и других совещаниях.</w:t>
      </w:r>
    </w:p>
    <w:p w14:paraId="2351BF9D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Подотчетность</w:t>
      </w:r>
    </w:p>
    <w:p w14:paraId="1230BC62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НКК отчитывается непосредственно перед </w:t>
      </w:r>
      <w:r w:rsidRPr="002B5E69">
        <w:rPr>
          <w:rFonts w:asciiTheme="minorHAnsi" w:hAnsiTheme="minorHAnsi" w:cstheme="minorHAnsi"/>
          <w:color w:val="FF0000"/>
          <w:sz w:val="20"/>
        </w:rPr>
        <w:t>Специалистом по мониторингу и оценке</w:t>
      </w:r>
      <w:r w:rsidRPr="002B5E69">
        <w:rPr>
          <w:rFonts w:asciiTheme="minorHAnsi" w:hAnsiTheme="minorHAnsi" w:cstheme="minorHAnsi"/>
          <w:i/>
          <w:color w:val="FF0000"/>
          <w:sz w:val="20"/>
        </w:rPr>
        <w:t xml:space="preserve"> </w:t>
      </w:r>
      <w:r w:rsidRPr="002B5E69">
        <w:rPr>
          <w:rFonts w:asciiTheme="minorHAnsi" w:hAnsiTheme="minorHAnsi" w:cstheme="minorHAnsi"/>
          <w:sz w:val="20"/>
        </w:rPr>
        <w:t xml:space="preserve">Представительства ЮНИСЕФ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. </w:t>
      </w:r>
    </w:p>
    <w:p w14:paraId="72B7C6FA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Конфиденциальность данных и документов MICS</w:t>
      </w:r>
    </w:p>
    <w:p w14:paraId="0F595AB0" w14:textId="099B41C6" w:rsidR="00C0511E" w:rsidRPr="002B5E69" w:rsidRDefault="00C0511E" w:rsidP="00F34459">
      <w:pPr>
        <w:keepNext/>
        <w:keepLines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НКК должен соблюдать полную конфиденциальность данных MICS, как и любых конкретных документов MICS, которые будут созданы в процессе этого обследования. Пользоваться этими документами и массивами данных НКК может только для выполнения задач, относящихся к настоящему Техническому заданию. </w:t>
      </w:r>
    </w:p>
    <w:p w14:paraId="71F8BAC5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 xml:space="preserve">Квалификация и компетенции </w:t>
      </w:r>
    </w:p>
    <w:p w14:paraId="6E22178B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t>Образование:</w:t>
      </w:r>
    </w:p>
    <w:p w14:paraId="2CEE12A1" w14:textId="77777777" w:rsidR="00C0511E" w:rsidRPr="002B5E69" w:rsidRDefault="00C0511E" w:rsidP="00F34459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Законченное высшее образование по специальности «Демография», «Статистика», «Общественные науки», «Эпидемиология» или любой другой соответствующей технической специальности. </w:t>
      </w:r>
    </w:p>
    <w:p w14:paraId="444D69F4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</w:p>
    <w:p w14:paraId="68E689B5" w14:textId="77777777" w:rsidR="00C0511E" w:rsidRPr="002B5E69" w:rsidRDefault="00C0511E" w:rsidP="00094EA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i/>
          <w:sz w:val="20"/>
        </w:rPr>
        <w:lastRenderedPageBreak/>
        <w:t xml:space="preserve">Квалификация и опыт </w:t>
      </w:r>
    </w:p>
    <w:p w14:paraId="6F3DDD50" w14:textId="77777777" w:rsidR="00C0511E" w:rsidRPr="002B5E69" w:rsidRDefault="00C0511E" w:rsidP="00094EA5">
      <w:pPr>
        <w:keepNext/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Предпочтителен подтвержденный опыт работы не менее 5 лет в области координирования количественных обследований и/или руководства количественными обследованиями домохозяйств (требуется опыт координирования предыдущих обследований MICS или обследований, посвященных демографии и здравоохранению (DHS)),</w:t>
      </w:r>
    </w:p>
    <w:p w14:paraId="336029DE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Уверенные навыки пользования компьютером и хорошее владение статистическим анализом (знание программного обеспечения для обработки и анализа данных, в частности, SPSS),</w:t>
      </w:r>
    </w:p>
    <w:p w14:paraId="0B330165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Опыт сбора данных с помощью CAPI,</w:t>
      </w:r>
    </w:p>
    <w:p w14:paraId="3EC927B4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Преподавательский опыт и способность организовывать обучение и презентации и обеспечивать их проведение,</w:t>
      </w:r>
    </w:p>
    <w:p w14:paraId="4604FE14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Опыт анализа данных и написания отчетности об обследованиях.</w:t>
      </w:r>
    </w:p>
    <w:p w14:paraId="48942F5D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after="0"/>
        <w:ind w:left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</w:p>
    <w:p w14:paraId="77E9E46A" w14:textId="77777777" w:rsidR="00C0511E" w:rsidRPr="002B5E69" w:rsidRDefault="00C0511E" w:rsidP="00F34459">
      <w:pPr>
        <w:shd w:val="clear" w:color="auto" w:fill="FFFFFF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E69">
        <w:rPr>
          <w:rFonts w:asciiTheme="minorHAnsi" w:hAnsiTheme="minorHAnsi" w:cstheme="minorHAnsi"/>
          <w:i/>
          <w:sz w:val="20"/>
        </w:rPr>
        <w:t>Прочие компетенции:</w:t>
      </w:r>
    </w:p>
    <w:p w14:paraId="62ECAA58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Отличные навыки общения и межличностного взаимодействия,</w:t>
      </w:r>
    </w:p>
    <w:p w14:paraId="2C4FEB47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Отличные навыки устного и письменного общения на </w:t>
      </w:r>
      <w:r w:rsidRPr="002B5E69">
        <w:rPr>
          <w:rFonts w:asciiTheme="minorHAnsi" w:hAnsiTheme="minorHAnsi" w:cstheme="minorHAnsi"/>
          <w:color w:val="FF0000"/>
          <w:sz w:val="20"/>
        </w:rPr>
        <w:t>требуемом(</w:t>
      </w:r>
      <w:proofErr w:type="spellStart"/>
      <w:r w:rsidRPr="002B5E69">
        <w:rPr>
          <w:rFonts w:asciiTheme="minorHAnsi" w:hAnsiTheme="minorHAnsi" w:cstheme="minorHAnsi"/>
          <w:color w:val="FF0000"/>
          <w:sz w:val="20"/>
        </w:rPr>
        <w:t>ых</w:t>
      </w:r>
      <w:proofErr w:type="spellEnd"/>
      <w:r w:rsidRPr="002B5E69">
        <w:rPr>
          <w:rFonts w:asciiTheme="minorHAnsi" w:hAnsiTheme="minorHAnsi" w:cstheme="minorHAnsi"/>
          <w:color w:val="FF0000"/>
          <w:sz w:val="20"/>
        </w:rPr>
        <w:t>) языке(ах),</w:t>
      </w:r>
    </w:p>
    <w:p w14:paraId="1101DF8F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Очень желательны знакомство со </w:t>
      </w:r>
      <w:r w:rsidRPr="002B5E69">
        <w:rPr>
          <w:rFonts w:asciiTheme="minorHAnsi" w:hAnsiTheme="minorHAnsi" w:cstheme="minorHAnsi"/>
          <w:color w:val="FF0000"/>
          <w:sz w:val="20"/>
        </w:rPr>
        <w:t>страной</w:t>
      </w:r>
      <w:r w:rsidRPr="002B5E69">
        <w:rPr>
          <w:rFonts w:asciiTheme="minorHAnsi" w:hAnsiTheme="minorHAnsi" w:cstheme="minorHAnsi"/>
          <w:sz w:val="20"/>
        </w:rPr>
        <w:t xml:space="preserve"> и (или) районом и опыт работы там,</w:t>
      </w:r>
    </w:p>
    <w:p w14:paraId="0FEA1F7C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before="100" w:beforeAutospacing="1" w:after="100" w:afterAutospacing="1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Продемонстрированная способность работать в многокультурной среде и устанавливать гармоничные и эффективные отношения как внутри организации, так и за ее пределами, в частности, с Национальными статистическими офисами,</w:t>
      </w:r>
    </w:p>
    <w:p w14:paraId="23C683CF" w14:textId="77777777" w:rsidR="00C0511E" w:rsidRPr="002B5E69" w:rsidRDefault="00C0511E" w:rsidP="00F34459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Продемонстрированное лидерство, способность управлять и контролировать,</w:t>
      </w:r>
    </w:p>
    <w:p w14:paraId="11BB52AD" w14:textId="77777777" w:rsidR="00C0511E" w:rsidRPr="002B5E69" w:rsidRDefault="00C0511E" w:rsidP="00191530">
      <w:pPr>
        <w:numPr>
          <w:ilvl w:val="0"/>
          <w:numId w:val="29"/>
        </w:numPr>
        <w:shd w:val="clear" w:color="auto" w:fill="FFFFFF"/>
        <w:tabs>
          <w:tab w:val="clear" w:pos="720"/>
          <w:tab w:val="num" w:pos="374"/>
        </w:tabs>
        <w:autoSpaceDE w:val="0"/>
        <w:autoSpaceDN w:val="0"/>
        <w:adjustRightInd w:val="0"/>
        <w:spacing w:after="120"/>
        <w:ind w:left="374" w:hanging="374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>Возможность и желание много разъезжать по стране и посещать региональные семинары.</w:t>
      </w:r>
    </w:p>
    <w:p w14:paraId="5A5F6C58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>Организация офисного пространства и требования, связанные с командировками</w:t>
      </w:r>
    </w:p>
    <w:p w14:paraId="19CC6056" w14:textId="77777777" w:rsidR="00C0511E" w:rsidRPr="002B5E69" w:rsidRDefault="00C0511E" w:rsidP="00F3445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В течение срока действия договора от НКК ожидаются командировки внутри страны, на Региональные семинары по MICS </w:t>
      </w:r>
      <w:r w:rsidRPr="002B5E69">
        <w:rPr>
          <w:rFonts w:asciiTheme="minorHAnsi" w:hAnsiTheme="minorHAnsi" w:cstheme="minorHAnsi"/>
          <w:color w:val="FF0000"/>
          <w:sz w:val="20"/>
        </w:rPr>
        <w:t>(места будут уточнены позднее),</w:t>
      </w:r>
      <w:r w:rsidRPr="002B5E69">
        <w:rPr>
          <w:rFonts w:asciiTheme="minorHAnsi" w:hAnsiTheme="minorHAnsi" w:cstheme="minorHAnsi"/>
          <w:sz w:val="20"/>
        </w:rPr>
        <w:t xml:space="preserve"> проводимые в других странах, и в Региональное представительство ЮНИСЕФ. Командировки будет оплачивать Представительство ЮНИСЕФ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 xml:space="preserve">. НКК будет работать в </w:t>
      </w:r>
      <w:r w:rsidRPr="002B5E69">
        <w:rPr>
          <w:rFonts w:asciiTheme="minorHAnsi" w:hAnsiTheme="minorHAnsi" w:cstheme="minorHAnsi"/>
          <w:color w:val="FF0000"/>
          <w:sz w:val="20"/>
        </w:rPr>
        <w:t>НСБ,</w:t>
      </w:r>
      <w:r w:rsidRPr="002B5E69">
        <w:rPr>
          <w:rFonts w:asciiTheme="minorHAnsi" w:hAnsiTheme="minorHAnsi" w:cstheme="minorHAnsi"/>
          <w:sz w:val="20"/>
        </w:rPr>
        <w:t xml:space="preserve"> который предоставит ему (ей) место, соответствующие условия работы с доступом в Интернет и необходимым оборудованием.</w:t>
      </w:r>
    </w:p>
    <w:p w14:paraId="50987A17" w14:textId="77777777" w:rsidR="00C0511E" w:rsidRPr="002B5E69" w:rsidRDefault="00C0511E" w:rsidP="00E03247">
      <w:pPr>
        <w:pStyle w:val="Heading1"/>
        <w:keepNext w:val="0"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100" w:line="276" w:lineRule="auto"/>
        <w:rPr>
          <w:rFonts w:asciiTheme="minorHAnsi" w:hAnsiTheme="minorHAnsi" w:cstheme="minorHAnsi"/>
          <w:caps/>
          <w:color w:val="FFFFFF"/>
          <w:spacing w:val="15"/>
          <w:sz w:val="22"/>
          <w:szCs w:val="22"/>
        </w:rPr>
      </w:pPr>
      <w:r w:rsidRPr="002B5E69">
        <w:rPr>
          <w:rFonts w:asciiTheme="minorHAnsi" w:hAnsiTheme="minorHAnsi" w:cstheme="minorHAnsi"/>
          <w:caps/>
          <w:color w:val="FFFFFF"/>
          <w:spacing w:val="15"/>
          <w:sz w:val="22"/>
        </w:rPr>
        <w:t xml:space="preserve">Расчетный срок действия договора и оплата: </w:t>
      </w:r>
    </w:p>
    <w:p w14:paraId="04909CB3" w14:textId="77777777" w:rsidR="00C0511E" w:rsidRPr="002B5E69" w:rsidRDefault="00C0511E" w:rsidP="00191530">
      <w:pPr>
        <w:shd w:val="clear" w:color="auto" w:fill="FFFFFF"/>
        <w:spacing w:before="240" w:after="120"/>
        <w:jc w:val="both"/>
        <w:rPr>
          <w:rFonts w:asciiTheme="minorHAnsi" w:hAnsiTheme="minorHAnsi" w:cstheme="minorHAnsi"/>
          <w:sz w:val="20"/>
          <w:szCs w:val="20"/>
          <w:lang w:bidi="th-TH"/>
        </w:rPr>
      </w:pPr>
      <w:r w:rsidRPr="002B5E69">
        <w:rPr>
          <w:rFonts w:asciiTheme="minorHAnsi" w:hAnsiTheme="minorHAnsi" w:cstheme="minorHAnsi"/>
          <w:sz w:val="20"/>
        </w:rPr>
        <w:t xml:space="preserve">НКК следует нанять в начале планирования MICS, и он(а) должен (должна) продолжать работу до момента создания Отчета о результатах обследования, Статистических обзоров и архива обследования. В отсутствие значительных непредвиденных задержек обследование MICS можно провести за </w:t>
      </w:r>
      <w:proofErr w:type="gramStart"/>
      <w:r w:rsidRPr="002B5E69">
        <w:rPr>
          <w:rFonts w:asciiTheme="minorHAnsi" w:hAnsiTheme="minorHAnsi" w:cstheme="minorHAnsi"/>
          <w:sz w:val="20"/>
        </w:rPr>
        <w:t>12-18</w:t>
      </w:r>
      <w:proofErr w:type="gramEnd"/>
      <w:r w:rsidRPr="002B5E69">
        <w:rPr>
          <w:rFonts w:asciiTheme="minorHAnsi" w:hAnsiTheme="minorHAnsi" w:cstheme="minorHAnsi"/>
          <w:sz w:val="20"/>
        </w:rPr>
        <w:t xml:space="preserve"> месяцев. </w:t>
      </w:r>
    </w:p>
    <w:p w14:paraId="3AD8386C" w14:textId="77777777" w:rsidR="00C0511E" w:rsidRPr="002B5E69" w:rsidRDefault="00C0511E" w:rsidP="00191530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Срок консультационной работы должен охватывать минимум </w:t>
      </w:r>
      <w:r w:rsidRPr="002B5E69">
        <w:rPr>
          <w:rFonts w:asciiTheme="minorHAnsi" w:hAnsiTheme="minorHAnsi" w:cstheme="minorHAnsi"/>
          <w:color w:val="FF0000"/>
          <w:sz w:val="20"/>
        </w:rPr>
        <w:t>количество</w:t>
      </w:r>
      <w:r w:rsidRPr="002B5E69">
        <w:rPr>
          <w:rFonts w:asciiTheme="minorHAnsi" w:hAnsiTheme="minorHAnsi" w:cstheme="minorHAnsi"/>
          <w:sz w:val="20"/>
        </w:rPr>
        <w:t xml:space="preserve"> месяцев, начиная с </w:t>
      </w:r>
      <w:r w:rsidRPr="002B5E69">
        <w:rPr>
          <w:rFonts w:asciiTheme="minorHAnsi" w:hAnsiTheme="minorHAnsi" w:cstheme="minorHAnsi"/>
          <w:color w:val="FF0000"/>
          <w:sz w:val="20"/>
        </w:rPr>
        <w:t xml:space="preserve">Месяц, Год, </w:t>
      </w:r>
      <w:r w:rsidRPr="002B5E69">
        <w:rPr>
          <w:rFonts w:asciiTheme="minorHAnsi" w:hAnsiTheme="minorHAnsi" w:cstheme="minorHAnsi"/>
          <w:sz w:val="20"/>
        </w:rPr>
        <w:t xml:space="preserve">с возможностью продления, в зависимости от того, сколько времени потребуется на окончательное завершение процесса MICS. </w:t>
      </w:r>
    </w:p>
    <w:p w14:paraId="13F96652" w14:textId="2436FE0E" w:rsidR="00C0511E" w:rsidRPr="002B5E69" w:rsidRDefault="00C0511E" w:rsidP="00501F03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Консультант должен указать полное (единовременная сумма) вознаграждение за предоставляемые им услуги, включая все связанные административные и международные командировочные расходы, если применимо (в том числе расходы на получение виз и страхование поездок) </w:t>
      </w:r>
      <w:r w:rsidRPr="002B5E69">
        <w:rPr>
          <w:rFonts w:asciiTheme="minorHAnsi" w:hAnsiTheme="minorHAnsi" w:cstheme="minorHAnsi"/>
          <w:color w:val="FF0000"/>
          <w:sz w:val="20"/>
        </w:rPr>
        <w:t>АЛЬТЕРНАТИВНЫЙ ВАРИАНТ: (фактические командировочные расходы оплачиваются ЮНИСЕФ отдельно и не включаются в единовременное вознаграждение)</w:t>
      </w:r>
      <w:r w:rsidRPr="002B5E69">
        <w:rPr>
          <w:rFonts w:asciiTheme="minorHAnsi" w:hAnsiTheme="minorHAnsi" w:cstheme="minorHAnsi"/>
          <w:sz w:val="20"/>
        </w:rPr>
        <w:t xml:space="preserve">. Для международных консультантов затраты на проезд в </w:t>
      </w:r>
      <w:r w:rsidRPr="002B5E69">
        <w:rPr>
          <w:rFonts w:asciiTheme="minorHAnsi" w:hAnsiTheme="minorHAnsi" w:cstheme="minorHAnsi"/>
          <w:color w:val="FF0000"/>
          <w:sz w:val="20"/>
        </w:rPr>
        <w:t>страну</w:t>
      </w:r>
      <w:r w:rsidRPr="002B5E69">
        <w:rPr>
          <w:rFonts w:asciiTheme="minorHAnsi" w:hAnsiTheme="minorHAnsi" w:cstheme="minorHAnsi"/>
          <w:sz w:val="20"/>
        </w:rPr>
        <w:t xml:space="preserve"> и обратно возмещаются на основании наиболее прямого и экономичного тарифа. </w:t>
      </w:r>
    </w:p>
    <w:p w14:paraId="61D71E85" w14:textId="77777777" w:rsidR="00C0511E" w:rsidRPr="002B5E69" w:rsidRDefault="00C0511E" w:rsidP="00501F03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Затраты на проезд на местном уровне и проживание, связанные с мероприятиями по планированию, проведению и распространению результатов обследования, а также международные поездки с целью </w:t>
      </w:r>
      <w:r w:rsidRPr="002B5E69">
        <w:rPr>
          <w:rFonts w:asciiTheme="minorHAnsi" w:hAnsiTheme="minorHAnsi" w:cstheme="minorHAnsi"/>
          <w:sz w:val="20"/>
        </w:rPr>
        <w:lastRenderedPageBreak/>
        <w:t xml:space="preserve">посещения региональных семинаров MICS оплачивает Представительство ЮНИСЕФ в </w:t>
      </w:r>
      <w:r w:rsidRPr="002B5E69">
        <w:rPr>
          <w:rFonts w:asciiTheme="minorHAnsi" w:hAnsiTheme="minorHAnsi" w:cstheme="minorHAnsi"/>
          <w:color w:val="FF0000"/>
          <w:sz w:val="20"/>
        </w:rPr>
        <w:t>Страна</w:t>
      </w:r>
      <w:r w:rsidRPr="002B5E69">
        <w:rPr>
          <w:rFonts w:asciiTheme="minorHAnsi" w:hAnsiTheme="minorHAnsi" w:cstheme="minorHAnsi"/>
          <w:sz w:val="20"/>
        </w:rPr>
        <w:t>, и таковые не включаются в единовременное вознаграждение.</w:t>
      </w:r>
    </w:p>
    <w:p w14:paraId="14BAC024" w14:textId="77777777" w:rsidR="00C0511E" w:rsidRPr="002B5E69" w:rsidRDefault="00C0511E" w:rsidP="00F3445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 xml:space="preserve">Вознаграждения, выплачиваемые консультанту, должны формироваться по принципу "наилучшее соотношение цены и качества", </w:t>
      </w:r>
      <w:proofErr w:type="gramStart"/>
      <w:r w:rsidRPr="002B5E69">
        <w:rPr>
          <w:rFonts w:asciiTheme="minorHAnsi" w:hAnsiTheme="minorHAnsi" w:cstheme="minorHAnsi"/>
          <w:sz w:val="20"/>
        </w:rPr>
        <w:t>т.е.</w:t>
      </w:r>
      <w:proofErr w:type="gramEnd"/>
      <w:r w:rsidRPr="002B5E69">
        <w:rPr>
          <w:rFonts w:asciiTheme="minorHAnsi" w:hAnsiTheme="minorHAnsi" w:cstheme="minorHAnsi"/>
          <w:sz w:val="20"/>
        </w:rPr>
        <w:t xml:space="preserve"> достижение желаемого результата по максимально низкой стоимости. Настоящий договор не допускает оплату сверхурочных, больничных листов или такси.</w:t>
      </w:r>
    </w:p>
    <w:p w14:paraId="5B69E72A" w14:textId="77777777" w:rsidR="00C0511E" w:rsidRPr="002B5E69" w:rsidRDefault="00C0511E" w:rsidP="00F3445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B5E69">
        <w:rPr>
          <w:rFonts w:asciiTheme="minorHAnsi" w:hAnsiTheme="minorHAnsi" w:cstheme="minorHAnsi"/>
          <w:sz w:val="20"/>
        </w:rPr>
        <w:t>ЮНИСЕФ оставляет за собой право полного или частичного удержания оплаты в случае неудовлетворительной работы, неполноты работы (ее результатов), непредставления требуемых материалов или несоблюдения сроков.</w:t>
      </w:r>
    </w:p>
    <w:sectPr w:rsidR="00C0511E" w:rsidRPr="002B5E69" w:rsidSect="003D5977">
      <w:footerReference w:type="even" r:id="rId13"/>
      <w:footerReference w:type="default" r:id="rId14"/>
      <w:footerReference w:type="first" r:id="rId15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7844" w14:textId="77777777" w:rsidR="00BD1029" w:rsidRDefault="00BD1029" w:rsidP="00182457">
      <w:pPr>
        <w:spacing w:after="0" w:line="240" w:lineRule="auto"/>
      </w:pPr>
      <w:r>
        <w:separator/>
      </w:r>
    </w:p>
  </w:endnote>
  <w:endnote w:type="continuationSeparator" w:id="0">
    <w:p w14:paraId="6E46E8F1" w14:textId="77777777" w:rsidR="00BD1029" w:rsidRDefault="00BD1029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3917" w14:textId="2DB097F2" w:rsidR="00C0511E" w:rsidRPr="003C78B8" w:rsidRDefault="00145CD4" w:rsidP="003C78B8">
    <w:pPr>
      <w:pStyle w:val="Footer"/>
      <w:jc w:val="right"/>
      <w:rPr>
        <w:rFonts w:ascii="Arial Nova" w:hAnsi="Arial Nova"/>
      </w:rPr>
    </w:pPr>
    <w:r w:rsidRPr="003C78B8">
      <w:rPr>
        <w:rFonts w:ascii="Arial Nova" w:hAnsi="Arial Nova"/>
      </w:rPr>
      <w:fldChar w:fldCharType="begin"/>
    </w:r>
    <w:r w:rsidRPr="003C78B8">
      <w:rPr>
        <w:rFonts w:ascii="Arial Nova" w:hAnsi="Arial Nova"/>
      </w:rPr>
      <w:instrText xml:space="preserve"> PAGE   \* MERGEFORMAT </w:instrText>
    </w:r>
    <w:r w:rsidRPr="003C78B8">
      <w:rPr>
        <w:rFonts w:ascii="Arial Nova" w:hAnsi="Arial Nova"/>
      </w:rPr>
      <w:fldChar w:fldCharType="separate"/>
    </w:r>
    <w:r w:rsidR="00F72155" w:rsidRPr="003C78B8">
      <w:rPr>
        <w:rFonts w:ascii="Arial Nova" w:hAnsi="Arial Nova"/>
        <w:noProof/>
      </w:rPr>
      <w:t>4</w:t>
    </w:r>
    <w:r w:rsidRPr="003C78B8">
      <w:rPr>
        <w:rFonts w:ascii="Arial Nova" w:hAnsi="Arial Nov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7C18" w14:textId="28E1BADD" w:rsidR="00C0511E" w:rsidRPr="003C78B8" w:rsidRDefault="00145CD4" w:rsidP="003C78B8">
    <w:pPr>
      <w:pStyle w:val="Footer"/>
      <w:jc w:val="right"/>
      <w:rPr>
        <w:rFonts w:ascii="Arial Nova" w:hAnsi="Arial Nova"/>
      </w:rPr>
    </w:pPr>
    <w:r w:rsidRPr="003C78B8">
      <w:rPr>
        <w:rFonts w:ascii="Arial Nova" w:hAnsi="Arial Nova"/>
      </w:rPr>
      <w:fldChar w:fldCharType="begin"/>
    </w:r>
    <w:r w:rsidRPr="003C78B8">
      <w:rPr>
        <w:rFonts w:ascii="Arial Nova" w:hAnsi="Arial Nova"/>
      </w:rPr>
      <w:instrText xml:space="preserve"> PAGE   \* MERGEFORMAT </w:instrText>
    </w:r>
    <w:r w:rsidRPr="003C78B8">
      <w:rPr>
        <w:rFonts w:ascii="Arial Nova" w:hAnsi="Arial Nova"/>
      </w:rPr>
      <w:fldChar w:fldCharType="separate"/>
    </w:r>
    <w:r w:rsidR="00F72155" w:rsidRPr="003C78B8">
      <w:rPr>
        <w:rFonts w:ascii="Arial Nova" w:hAnsi="Arial Nova"/>
        <w:noProof/>
      </w:rPr>
      <w:t>3</w:t>
    </w:r>
    <w:r w:rsidRPr="003C78B8">
      <w:rPr>
        <w:rFonts w:ascii="Arial Nova" w:hAnsi="Arial Nov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C401" w14:textId="040F62A8" w:rsidR="00C0511E" w:rsidRPr="003C78B8" w:rsidRDefault="00145CD4" w:rsidP="003C78B8">
    <w:pPr>
      <w:pStyle w:val="Footer"/>
      <w:jc w:val="right"/>
      <w:rPr>
        <w:rFonts w:ascii="Arial Nova" w:hAnsi="Arial Nova"/>
      </w:rPr>
    </w:pPr>
    <w:r w:rsidRPr="003C78B8">
      <w:rPr>
        <w:rFonts w:ascii="Arial Nova" w:hAnsi="Arial Nova"/>
      </w:rPr>
      <w:fldChar w:fldCharType="begin"/>
    </w:r>
    <w:r w:rsidRPr="003C78B8">
      <w:rPr>
        <w:rFonts w:ascii="Arial Nova" w:hAnsi="Arial Nova"/>
      </w:rPr>
      <w:instrText xml:space="preserve"> PAGE   \* MERGEFORMAT </w:instrText>
    </w:r>
    <w:r w:rsidRPr="003C78B8">
      <w:rPr>
        <w:rFonts w:ascii="Arial Nova" w:hAnsi="Arial Nova"/>
      </w:rPr>
      <w:fldChar w:fldCharType="separate"/>
    </w:r>
    <w:r w:rsidR="00F72155" w:rsidRPr="003C78B8">
      <w:rPr>
        <w:rFonts w:ascii="Arial Nova" w:hAnsi="Arial Nova"/>
        <w:noProof/>
      </w:rPr>
      <w:t>1</w:t>
    </w:r>
    <w:r w:rsidRPr="003C78B8">
      <w:rPr>
        <w:rFonts w:ascii="Arial Nova" w:hAnsi="Arial Nov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0613" w14:textId="77777777" w:rsidR="00BD1029" w:rsidRDefault="00BD1029" w:rsidP="00182457">
      <w:pPr>
        <w:spacing w:after="0" w:line="240" w:lineRule="auto"/>
      </w:pPr>
      <w:r>
        <w:separator/>
      </w:r>
    </w:p>
  </w:footnote>
  <w:footnote w:type="continuationSeparator" w:id="0">
    <w:p w14:paraId="7F770D10" w14:textId="77777777" w:rsidR="00BD1029" w:rsidRDefault="00BD1029" w:rsidP="0018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67F"/>
    <w:multiLevelType w:val="hybridMultilevel"/>
    <w:tmpl w:val="448AC5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FC5640"/>
    <w:multiLevelType w:val="hybridMultilevel"/>
    <w:tmpl w:val="4F5852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F7C"/>
    <w:multiLevelType w:val="hybridMultilevel"/>
    <w:tmpl w:val="7F9A97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5F99"/>
    <w:multiLevelType w:val="hybridMultilevel"/>
    <w:tmpl w:val="5036B8C2"/>
    <w:lvl w:ilvl="0" w:tplc="FFFFFFFF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D4473B"/>
    <w:multiLevelType w:val="hybridMultilevel"/>
    <w:tmpl w:val="AC46748A"/>
    <w:lvl w:ilvl="0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16780"/>
    <w:multiLevelType w:val="hybridMultilevel"/>
    <w:tmpl w:val="B5C27EA4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635C17"/>
    <w:multiLevelType w:val="hybridMultilevel"/>
    <w:tmpl w:val="5F42ED0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AC4740"/>
    <w:multiLevelType w:val="hybridMultilevel"/>
    <w:tmpl w:val="BE4603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06D"/>
    <w:multiLevelType w:val="hybridMultilevel"/>
    <w:tmpl w:val="6D98CD6E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82BB0"/>
    <w:multiLevelType w:val="hybridMultilevel"/>
    <w:tmpl w:val="85302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0E0DEB"/>
    <w:multiLevelType w:val="hybridMultilevel"/>
    <w:tmpl w:val="2B526CBE"/>
    <w:lvl w:ilvl="0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D678C2"/>
    <w:multiLevelType w:val="hybridMultilevel"/>
    <w:tmpl w:val="EC922AEC"/>
    <w:lvl w:ilvl="0" w:tplc="FFFFFFFF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E9426A"/>
    <w:multiLevelType w:val="hybridMultilevel"/>
    <w:tmpl w:val="5E544004"/>
    <w:lvl w:ilvl="0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5B4A32"/>
    <w:multiLevelType w:val="hybridMultilevel"/>
    <w:tmpl w:val="3BBE4BEA"/>
    <w:lvl w:ilvl="0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C3B7B"/>
    <w:multiLevelType w:val="hybridMultilevel"/>
    <w:tmpl w:val="319EC81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4A0021"/>
    <w:multiLevelType w:val="hybridMultilevel"/>
    <w:tmpl w:val="48D0CCD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D6E9C"/>
    <w:multiLevelType w:val="hybridMultilevel"/>
    <w:tmpl w:val="3516E10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21263"/>
    <w:multiLevelType w:val="hybridMultilevel"/>
    <w:tmpl w:val="279036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D28"/>
    <w:multiLevelType w:val="hybridMultilevel"/>
    <w:tmpl w:val="1FFAFC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37073"/>
    <w:multiLevelType w:val="hybridMultilevel"/>
    <w:tmpl w:val="80EA202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515B4"/>
    <w:multiLevelType w:val="hybridMultilevel"/>
    <w:tmpl w:val="2A78AED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2542C7"/>
    <w:multiLevelType w:val="hybridMultilevel"/>
    <w:tmpl w:val="A4D618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A5FB0"/>
    <w:multiLevelType w:val="hybridMultilevel"/>
    <w:tmpl w:val="EDBCD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44FAF"/>
    <w:multiLevelType w:val="hybridMultilevel"/>
    <w:tmpl w:val="50F8CEE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60B"/>
    <w:multiLevelType w:val="hybridMultilevel"/>
    <w:tmpl w:val="3F26115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975195A"/>
    <w:multiLevelType w:val="hybridMultilevel"/>
    <w:tmpl w:val="9D5A127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7335DC"/>
    <w:multiLevelType w:val="hybridMultilevel"/>
    <w:tmpl w:val="ADBA57CC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AA6F9B"/>
    <w:multiLevelType w:val="hybridMultilevel"/>
    <w:tmpl w:val="8E281A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110993"/>
    <w:multiLevelType w:val="hybridMultilevel"/>
    <w:tmpl w:val="F470320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5756E"/>
    <w:multiLevelType w:val="hybridMultilevel"/>
    <w:tmpl w:val="846E1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7B724DE"/>
    <w:multiLevelType w:val="hybridMultilevel"/>
    <w:tmpl w:val="78747E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7596"/>
    <w:multiLevelType w:val="hybridMultilevel"/>
    <w:tmpl w:val="EFDE99B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AA7736"/>
    <w:multiLevelType w:val="hybridMultilevel"/>
    <w:tmpl w:val="38E2995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485A8D"/>
    <w:multiLevelType w:val="hybridMultilevel"/>
    <w:tmpl w:val="516AD4E0"/>
    <w:lvl w:ilvl="0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FDD2F71"/>
    <w:multiLevelType w:val="hybridMultilevel"/>
    <w:tmpl w:val="60D42F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86C0B"/>
    <w:multiLevelType w:val="hybridMultilevel"/>
    <w:tmpl w:val="469E96F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6079262">
    <w:abstractNumId w:val="26"/>
  </w:num>
  <w:num w:numId="2" w16cid:durableId="824973980">
    <w:abstractNumId w:val="3"/>
  </w:num>
  <w:num w:numId="3" w16cid:durableId="1492868267">
    <w:abstractNumId w:val="32"/>
  </w:num>
  <w:num w:numId="4" w16cid:durableId="1891068829">
    <w:abstractNumId w:val="27"/>
  </w:num>
  <w:num w:numId="5" w16cid:durableId="726949977">
    <w:abstractNumId w:val="20"/>
  </w:num>
  <w:num w:numId="6" w16cid:durableId="701593601">
    <w:abstractNumId w:val="16"/>
  </w:num>
  <w:num w:numId="7" w16cid:durableId="1341589657">
    <w:abstractNumId w:val="31"/>
  </w:num>
  <w:num w:numId="8" w16cid:durableId="1016032386">
    <w:abstractNumId w:val="19"/>
  </w:num>
  <w:num w:numId="9" w16cid:durableId="331955953">
    <w:abstractNumId w:val="24"/>
  </w:num>
  <w:num w:numId="10" w16cid:durableId="1599369487">
    <w:abstractNumId w:val="35"/>
  </w:num>
  <w:num w:numId="11" w16cid:durableId="1934823551">
    <w:abstractNumId w:val="12"/>
  </w:num>
  <w:num w:numId="12" w16cid:durableId="873008220">
    <w:abstractNumId w:val="33"/>
  </w:num>
  <w:num w:numId="13" w16cid:durableId="347756793">
    <w:abstractNumId w:val="13"/>
  </w:num>
  <w:num w:numId="14" w16cid:durableId="13771089">
    <w:abstractNumId w:val="4"/>
  </w:num>
  <w:num w:numId="15" w16cid:durableId="1616865565">
    <w:abstractNumId w:val="15"/>
  </w:num>
  <w:num w:numId="16" w16cid:durableId="802695189">
    <w:abstractNumId w:val="10"/>
  </w:num>
  <w:num w:numId="17" w16cid:durableId="1356275113">
    <w:abstractNumId w:val="11"/>
  </w:num>
  <w:num w:numId="18" w16cid:durableId="1068770298">
    <w:abstractNumId w:val="8"/>
  </w:num>
  <w:num w:numId="19" w16cid:durableId="1969236956">
    <w:abstractNumId w:val="17"/>
  </w:num>
  <w:num w:numId="20" w16cid:durableId="506332896">
    <w:abstractNumId w:val="28"/>
  </w:num>
  <w:num w:numId="21" w16cid:durableId="1568757413">
    <w:abstractNumId w:val="23"/>
  </w:num>
  <w:num w:numId="22" w16cid:durableId="636498647">
    <w:abstractNumId w:val="18"/>
  </w:num>
  <w:num w:numId="23" w16cid:durableId="1850755959">
    <w:abstractNumId w:val="2"/>
  </w:num>
  <w:num w:numId="24" w16cid:durableId="1294024503">
    <w:abstractNumId w:val="5"/>
  </w:num>
  <w:num w:numId="25" w16cid:durableId="1405376194">
    <w:abstractNumId w:val="14"/>
  </w:num>
  <w:num w:numId="26" w16cid:durableId="931745681">
    <w:abstractNumId w:val="6"/>
  </w:num>
  <w:num w:numId="27" w16cid:durableId="762066306">
    <w:abstractNumId w:val="25"/>
  </w:num>
  <w:num w:numId="28" w16cid:durableId="75055348">
    <w:abstractNumId w:val="21"/>
  </w:num>
  <w:num w:numId="29" w16cid:durableId="1765570717">
    <w:abstractNumId w:val="7"/>
  </w:num>
  <w:num w:numId="30" w16cid:durableId="509681908">
    <w:abstractNumId w:val="30"/>
  </w:num>
  <w:num w:numId="31" w16cid:durableId="2071924455">
    <w:abstractNumId w:val="1"/>
  </w:num>
  <w:num w:numId="32" w16cid:durableId="1028063550">
    <w:abstractNumId w:val="22"/>
  </w:num>
  <w:num w:numId="33" w16cid:durableId="1417239662">
    <w:abstractNumId w:val="0"/>
  </w:num>
  <w:num w:numId="34" w16cid:durableId="1062486954">
    <w:abstractNumId w:val="34"/>
  </w:num>
  <w:num w:numId="35" w16cid:durableId="1311590184">
    <w:abstractNumId w:val="29"/>
  </w:num>
  <w:num w:numId="36" w16cid:durableId="1752967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TA2MTQxMbQEUko6SsGpxcWZ+XkgBUa1AJOxSf0sAAAA"/>
  </w:docVars>
  <w:rsids>
    <w:rsidRoot w:val="00270A4E"/>
    <w:rsid w:val="00094EA5"/>
    <w:rsid w:val="000F490B"/>
    <w:rsid w:val="00145CD4"/>
    <w:rsid w:val="00182457"/>
    <w:rsid w:val="00191530"/>
    <w:rsid w:val="001C76CA"/>
    <w:rsid w:val="001E3AA6"/>
    <w:rsid w:val="00270A4E"/>
    <w:rsid w:val="002B5E69"/>
    <w:rsid w:val="002E3BC2"/>
    <w:rsid w:val="00352CBA"/>
    <w:rsid w:val="0037044A"/>
    <w:rsid w:val="003C78B8"/>
    <w:rsid w:val="003D5977"/>
    <w:rsid w:val="004C6169"/>
    <w:rsid w:val="00501F03"/>
    <w:rsid w:val="00510637"/>
    <w:rsid w:val="00796046"/>
    <w:rsid w:val="00867EE0"/>
    <w:rsid w:val="00874EAB"/>
    <w:rsid w:val="00957019"/>
    <w:rsid w:val="009E068A"/>
    <w:rsid w:val="00B974F7"/>
    <w:rsid w:val="00BC5BD4"/>
    <w:rsid w:val="00BD1029"/>
    <w:rsid w:val="00BF14FA"/>
    <w:rsid w:val="00C0511E"/>
    <w:rsid w:val="00C634C4"/>
    <w:rsid w:val="00DE726D"/>
    <w:rsid w:val="00E03247"/>
    <w:rsid w:val="00F34459"/>
    <w:rsid w:val="00F72155"/>
    <w:rsid w:val="00FC339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3DA6"/>
  <w15:docId w15:val="{0EA86631-1D4E-47E7-8FC3-82E41FF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ahoma" w:hAnsi="Taho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ahoma" w:hAnsi="Tahoma" w:cs="Times New Roman"/>
      <w:sz w:val="20"/>
      <w:szCs w:val="20"/>
      <w:lang w:val="ru-RU" w:eastAsia="ru-RU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smallCap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H">
    <w:name w:val="2H"/>
    <w:basedOn w:val="Normal"/>
    <w:uiPriority w:val="99"/>
    <w:pPr>
      <w:widowControl w:val="0"/>
      <w:snapToGrid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BlockText">
    <w:name w:val="Block Text"/>
    <w:basedOn w:val="Normal"/>
    <w:uiPriority w:val="99"/>
    <w:semiHidden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 w:cs="Times New Roman"/>
      <w:sz w:val="20"/>
      <w:szCs w:val="20"/>
    </w:rPr>
  </w:style>
  <w:style w:type="paragraph" w:customStyle="1" w:styleId="TL">
    <w:name w:val="TL"/>
    <w:basedOn w:val="Normal"/>
    <w:uiPriority w:val="99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BT">
    <w:name w:val="BT"/>
    <w:uiPriority w:val="99"/>
    <w:rPr>
      <w:rFonts w:ascii="Arial" w:hAnsi="Arial"/>
      <w:sz w:val="21"/>
      <w:lang w:val="ru-RU" w:eastAsia="ru-RU"/>
    </w:rPr>
  </w:style>
  <w:style w:type="character" w:customStyle="1" w:styleId="3H">
    <w:name w:val="3H"/>
    <w:uiPriority w:val="99"/>
    <w:rPr>
      <w:b/>
      <w:i/>
      <w:sz w:val="24"/>
      <w:lang w:val="ru-RU" w:eastAsia="ru-RU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uiPriority w:val="99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  <w:lang w:val="ru-RU" w:eastAsia="ru-RU"/>
    </w:rPr>
  </w:style>
  <w:style w:type="paragraph" w:styleId="NoSpacing">
    <w:name w:val="No Spacing"/>
    <w:link w:val="NoSpacingChar"/>
    <w:uiPriority w:val="99"/>
    <w:qFormat/>
    <w:rPr>
      <w:rFonts w:cs="Times New Roman"/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99"/>
    <w:locked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uiPriority w:val="99"/>
    <w:rPr>
      <w:rFonts w:cs="Times New Roman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/>
    </w:pPr>
    <w:rPr>
      <w:rFonts w:ascii="Cambria" w:hAnsi="Cambria" w:cs="Times New Roman"/>
      <w:caps/>
      <w:color w:val="4F81BD"/>
      <w:spacing w:val="10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aps/>
      <w:color w:val="4F81BD"/>
      <w:spacing w:val="10"/>
      <w:sz w:val="52"/>
      <w:szCs w:val="52"/>
      <w:lang w:val="ru-RU" w:eastAsia="ru-RU"/>
    </w:rPr>
  </w:style>
  <w:style w:type="paragraph" w:styleId="Revision">
    <w:name w:val="Revision"/>
    <w:hidden/>
    <w:uiPriority w:val="99"/>
    <w:semiHidden/>
    <w:rPr>
      <w:sz w:val="22"/>
      <w:szCs w:val="22"/>
      <w:lang w:val="ru-RU" w:eastAsia="ru-RU"/>
    </w:rPr>
  </w:style>
  <w:style w:type="character" w:customStyle="1" w:styleId="rynqvb">
    <w:name w:val="rynqvb"/>
    <w:basedOn w:val="DefaultParagraphFont"/>
    <w:rsid w:val="0035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DateTransmitted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5</Value>
      <Value>7</Value>
    </TaxCatchAll>
    <ContentStatus xmlns="ca283e0b-db31-4043-a2ef-b80661bf084a" xsi:nil="true"/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MICS</TermName>
          <TermId xmlns="http://schemas.microsoft.com/office/infopath/2007/PartnerControls">2e253f77-991e-4b3b-bac0-e2b5e77c28e6</TermId>
        </TermInfo>
      </Terms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D5031-1C57-4C94-AF64-618890ECA560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03aba595-bc08-4bc6-a067-44fa0d6fce4c"/>
    <ds:schemaRef ds:uri="2aac1c47-a7bd-4382-bbe6-d59290c165d5"/>
    <ds:schemaRef ds:uri="ab384544-beea-49b4-986e-43cbaaaab264"/>
  </ds:schemaRefs>
</ds:datastoreItem>
</file>

<file path=customXml/itemProps2.xml><?xml version="1.0" encoding="utf-8"?>
<ds:datastoreItem xmlns:ds="http://schemas.openxmlformats.org/officeDocument/2006/customXml" ds:itemID="{E77EB7EF-352A-4BB2-8FE6-2D5F52351467}"/>
</file>

<file path=customXml/itemProps3.xml><?xml version="1.0" encoding="utf-8"?>
<ds:datastoreItem xmlns:ds="http://schemas.openxmlformats.org/officeDocument/2006/customXml" ds:itemID="{8F7D9B83-92A0-47D9-9B65-F84331658B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412B4A-F229-4523-A75E-C2EFB62A26DA}"/>
</file>

<file path=customXml/itemProps5.xml><?xml version="1.0" encoding="utf-8"?>
<ds:datastoreItem xmlns:ds="http://schemas.openxmlformats.org/officeDocument/2006/customXml" ds:itemID="{6C736A50-FAEA-463B-A878-75641196D03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3286F55-B443-4B22-8CDA-1041F5685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3183</Words>
  <Characters>18144</Characters>
  <Application>Microsoft Office Word</Application>
  <DocSecurity>0</DocSecurity>
  <Lines>151</Lines>
  <Paragraphs>42</Paragraphs>
  <ScaleCrop>false</ScaleCrop>
  <Company>UNICEF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Indicator Cluster Survey (MICS)</dc:title>
  <dc:subject/>
  <dc:creator>UNICEF-MICS</dc:creator>
  <cp:keywords>MICS</cp:keywords>
  <dc:description/>
  <cp:lastModifiedBy>Ana Abdelbasit</cp:lastModifiedBy>
  <cp:revision>12</cp:revision>
  <cp:lastPrinted>2013-04-22T15:34:00Z</cp:lastPrinted>
  <dcterms:created xsi:type="dcterms:W3CDTF">2023-03-28T09:00:00Z</dcterms:created>
  <dcterms:modified xsi:type="dcterms:W3CDTF">2023-12-10T12:06:00Z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7;#Data, Research and Policy-456C|5955b2fd-5d7f-4ec6-8d67-6bd2d19d2fcb</vt:lpwstr>
  </property>
  <property fmtid="{D5CDD505-2E9C-101B-9397-08002B2CF9AE}" pid="4" name="TaxKeyword">
    <vt:lpwstr>5;#MICS|2e253f77-991e-4b3b-bac0-e2b5e77c28e6</vt:lpwstr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  <property fmtid="{D5CDD505-2E9C-101B-9397-08002B2CF9AE}" pid="10" name="MediaServiceImageTags">
    <vt:lpwstr/>
  </property>
  <property fmtid="{D5CDD505-2E9C-101B-9397-08002B2CF9AE}" pid="11" name="GrammarlyDocumentId">
    <vt:lpwstr>53b4187e7fb945941cbed3602c43f67f5cd2ad9e0908ecd7e0b7f1e619b2cec0</vt:lpwstr>
  </property>
  <property fmtid="{D5CDD505-2E9C-101B-9397-08002B2CF9AE}" pid="12" name="ga975397408f43e4b84ec8e5a598e523">
    <vt:lpwstr>Data, Research and Policy-456C5955b2fd-5d7f-4ec6-8d67-6bd2d19d2fcb</vt:lpwstr>
  </property>
  <property fmtid="{D5CDD505-2E9C-101B-9397-08002B2CF9AE}" pid="13" name="TaxCatchAll">
    <vt:lpwstr>6;#;#3;#</vt:lpwstr>
  </property>
  <property fmtid="{D5CDD505-2E9C-101B-9397-08002B2CF9AE}" pid="14" name="ContentLanguage">
    <vt:lpwstr>English</vt:lpwstr>
  </property>
  <property fmtid="{D5CDD505-2E9C-101B-9397-08002B2CF9AE}" pid="15" name="k8c968e8c72a4eda96b7e8fdbe192be2">
    <vt:lpwstr/>
  </property>
  <property fmtid="{D5CDD505-2E9C-101B-9397-08002B2CF9AE}" pid="16" name="TaxKeywordTaxHTField">
    <vt:lpwstr>MICS2e253f77-991e-4b3b-bac0-e2b5e77c28e6</vt:lpwstr>
  </property>
  <property fmtid="{D5CDD505-2E9C-101B-9397-08002B2CF9AE}" pid="17" name="DateTransmittedEmail">
    <vt:lpwstr/>
  </property>
  <property fmtid="{D5CDD505-2E9C-101B-9397-08002B2CF9AE}" pid="18" name="ContentStatus">
    <vt:lpwstr/>
  </property>
  <property fmtid="{D5CDD505-2E9C-101B-9397-08002B2CF9AE}" pid="19" name="SenderEmail">
    <vt:lpwstr/>
  </property>
  <property fmtid="{D5CDD505-2E9C-101B-9397-08002B2CF9AE}" pid="20" name="IconOverlay">
    <vt:lpwstr/>
  </property>
  <property fmtid="{D5CDD505-2E9C-101B-9397-08002B2CF9AE}" pid="21" name="h6a71f3e574e4344bc34f3fc9dd20054">
    <vt:lpwstr/>
  </property>
  <property fmtid="{D5CDD505-2E9C-101B-9397-08002B2CF9AE}" pid="22" name="CategoryDescription">
    <vt:lpwstr/>
  </property>
  <property fmtid="{D5CDD505-2E9C-101B-9397-08002B2CF9AE}" pid="23" name="RecipientsEmail">
    <vt:lpwstr/>
  </property>
  <property fmtid="{D5CDD505-2E9C-101B-9397-08002B2CF9AE}" pid="24" name="mda26ace941f4791a7314a339fee829c">
    <vt:lpwstr/>
  </property>
  <property fmtid="{D5CDD505-2E9C-101B-9397-08002B2CF9AE}" pid="25" name="WrittenBy">
    <vt:lpwstr/>
  </property>
  <property fmtid="{D5CDD505-2E9C-101B-9397-08002B2CF9AE}" pid="26" name="SemaphoreItemMetadata">
    <vt:lpwstr>{"ClassificationOrdered":true,"ClassificationRequested":"2021-03-06T15:59:52.1931398Z","Columns":[],"HasBodyChanged":true,"HasPendingClassification":true,"IsUpdate":false,"IsUploading":false,"ShouldCancel":false,"SkipClassification":false,"ShouldDelay":fa</vt:lpwstr>
  </property>
  <property fmtid="{D5CDD505-2E9C-101B-9397-08002B2CF9AE}" pid="27" name="j169e817e0ee4eb8974e6fc4a2762909">
    <vt:lpwstr/>
  </property>
  <property fmtid="{D5CDD505-2E9C-101B-9397-08002B2CF9AE}" pid="28" name="j048a4f9aaad4a8990a1d5e5f53cb451">
    <vt:lpwstr/>
  </property>
  <property fmtid="{D5CDD505-2E9C-101B-9397-08002B2CF9AE}" pid="29" name="lcf76f155ced4ddcb4097134ff3c332f">
    <vt:lpwstr/>
  </property>
  <property fmtid="{D5CDD505-2E9C-101B-9397-08002B2CF9AE}" pid="30" name="_dlc_DocIdItemGuid">
    <vt:lpwstr>9e5a1a43-0787-4365-86ab-cb00bddb1f66</vt:lpwstr>
  </property>
</Properties>
</file>