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gridCol w:w="4764"/>
      </w:tblGrid>
      <w:tr w:rsidR="00D13103" w:rsidRPr="00D51AD8" w14:paraId="72E322B9" w14:textId="77777777" w:rsidTr="000D6B4A">
        <w:trPr>
          <w:cantSplit/>
          <w:trHeight w:val="284"/>
        </w:trPr>
        <w:tc>
          <w:tcPr>
            <w:tcW w:w="9060" w:type="dxa"/>
          </w:tcPr>
          <w:p w14:paraId="4F8ADF2A" w14:textId="0484D27F" w:rsidR="00925E13" w:rsidRPr="00D51AD8" w:rsidRDefault="00BF3D9C" w:rsidP="00BF3D9C">
            <w:pPr>
              <w:bidi/>
              <w:rPr>
                <w:rFonts w:eastAsia="Arial"/>
                <w:b/>
                <w:bCs/>
                <w:sz w:val="28"/>
                <w:szCs w:val="28"/>
                <w:bdr w:val="nil"/>
                <w:rtl/>
                <w:lang w:val="en-GB" w:bidi="ar-MA"/>
              </w:rPr>
            </w:pPr>
            <w:r w:rsidRPr="00D51AD8">
              <w:rPr>
                <w:rFonts w:eastAsia="Arial"/>
                <w:b/>
                <w:bCs/>
                <w:sz w:val="28"/>
                <w:szCs w:val="28"/>
                <w:bdr w:val="nil"/>
                <w:rtl/>
                <w:lang w:val="en-GB" w:bidi="ar-MA"/>
              </w:rPr>
              <w:t>المؤشرات والتعاريف</w:t>
            </w:r>
            <w:r w:rsidR="000D6B4A" w:rsidRPr="00D51AD8">
              <w:rPr>
                <w:rFonts w:eastAsia="Arial"/>
                <w:b/>
                <w:bCs/>
                <w:sz w:val="28"/>
                <w:szCs w:val="28"/>
                <w:bdr w:val="nil"/>
                <w:rtl/>
                <w:lang w:val="en-GB" w:bidi="ar-MA"/>
              </w:rPr>
              <w:t xml:space="preserve"> لاستبيانات </w:t>
            </w:r>
            <w:r w:rsidR="000D6B4A" w:rsidRPr="00D51AD8">
              <w:rPr>
                <w:rFonts w:eastAsia="Arial"/>
                <w:b/>
                <w:bCs/>
                <w:sz w:val="28"/>
                <w:szCs w:val="28"/>
                <w:bdr w:val="nil"/>
                <w:rtl/>
                <w:lang w:val="en-GB"/>
              </w:rPr>
              <w:t>المسح العنقودي متعدد المؤشرات</w:t>
            </w:r>
            <w:r w:rsidR="000D6B4A" w:rsidRPr="00D51AD8">
              <w:rPr>
                <w:rFonts w:eastAsia="Arial"/>
                <w:b/>
                <w:bCs/>
                <w:sz w:val="28"/>
                <w:szCs w:val="28"/>
                <w:bdr w:val="nil"/>
                <w:rtl/>
                <w:lang w:val="en-GB" w:bidi="ar-MA"/>
              </w:rPr>
              <w:t xml:space="preserve"> السابع </w:t>
            </w:r>
            <w:r w:rsidR="000D6B4A" w:rsidRPr="00D51AD8">
              <w:rPr>
                <w:rFonts w:eastAsia="Arial"/>
                <w:b/>
                <w:bCs/>
                <w:sz w:val="28"/>
                <w:szCs w:val="28"/>
                <w:bdr w:val="nil"/>
                <w:lang w:bidi="ar-MA"/>
              </w:rPr>
              <w:t>MICS7</w:t>
            </w:r>
            <w:r w:rsidR="000D6B4A" w:rsidRPr="00D51AD8">
              <w:rPr>
                <w:rFonts w:eastAsia="Arial"/>
                <w:b/>
                <w:bCs/>
                <w:sz w:val="28"/>
                <w:szCs w:val="28"/>
                <w:bdr w:val="nil"/>
                <w:rtl/>
                <w:lang w:val="en-GB" w:bidi="ar-MA"/>
              </w:rPr>
              <w:t xml:space="preserve"> الأساسية</w:t>
            </w:r>
            <w:bookmarkStart w:id="0" w:name="_Ref138065823"/>
            <w:r w:rsidR="000D6B4A" w:rsidRPr="00D51AD8">
              <w:rPr>
                <w:rStyle w:val="FootnoteReference"/>
                <w:rFonts w:eastAsia="Arial"/>
                <w:sz w:val="24"/>
                <w:szCs w:val="24"/>
                <w:bdr w:val="nil"/>
                <w:rtl/>
                <w:lang w:val="en-GB" w:bidi="ar-MA"/>
              </w:rPr>
              <w:footnoteReference w:id="1"/>
            </w:r>
            <w:bookmarkEnd w:id="0"/>
          </w:p>
          <w:p w14:paraId="3EBEDB3A" w14:textId="77777777" w:rsidR="00AD03ED" w:rsidRPr="00D51AD8" w:rsidRDefault="00AD03ED" w:rsidP="00AD03ED">
            <w:pPr>
              <w:bidi/>
              <w:rPr>
                <w:b/>
                <w:sz w:val="28"/>
                <w:szCs w:val="28"/>
                <w:lang w:val="en-GB" w:bidi="ar-MA"/>
              </w:rPr>
            </w:pPr>
          </w:p>
          <w:p w14:paraId="1DA02CBF" w14:textId="77777777" w:rsidR="00925E13" w:rsidRPr="00D51AD8" w:rsidRDefault="00925E13" w:rsidP="00925E13">
            <w:pPr>
              <w:rPr>
                <w:b/>
                <w:sz w:val="16"/>
                <w:szCs w:val="16"/>
                <w:lang w:val="en-GB"/>
              </w:rPr>
            </w:pPr>
          </w:p>
        </w:tc>
        <w:tc>
          <w:tcPr>
            <w:tcW w:w="4764" w:type="dxa"/>
            <w:vAlign w:val="center"/>
          </w:tcPr>
          <w:p w14:paraId="24E150BD" w14:textId="77777777" w:rsidR="00925E13" w:rsidRPr="00D51AD8" w:rsidRDefault="00925E13" w:rsidP="009E27FB">
            <w:pPr>
              <w:rPr>
                <w:b/>
                <w:sz w:val="28"/>
                <w:szCs w:val="28"/>
                <w:lang w:val="en-GB"/>
              </w:rPr>
            </w:pPr>
            <w:r w:rsidRPr="00D51AD8">
              <w:rPr>
                <w:noProof/>
              </w:rPr>
              <w:drawing>
                <wp:inline distT="0" distB="0" distL="0" distR="0" wp14:anchorId="70171742" wp14:editId="088172A1">
                  <wp:extent cx="830279" cy="230505"/>
                  <wp:effectExtent l="0" t="0" r="825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35123" cy="231850"/>
                          </a:xfrm>
                          <a:prstGeom prst="rect">
                            <a:avLst/>
                          </a:prstGeom>
                          <a:noFill/>
                          <a:ln>
                            <a:noFill/>
                          </a:ln>
                        </pic:spPr>
                      </pic:pic>
                    </a:graphicData>
                  </a:graphic>
                </wp:inline>
              </w:drawing>
            </w:r>
          </w:p>
        </w:tc>
      </w:tr>
    </w:tbl>
    <w:tbl>
      <w:tblPr>
        <w:bidiVisual/>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50"/>
        <w:gridCol w:w="2114"/>
        <w:gridCol w:w="990"/>
        <w:gridCol w:w="993"/>
        <w:gridCol w:w="523"/>
        <w:gridCol w:w="2140"/>
        <w:gridCol w:w="4329"/>
        <w:gridCol w:w="165"/>
        <w:gridCol w:w="988"/>
      </w:tblGrid>
      <w:tr w:rsidR="00F30993" w:rsidRPr="00D51AD8" w14:paraId="2BD766A7" w14:textId="77777777" w:rsidTr="00F30993">
        <w:trPr>
          <w:cantSplit/>
          <w:trHeight w:val="386"/>
          <w:tblHeader/>
          <w:jc w:val="center"/>
        </w:trPr>
        <w:tc>
          <w:tcPr>
            <w:tcW w:w="1072"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FB8B8F7" w:rsidR="00F30993" w:rsidRPr="00D51AD8" w:rsidRDefault="00F30993" w:rsidP="00B32D58">
            <w:pPr>
              <w:bidi/>
              <w:rPr>
                <w:sz w:val="20"/>
                <w:lang w:val="en-GB"/>
              </w:rPr>
            </w:pPr>
            <w:r w:rsidRPr="00D51AD8">
              <w:rPr>
                <w:rFonts w:eastAsia="Arial"/>
                <w:b/>
                <w:bCs/>
                <w:sz w:val="20"/>
                <w:bdr w:val="nil"/>
                <w:rtl/>
                <w:lang w:val="en-GB"/>
              </w:rPr>
              <w:t>مؤشر المسح العنقودي مت</w:t>
            </w:r>
            <w:r w:rsidRPr="00D51AD8">
              <w:rPr>
                <w:rFonts w:eastAsia="Arial"/>
                <w:b/>
                <w:bCs/>
                <w:sz w:val="20"/>
                <w:bdr w:val="nil"/>
                <w:rtl/>
                <w:lang w:val="en-GB" w:bidi="ar-MA"/>
              </w:rPr>
              <w:t>عدد</w:t>
            </w:r>
            <w:r w:rsidRPr="00D51AD8">
              <w:rPr>
                <w:rFonts w:eastAsia="Arial"/>
                <w:b/>
                <w:bCs/>
                <w:sz w:val="20"/>
                <w:bdr w:val="nil"/>
                <w:rtl/>
                <w:lang w:val="en-GB"/>
              </w:rPr>
              <w:t xml:space="preserve"> المؤشرات</w:t>
            </w:r>
          </w:p>
        </w:tc>
        <w:tc>
          <w:tcPr>
            <w:tcW w:w="384" w:type="pct"/>
            <w:tcBorders>
              <w:top w:val="single" w:sz="12" w:space="0" w:color="auto"/>
              <w:left w:val="single" w:sz="2" w:space="0" w:color="auto"/>
              <w:bottom w:val="single" w:sz="12" w:space="0" w:color="auto"/>
              <w:right w:val="single" w:sz="2" w:space="0" w:color="auto"/>
            </w:tcBorders>
          </w:tcPr>
          <w:p w14:paraId="235BBCB2" w14:textId="3E08AB0A" w:rsidR="00F30993" w:rsidRPr="00D51AD8" w:rsidRDefault="00F30993" w:rsidP="00925E13">
            <w:pPr>
              <w:bidi/>
              <w:rPr>
                <w:rFonts w:eastAsia="Arial"/>
                <w:b/>
                <w:bCs/>
                <w:sz w:val="20"/>
                <w:bdr w:val="nil"/>
                <w:rtl/>
                <w:lang w:val="en-GB"/>
              </w:rPr>
            </w:pPr>
            <w:r w:rsidRPr="00D51AD8">
              <w:rPr>
                <w:rFonts w:eastAsia="Arial"/>
                <w:b/>
                <w:bCs/>
                <w:sz w:val="20"/>
                <w:bdr w:val="nil"/>
                <w:rtl/>
                <w:lang w:val="en-GB"/>
              </w:rPr>
              <w:t>الإشارة إلى الأهداف الإنمائية المستدامة</w:t>
            </w:r>
            <w:bookmarkStart w:id="1" w:name="_Ref138069413"/>
            <w:r w:rsidRPr="00D51AD8">
              <w:rPr>
                <w:rStyle w:val="FootnoteReference"/>
                <w:sz w:val="16"/>
                <w:szCs w:val="16"/>
                <w:rtl/>
                <w:lang w:val="en-GB"/>
              </w:rPr>
              <w:footnoteReference w:id="2"/>
            </w:r>
            <w:bookmarkEnd w:id="1"/>
          </w:p>
        </w:tc>
        <w:tc>
          <w:tcPr>
            <w:tcW w:w="385" w:type="pct"/>
            <w:tcBorders>
              <w:top w:val="single" w:sz="12" w:space="0" w:color="auto"/>
              <w:left w:val="single" w:sz="2" w:space="0" w:color="auto"/>
              <w:bottom w:val="single" w:sz="12" w:space="0" w:color="auto"/>
              <w:right w:val="single" w:sz="2" w:space="0" w:color="auto"/>
            </w:tcBorders>
            <w:vAlign w:val="center"/>
          </w:tcPr>
          <w:p w14:paraId="0ADB6418" w14:textId="7B5498DE" w:rsidR="00F30993" w:rsidRPr="00D51AD8" w:rsidRDefault="00F30993" w:rsidP="00925E13">
            <w:pPr>
              <w:bidi/>
              <w:rPr>
                <w:b/>
                <w:sz w:val="20"/>
                <w:lang w:val="en-GB"/>
              </w:rPr>
            </w:pPr>
            <w:r w:rsidRPr="00D51AD8">
              <w:rPr>
                <w:rFonts w:eastAsia="Arial"/>
                <w:b/>
                <w:bCs/>
                <w:sz w:val="20"/>
                <w:bdr w:val="nil"/>
                <w:rtl/>
                <w:lang w:val="en-GB"/>
              </w:rPr>
              <w:t>الموضوع / النموذج</w:t>
            </w:r>
            <w:bookmarkStart w:id="2" w:name="_Ref11744291"/>
            <w:r w:rsidRPr="00D51AD8">
              <w:rPr>
                <w:rStyle w:val="FootnoteReference"/>
                <w:sz w:val="16"/>
                <w:szCs w:val="16"/>
                <w:lang w:val="en-GB"/>
              </w:rPr>
              <w:footnoteReference w:id="3"/>
            </w:r>
            <w:bookmarkEnd w:id="2"/>
          </w:p>
        </w:tc>
        <w:tc>
          <w:tcPr>
            <w:tcW w:w="2712" w:type="pct"/>
            <w:gridSpan w:val="3"/>
            <w:tcBorders>
              <w:top w:val="single" w:sz="12" w:space="0" w:color="auto"/>
              <w:left w:val="single" w:sz="2" w:space="0" w:color="auto"/>
              <w:bottom w:val="single" w:sz="12" w:space="0" w:color="auto"/>
              <w:right w:val="nil"/>
            </w:tcBorders>
            <w:vAlign w:val="center"/>
          </w:tcPr>
          <w:p w14:paraId="7657B017" w14:textId="55C19725" w:rsidR="00F30993" w:rsidRPr="00D51AD8" w:rsidRDefault="00F30993" w:rsidP="006C1D5F">
            <w:pPr>
              <w:bidi/>
              <w:rPr>
                <w:b/>
                <w:sz w:val="20"/>
                <w:lang w:val="en-GB"/>
              </w:rPr>
            </w:pPr>
            <w:r w:rsidRPr="00D51AD8">
              <w:rPr>
                <w:rFonts w:eastAsia="Arial"/>
                <w:b/>
                <w:bCs/>
                <w:sz w:val="20"/>
                <w:bdr w:val="nil"/>
                <w:rtl/>
                <w:lang w:val="en-GB"/>
              </w:rPr>
              <w:t>التعريف</w:t>
            </w:r>
            <w:bookmarkStart w:id="3" w:name="_Ref11744360"/>
            <w:r w:rsidRPr="00D51AD8">
              <w:rPr>
                <w:rStyle w:val="FootnoteReference"/>
                <w:sz w:val="16"/>
                <w:szCs w:val="16"/>
                <w:lang w:val="en-GB"/>
              </w:rPr>
              <w:footnoteReference w:id="4"/>
            </w:r>
            <w:bookmarkEnd w:id="3"/>
          </w:p>
        </w:tc>
        <w:tc>
          <w:tcPr>
            <w:tcW w:w="64" w:type="pct"/>
            <w:tcBorders>
              <w:top w:val="single" w:sz="12" w:space="0" w:color="auto"/>
              <w:left w:val="nil"/>
              <w:bottom w:val="single" w:sz="12" w:space="0" w:color="auto"/>
              <w:right w:val="single" w:sz="2" w:space="0" w:color="auto"/>
            </w:tcBorders>
            <w:vAlign w:val="center"/>
          </w:tcPr>
          <w:p w14:paraId="1D0B6A5A" w14:textId="1015C695" w:rsidR="00F30993" w:rsidRPr="00D51AD8" w:rsidRDefault="00F30993" w:rsidP="00925E13">
            <w:pPr>
              <w:bidi/>
              <w:rPr>
                <w:b/>
                <w:sz w:val="20"/>
                <w:lang w:val="fr-FR"/>
              </w:rPr>
            </w:pPr>
          </w:p>
        </w:tc>
        <w:tc>
          <w:tcPr>
            <w:tcW w:w="383" w:type="pct"/>
            <w:tcBorders>
              <w:top w:val="single" w:sz="12" w:space="0" w:color="auto"/>
              <w:left w:val="single" w:sz="2" w:space="0" w:color="auto"/>
              <w:bottom w:val="single" w:sz="12" w:space="0" w:color="auto"/>
              <w:right w:val="single" w:sz="2" w:space="0" w:color="auto"/>
            </w:tcBorders>
            <w:vAlign w:val="center"/>
          </w:tcPr>
          <w:p w14:paraId="59FBCC3F" w14:textId="5D2971A9" w:rsidR="00F30993" w:rsidRPr="00D51AD8" w:rsidRDefault="00F30993" w:rsidP="00925E13">
            <w:pPr>
              <w:bidi/>
              <w:jc w:val="center"/>
              <w:rPr>
                <w:bCs/>
                <w:sz w:val="20"/>
                <w:lang w:val="en-GB" w:bidi="ar-MA"/>
              </w:rPr>
            </w:pPr>
            <w:r w:rsidRPr="00D51AD8">
              <w:rPr>
                <w:bCs/>
                <w:sz w:val="20"/>
                <w:rtl/>
                <w:lang w:val="en-GB" w:bidi="ar-MA"/>
              </w:rPr>
              <w:t>رقم الجدول</w:t>
            </w:r>
          </w:p>
        </w:tc>
      </w:tr>
      <w:tr w:rsidR="00F30993" w:rsidRPr="00D51AD8" w14:paraId="00EF957E" w14:textId="77777777" w:rsidTr="00F30993">
        <w:trPr>
          <w:cantSplit/>
          <w:jc w:val="center"/>
        </w:trPr>
        <w:tc>
          <w:tcPr>
            <w:tcW w:w="2044" w:type="pct"/>
            <w:gridSpan w:val="5"/>
            <w:shd w:val="clear" w:color="auto" w:fill="000000" w:themeFill="text1"/>
          </w:tcPr>
          <w:p w14:paraId="60415932" w14:textId="256A1132" w:rsidR="00F30993" w:rsidRPr="00D51AD8" w:rsidRDefault="00F30993" w:rsidP="00D512DE">
            <w:pPr>
              <w:bidi/>
              <w:rPr>
                <w:b/>
                <w:bCs/>
                <w:szCs w:val="22"/>
                <w:lang w:val="en-GB"/>
              </w:rPr>
            </w:pPr>
            <w:r w:rsidRPr="00D51AD8">
              <w:rPr>
                <w:b/>
                <w:bCs/>
                <w:szCs w:val="22"/>
                <w:rtl/>
                <w:lang w:val="en-GB"/>
              </w:rPr>
              <w:t>تغطية العينة و خصائص المستجيبين</w:t>
            </w:r>
          </w:p>
        </w:tc>
        <w:tc>
          <w:tcPr>
            <w:tcW w:w="830" w:type="pct"/>
            <w:shd w:val="clear" w:color="auto" w:fill="000000" w:themeFill="text1"/>
            <w:vAlign w:val="center"/>
          </w:tcPr>
          <w:p w14:paraId="4607BFBC" w14:textId="77777777" w:rsidR="00F30993" w:rsidRPr="00D51AD8" w:rsidRDefault="00F30993" w:rsidP="00D512DE">
            <w:pPr>
              <w:bidi/>
              <w:rPr>
                <w:b/>
                <w:bCs/>
                <w:szCs w:val="22"/>
                <w:lang w:val="en-GB"/>
              </w:rPr>
            </w:pPr>
          </w:p>
        </w:tc>
        <w:tc>
          <w:tcPr>
            <w:tcW w:w="2126" w:type="pct"/>
            <w:gridSpan w:val="3"/>
            <w:shd w:val="clear" w:color="auto" w:fill="000000" w:themeFill="text1"/>
            <w:vAlign w:val="center"/>
          </w:tcPr>
          <w:p w14:paraId="665FB6AA" w14:textId="7DFD0464" w:rsidR="00F30993" w:rsidRPr="00D51AD8" w:rsidRDefault="00F30993" w:rsidP="00D512DE">
            <w:pPr>
              <w:bidi/>
              <w:rPr>
                <w:b/>
                <w:bCs/>
                <w:szCs w:val="22"/>
                <w:lang w:val="en-GB"/>
              </w:rPr>
            </w:pPr>
          </w:p>
        </w:tc>
      </w:tr>
      <w:tr w:rsidR="00F30993" w:rsidRPr="00D51AD8" w14:paraId="7991B142" w14:textId="77777777" w:rsidTr="00F30993">
        <w:trPr>
          <w:cantSplit/>
          <w:jc w:val="center"/>
        </w:trPr>
        <w:tc>
          <w:tcPr>
            <w:tcW w:w="252" w:type="pct"/>
            <w:tcMar>
              <w:top w:w="72" w:type="dxa"/>
              <w:left w:w="72" w:type="dxa"/>
              <w:bottom w:w="72" w:type="dxa"/>
              <w:right w:w="72" w:type="dxa"/>
            </w:tcMar>
            <w:vAlign w:val="center"/>
          </w:tcPr>
          <w:p w14:paraId="56DE4774" w14:textId="15F96035" w:rsidR="00F30993" w:rsidRPr="00D51AD8" w:rsidRDefault="00F30993" w:rsidP="008F4A4C">
            <w:pPr>
              <w:jc w:val="right"/>
              <w:rPr>
                <w:sz w:val="16"/>
                <w:szCs w:val="16"/>
                <w:lang w:val="en-GB"/>
              </w:rPr>
            </w:pPr>
            <w:r w:rsidRPr="00D51AD8">
              <w:rPr>
                <w:sz w:val="16"/>
                <w:szCs w:val="16"/>
                <w:lang w:val="en-GB"/>
              </w:rPr>
              <w:t>SR.1</w:t>
            </w:r>
          </w:p>
        </w:tc>
        <w:tc>
          <w:tcPr>
            <w:tcW w:w="820" w:type="pct"/>
            <w:vAlign w:val="center"/>
          </w:tcPr>
          <w:p w14:paraId="28680C14" w14:textId="77777777" w:rsidR="00F30993" w:rsidRPr="00D51AD8" w:rsidRDefault="00F30993" w:rsidP="008F4A4C">
            <w:pPr>
              <w:bidi/>
              <w:rPr>
                <w:sz w:val="16"/>
                <w:szCs w:val="16"/>
                <w:lang w:val="en-GB"/>
              </w:rPr>
            </w:pPr>
            <w:r w:rsidRPr="00D51AD8">
              <w:rPr>
                <w:rFonts w:eastAsia="Arial"/>
                <w:sz w:val="16"/>
                <w:szCs w:val="16"/>
                <w:bdr w:val="nil"/>
                <w:rtl/>
                <w:lang w:val="en-GB"/>
              </w:rPr>
              <w:t>الحصول على خدمات الكهرباء</w:t>
            </w:r>
          </w:p>
        </w:tc>
        <w:tc>
          <w:tcPr>
            <w:tcW w:w="384" w:type="pct"/>
          </w:tcPr>
          <w:p w14:paraId="2413CBD8" w14:textId="191E7157" w:rsidR="00F30993" w:rsidRPr="00D51AD8" w:rsidRDefault="00F30993" w:rsidP="008F4A4C">
            <w:pPr>
              <w:bidi/>
              <w:jc w:val="center"/>
              <w:rPr>
                <w:rFonts w:eastAsia="Arial"/>
                <w:sz w:val="16"/>
                <w:szCs w:val="16"/>
                <w:bdr w:val="nil"/>
                <w:lang w:val="en-GB"/>
              </w:rPr>
            </w:pPr>
            <w:r w:rsidRPr="00D51AD8">
              <w:rPr>
                <w:rFonts w:eastAsia="Arial"/>
                <w:sz w:val="16"/>
                <w:szCs w:val="16"/>
                <w:bdr w:val="nil"/>
                <w:lang w:val="en-GB"/>
              </w:rPr>
              <w:t>7.1.1</w:t>
            </w:r>
          </w:p>
        </w:tc>
        <w:tc>
          <w:tcPr>
            <w:tcW w:w="385" w:type="pct"/>
            <w:vAlign w:val="center"/>
          </w:tcPr>
          <w:p w14:paraId="3AA41410" w14:textId="7192B417" w:rsidR="00F30993" w:rsidRPr="00D51AD8" w:rsidRDefault="00F30993" w:rsidP="008F4A4C">
            <w:pPr>
              <w:bidi/>
              <w:jc w:val="center"/>
              <w:rPr>
                <w:sz w:val="16"/>
                <w:szCs w:val="16"/>
                <w:lang w:val="en-GB"/>
              </w:rPr>
            </w:pPr>
            <w:r w:rsidRPr="00D51AD8">
              <w:rPr>
                <w:rFonts w:eastAsia="Arial"/>
                <w:sz w:val="16"/>
                <w:szCs w:val="16"/>
                <w:bdr w:val="nil"/>
                <w:lang w:val="en-GB"/>
              </w:rPr>
              <w:t>HC</w:t>
            </w:r>
          </w:p>
        </w:tc>
        <w:tc>
          <w:tcPr>
            <w:tcW w:w="2712" w:type="pct"/>
            <w:gridSpan w:val="3"/>
            <w:tcBorders>
              <w:top w:val="single" w:sz="12" w:space="0" w:color="auto"/>
              <w:right w:val="nil"/>
            </w:tcBorders>
            <w:vAlign w:val="center"/>
          </w:tcPr>
          <w:p w14:paraId="4ACFC44A" w14:textId="596134D0" w:rsidR="00F30993" w:rsidRPr="00D51AD8" w:rsidRDefault="00F30993" w:rsidP="008F4A4C">
            <w:pPr>
              <w:bidi/>
              <w:rPr>
                <w:sz w:val="16"/>
                <w:szCs w:val="16"/>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الحاصلين على خدمات كهرباء</w:t>
            </w:r>
          </w:p>
        </w:tc>
        <w:tc>
          <w:tcPr>
            <w:tcW w:w="64" w:type="pct"/>
            <w:tcBorders>
              <w:left w:val="nil"/>
            </w:tcBorders>
            <w:vAlign w:val="center"/>
          </w:tcPr>
          <w:p w14:paraId="1FAA33B6" w14:textId="2E6FF4B5" w:rsidR="00F30993" w:rsidRPr="00D51AD8" w:rsidRDefault="00F30993" w:rsidP="008F4A4C">
            <w:pPr>
              <w:bidi/>
              <w:rPr>
                <w:sz w:val="16"/>
                <w:szCs w:val="16"/>
                <w:lang w:val="en-GB"/>
              </w:rPr>
            </w:pPr>
          </w:p>
        </w:tc>
        <w:tc>
          <w:tcPr>
            <w:tcW w:w="383" w:type="pct"/>
            <w:vAlign w:val="center"/>
          </w:tcPr>
          <w:p w14:paraId="5F8E8503" w14:textId="44DD2CE0" w:rsidR="00F30993" w:rsidRPr="00D51AD8" w:rsidRDefault="00F30993" w:rsidP="008F4A4C">
            <w:pPr>
              <w:bidi/>
              <w:jc w:val="center"/>
              <w:rPr>
                <w:sz w:val="16"/>
                <w:szCs w:val="16"/>
                <w:lang w:val="en-GB"/>
              </w:rPr>
            </w:pPr>
          </w:p>
        </w:tc>
      </w:tr>
      <w:tr w:rsidR="00F30993" w:rsidRPr="00D51AD8" w14:paraId="41E2025C" w14:textId="77777777" w:rsidTr="00F30993">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F30993" w:rsidRPr="00D51AD8" w:rsidRDefault="00F30993" w:rsidP="008F4A4C">
            <w:pPr>
              <w:jc w:val="right"/>
              <w:rPr>
                <w:sz w:val="16"/>
                <w:szCs w:val="16"/>
                <w:lang w:val="en-GB"/>
              </w:rPr>
            </w:pPr>
            <w:r w:rsidRPr="00D51AD8">
              <w:rPr>
                <w:sz w:val="16"/>
                <w:szCs w:val="16"/>
                <w:lang w:val="en-GB"/>
              </w:rPr>
              <w:t>SR.4</w:t>
            </w:r>
          </w:p>
        </w:tc>
        <w:tc>
          <w:tcPr>
            <w:tcW w:w="820" w:type="pct"/>
            <w:tcBorders>
              <w:left w:val="single" w:sz="4" w:space="0" w:color="auto"/>
            </w:tcBorders>
            <w:vAlign w:val="center"/>
          </w:tcPr>
          <w:p w14:paraId="1298A562" w14:textId="726370A1" w:rsidR="00F30993" w:rsidRPr="00D51AD8" w:rsidRDefault="00F30993" w:rsidP="008F4A4C">
            <w:pPr>
              <w:bidi/>
              <w:rPr>
                <w:sz w:val="16"/>
                <w:szCs w:val="16"/>
                <w:lang w:val="en-GB"/>
              </w:rPr>
            </w:pPr>
            <w:r w:rsidRPr="00D51AD8">
              <w:rPr>
                <w:rFonts w:eastAsia="Arial"/>
                <w:sz w:val="16"/>
                <w:szCs w:val="16"/>
                <w:bdr w:val="nil"/>
                <w:rtl/>
                <w:lang w:val="en-GB"/>
              </w:rPr>
              <w:t>الأسر المعيشية التي يتوفر فيها مذياع</w:t>
            </w:r>
          </w:p>
        </w:tc>
        <w:tc>
          <w:tcPr>
            <w:tcW w:w="384" w:type="pct"/>
          </w:tcPr>
          <w:p w14:paraId="7BCAD61F" w14:textId="77777777" w:rsidR="00F30993" w:rsidRPr="00D51AD8" w:rsidRDefault="00F30993" w:rsidP="008F4A4C">
            <w:pPr>
              <w:bidi/>
              <w:jc w:val="center"/>
              <w:rPr>
                <w:rFonts w:eastAsia="Arial"/>
                <w:sz w:val="16"/>
                <w:szCs w:val="16"/>
                <w:bdr w:val="nil"/>
                <w:lang w:val="en-GB"/>
              </w:rPr>
            </w:pPr>
          </w:p>
        </w:tc>
        <w:tc>
          <w:tcPr>
            <w:tcW w:w="385" w:type="pct"/>
            <w:vAlign w:val="center"/>
          </w:tcPr>
          <w:p w14:paraId="050D5821" w14:textId="085D3BC6" w:rsidR="00F30993" w:rsidRPr="00D51AD8" w:rsidRDefault="00F30993" w:rsidP="008F4A4C">
            <w:pPr>
              <w:bidi/>
              <w:jc w:val="center"/>
              <w:rPr>
                <w:sz w:val="16"/>
                <w:szCs w:val="16"/>
                <w:lang w:val="en-GB"/>
              </w:rPr>
            </w:pPr>
            <w:r w:rsidRPr="00D51AD8">
              <w:rPr>
                <w:rFonts w:eastAsia="Arial"/>
                <w:sz w:val="16"/>
                <w:szCs w:val="16"/>
                <w:bdr w:val="nil"/>
                <w:lang w:val="en-GB"/>
              </w:rPr>
              <w:t>HC</w:t>
            </w:r>
          </w:p>
        </w:tc>
        <w:tc>
          <w:tcPr>
            <w:tcW w:w="2712" w:type="pct"/>
            <w:gridSpan w:val="3"/>
            <w:tcBorders>
              <w:right w:val="nil"/>
            </w:tcBorders>
            <w:vAlign w:val="center"/>
          </w:tcPr>
          <w:p w14:paraId="0624AAAD" w14:textId="43F6889C" w:rsidR="00F30993" w:rsidRPr="00D51AD8" w:rsidRDefault="00F30993" w:rsidP="0028061C">
            <w:pPr>
              <w:bidi/>
              <w:rPr>
                <w:sz w:val="16"/>
                <w:szCs w:val="16"/>
                <w:lang w:val="en-GB"/>
              </w:rPr>
            </w:pPr>
            <w:r w:rsidRPr="00D51AD8">
              <w:rPr>
                <w:rFonts w:eastAsia="Arial"/>
                <w:sz w:val="16"/>
                <w:szCs w:val="16"/>
                <w:bdr w:val="nil"/>
                <w:rtl/>
                <w:lang w:val="en-GB"/>
              </w:rPr>
              <w:t>النسبة</w:t>
            </w:r>
            <w:r w:rsidRPr="00D51AD8">
              <w:rPr>
                <w:rFonts w:eastAsia="Arial"/>
                <w:color w:val="D99594" w:themeColor="accent2" w:themeTint="99"/>
                <w:sz w:val="16"/>
                <w:szCs w:val="16"/>
                <w:bdr w:val="nil"/>
                <w:rtl/>
                <w:lang w:val="en-GB"/>
              </w:rPr>
              <w:t xml:space="preserve"> </w:t>
            </w:r>
            <w:r w:rsidRPr="00D51AD8">
              <w:rPr>
                <w:rFonts w:eastAsia="Arial"/>
                <w:sz w:val="16"/>
                <w:szCs w:val="16"/>
                <w:bdr w:val="nil"/>
                <w:rtl/>
                <w:lang w:val="en-GB"/>
              </w:rPr>
              <w:t>المئوية للأسر المعيشية التي تمتلك مذياع</w:t>
            </w:r>
          </w:p>
        </w:tc>
        <w:tc>
          <w:tcPr>
            <w:tcW w:w="64" w:type="pct"/>
            <w:tcBorders>
              <w:left w:val="nil"/>
            </w:tcBorders>
            <w:vAlign w:val="center"/>
          </w:tcPr>
          <w:p w14:paraId="47B46B04" w14:textId="416B5D32" w:rsidR="00F30993" w:rsidRPr="00D51AD8" w:rsidRDefault="00F30993" w:rsidP="008F4A4C">
            <w:pPr>
              <w:bidi/>
              <w:rPr>
                <w:sz w:val="16"/>
                <w:szCs w:val="16"/>
                <w:lang w:val="en-GB"/>
              </w:rPr>
            </w:pPr>
          </w:p>
        </w:tc>
        <w:tc>
          <w:tcPr>
            <w:tcW w:w="383" w:type="pct"/>
            <w:vAlign w:val="center"/>
          </w:tcPr>
          <w:p w14:paraId="6F7A4CD2" w14:textId="77777777" w:rsidR="00F30993" w:rsidRPr="00D51AD8" w:rsidRDefault="00F30993" w:rsidP="008F4A4C">
            <w:pPr>
              <w:jc w:val="center"/>
              <w:rPr>
                <w:sz w:val="16"/>
                <w:szCs w:val="16"/>
                <w:lang w:val="en-GB"/>
              </w:rPr>
            </w:pPr>
          </w:p>
        </w:tc>
      </w:tr>
      <w:tr w:rsidR="00F30993" w:rsidRPr="00D51AD8" w14:paraId="4A3140E2" w14:textId="77777777" w:rsidTr="00F30993">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168156D2" w14:textId="2DEC56D5" w:rsidR="00F30993" w:rsidRPr="00D51AD8" w:rsidRDefault="00F30993" w:rsidP="008F4A4C">
            <w:pPr>
              <w:jc w:val="right"/>
              <w:rPr>
                <w:sz w:val="16"/>
                <w:szCs w:val="16"/>
                <w:lang w:val="en-GB"/>
              </w:rPr>
            </w:pPr>
            <w:r w:rsidRPr="00D51AD8">
              <w:rPr>
                <w:sz w:val="16"/>
                <w:szCs w:val="16"/>
                <w:lang w:val="en-GB"/>
              </w:rPr>
              <w:t>SR.5</w:t>
            </w:r>
          </w:p>
        </w:tc>
        <w:tc>
          <w:tcPr>
            <w:tcW w:w="820" w:type="pct"/>
            <w:tcBorders>
              <w:left w:val="single" w:sz="4" w:space="0" w:color="auto"/>
            </w:tcBorders>
            <w:vAlign w:val="center"/>
          </w:tcPr>
          <w:p w14:paraId="7AEC7021" w14:textId="77777777" w:rsidR="00F30993" w:rsidRPr="00D51AD8" w:rsidRDefault="00F30993" w:rsidP="008F4A4C">
            <w:pPr>
              <w:bidi/>
              <w:rPr>
                <w:sz w:val="16"/>
                <w:szCs w:val="16"/>
                <w:lang w:val="en-GB"/>
              </w:rPr>
            </w:pPr>
            <w:r w:rsidRPr="00D51AD8">
              <w:rPr>
                <w:rFonts w:eastAsia="Arial"/>
                <w:sz w:val="16"/>
                <w:szCs w:val="16"/>
                <w:bdr w:val="nil"/>
                <w:rtl/>
                <w:lang w:val="en-GB"/>
              </w:rPr>
              <w:t>الأسر المعيشية التي يتوفر فيها تلفاز</w:t>
            </w:r>
          </w:p>
        </w:tc>
        <w:tc>
          <w:tcPr>
            <w:tcW w:w="384" w:type="pct"/>
          </w:tcPr>
          <w:p w14:paraId="285FFF58" w14:textId="77777777" w:rsidR="00F30993" w:rsidRPr="00D51AD8" w:rsidRDefault="00F30993" w:rsidP="008F4A4C">
            <w:pPr>
              <w:bidi/>
              <w:jc w:val="center"/>
              <w:rPr>
                <w:rFonts w:eastAsia="Arial"/>
                <w:sz w:val="16"/>
                <w:szCs w:val="16"/>
                <w:bdr w:val="nil"/>
                <w:lang w:val="en-GB"/>
              </w:rPr>
            </w:pPr>
          </w:p>
        </w:tc>
        <w:tc>
          <w:tcPr>
            <w:tcW w:w="385" w:type="pct"/>
            <w:vAlign w:val="center"/>
          </w:tcPr>
          <w:p w14:paraId="5B96AAE2" w14:textId="2F855022" w:rsidR="00F30993" w:rsidRPr="00D51AD8" w:rsidRDefault="00F30993" w:rsidP="008F4A4C">
            <w:pPr>
              <w:bidi/>
              <w:jc w:val="center"/>
              <w:rPr>
                <w:sz w:val="16"/>
                <w:szCs w:val="16"/>
                <w:lang w:val="en-GB"/>
              </w:rPr>
            </w:pPr>
            <w:r w:rsidRPr="00D51AD8">
              <w:rPr>
                <w:rFonts w:eastAsia="Arial"/>
                <w:sz w:val="16"/>
                <w:szCs w:val="16"/>
                <w:bdr w:val="nil"/>
                <w:lang w:val="en-GB"/>
              </w:rPr>
              <w:t>HC</w:t>
            </w:r>
          </w:p>
        </w:tc>
        <w:tc>
          <w:tcPr>
            <w:tcW w:w="2712" w:type="pct"/>
            <w:gridSpan w:val="3"/>
            <w:tcBorders>
              <w:right w:val="nil"/>
            </w:tcBorders>
            <w:vAlign w:val="center"/>
          </w:tcPr>
          <w:p w14:paraId="6451ED88" w14:textId="64A5A12D" w:rsidR="00F30993" w:rsidRPr="00D51AD8" w:rsidRDefault="00F30993" w:rsidP="008F4A4C">
            <w:pPr>
              <w:bidi/>
              <w:rPr>
                <w:sz w:val="16"/>
                <w:szCs w:val="16"/>
                <w:lang w:val="en-GB"/>
              </w:rPr>
            </w:pPr>
            <w:r w:rsidRPr="00D51AD8">
              <w:rPr>
                <w:rFonts w:eastAsia="Arial"/>
                <w:sz w:val="16"/>
                <w:szCs w:val="16"/>
                <w:bdr w:val="nil"/>
                <w:rtl/>
                <w:lang w:val="en-GB"/>
              </w:rPr>
              <w:t>النسبة المئوية للأسر المعيشية التي تمتلك تلفاز</w:t>
            </w:r>
          </w:p>
        </w:tc>
        <w:tc>
          <w:tcPr>
            <w:tcW w:w="64" w:type="pct"/>
            <w:tcBorders>
              <w:left w:val="nil"/>
            </w:tcBorders>
            <w:vAlign w:val="center"/>
          </w:tcPr>
          <w:p w14:paraId="36126FF8" w14:textId="4EE316D0" w:rsidR="00F30993" w:rsidRPr="00D51AD8" w:rsidRDefault="00F30993" w:rsidP="008F4A4C">
            <w:pPr>
              <w:bidi/>
              <w:rPr>
                <w:sz w:val="16"/>
                <w:szCs w:val="16"/>
                <w:lang w:val="en-GB"/>
              </w:rPr>
            </w:pPr>
          </w:p>
        </w:tc>
        <w:tc>
          <w:tcPr>
            <w:tcW w:w="383" w:type="pct"/>
            <w:vAlign w:val="center"/>
          </w:tcPr>
          <w:p w14:paraId="7C5E56B4" w14:textId="77777777" w:rsidR="00F30993" w:rsidRPr="00D51AD8" w:rsidRDefault="00F30993" w:rsidP="008F4A4C">
            <w:pPr>
              <w:jc w:val="center"/>
              <w:rPr>
                <w:sz w:val="16"/>
                <w:szCs w:val="16"/>
                <w:lang w:val="en-GB"/>
              </w:rPr>
            </w:pPr>
          </w:p>
        </w:tc>
      </w:tr>
      <w:tr w:rsidR="00F30993" w:rsidRPr="00D51AD8" w14:paraId="71CDF6DF" w14:textId="77777777" w:rsidTr="00F30993">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5E9303ED" w14:textId="5ECBF8F4" w:rsidR="00F30993" w:rsidRPr="00D51AD8" w:rsidRDefault="00F30993" w:rsidP="008F4A4C">
            <w:pPr>
              <w:jc w:val="right"/>
              <w:rPr>
                <w:sz w:val="16"/>
                <w:szCs w:val="16"/>
                <w:lang w:val="en-GB"/>
              </w:rPr>
            </w:pPr>
            <w:r w:rsidRPr="00D51AD8">
              <w:rPr>
                <w:sz w:val="16"/>
                <w:szCs w:val="16"/>
                <w:lang w:val="en-GB"/>
              </w:rPr>
              <w:t>SR.6</w:t>
            </w:r>
          </w:p>
        </w:tc>
        <w:tc>
          <w:tcPr>
            <w:tcW w:w="820" w:type="pct"/>
            <w:tcBorders>
              <w:left w:val="single" w:sz="4" w:space="0" w:color="auto"/>
            </w:tcBorders>
            <w:vAlign w:val="center"/>
          </w:tcPr>
          <w:p w14:paraId="490A9588" w14:textId="77777777" w:rsidR="00F30993" w:rsidRPr="00D51AD8" w:rsidRDefault="00F30993" w:rsidP="008F4A4C">
            <w:pPr>
              <w:bidi/>
              <w:rPr>
                <w:sz w:val="16"/>
                <w:szCs w:val="16"/>
                <w:lang w:val="en-GB"/>
              </w:rPr>
            </w:pPr>
            <w:r w:rsidRPr="00D51AD8">
              <w:rPr>
                <w:rFonts w:eastAsia="Arial"/>
                <w:sz w:val="16"/>
                <w:szCs w:val="16"/>
                <w:bdr w:val="nil"/>
                <w:rtl/>
                <w:lang w:val="en-GB"/>
              </w:rPr>
              <w:t>الأسر المعيشية التي لديها خدمة الهاتف</w:t>
            </w:r>
          </w:p>
        </w:tc>
        <w:tc>
          <w:tcPr>
            <w:tcW w:w="384" w:type="pct"/>
          </w:tcPr>
          <w:p w14:paraId="23EFBA81" w14:textId="77777777" w:rsidR="00F30993" w:rsidRPr="00D51AD8" w:rsidRDefault="00F30993" w:rsidP="008F4A4C">
            <w:pPr>
              <w:bidi/>
              <w:jc w:val="center"/>
              <w:rPr>
                <w:rFonts w:eastAsia="Arial"/>
                <w:sz w:val="16"/>
                <w:szCs w:val="16"/>
                <w:bdr w:val="nil"/>
                <w:lang w:val="en-GB"/>
              </w:rPr>
            </w:pPr>
          </w:p>
        </w:tc>
        <w:tc>
          <w:tcPr>
            <w:tcW w:w="385" w:type="pct"/>
            <w:vAlign w:val="center"/>
          </w:tcPr>
          <w:p w14:paraId="3617549B" w14:textId="5A5A9BF2" w:rsidR="00F30993" w:rsidRPr="00D51AD8" w:rsidRDefault="00F30993" w:rsidP="008F4A4C">
            <w:pPr>
              <w:bidi/>
              <w:jc w:val="center"/>
              <w:rPr>
                <w:sz w:val="16"/>
                <w:szCs w:val="16"/>
                <w:lang w:val="en-GB"/>
              </w:rPr>
            </w:pPr>
            <w:r w:rsidRPr="00D51AD8">
              <w:rPr>
                <w:rFonts w:eastAsia="Arial"/>
                <w:sz w:val="16"/>
                <w:szCs w:val="16"/>
                <w:bdr w:val="nil"/>
                <w:lang w:val="en-GB"/>
              </w:rPr>
              <w:t>HC – IC</w:t>
            </w:r>
            <w:r w:rsidR="009E4493" w:rsidRPr="00D51AD8">
              <w:rPr>
                <w:rFonts w:eastAsia="Arial"/>
                <w:sz w:val="16"/>
                <w:szCs w:val="16"/>
                <w:bdr w:val="nil"/>
                <w:lang w:val="en-GB"/>
              </w:rPr>
              <w:t xml:space="preserve"> – MIC </w:t>
            </w:r>
          </w:p>
        </w:tc>
        <w:tc>
          <w:tcPr>
            <w:tcW w:w="2712" w:type="pct"/>
            <w:gridSpan w:val="3"/>
            <w:tcBorders>
              <w:right w:val="nil"/>
            </w:tcBorders>
            <w:vAlign w:val="center"/>
          </w:tcPr>
          <w:p w14:paraId="2B394C7E" w14:textId="49AFE152" w:rsidR="00F30993" w:rsidRPr="00D51AD8" w:rsidRDefault="00F30993" w:rsidP="008F4A4C">
            <w:pPr>
              <w:bidi/>
              <w:rPr>
                <w:sz w:val="16"/>
                <w:szCs w:val="16"/>
                <w:lang w:val="en-GB"/>
              </w:rPr>
            </w:pPr>
            <w:r w:rsidRPr="00D51AD8">
              <w:rPr>
                <w:rFonts w:eastAsia="Arial"/>
                <w:sz w:val="16"/>
                <w:szCs w:val="16"/>
                <w:bdr w:val="nil"/>
                <w:rtl/>
                <w:lang w:val="en-GB"/>
              </w:rPr>
              <w:t>النسبة المئوية للأسر المعيشية التي لديها هاتف (هاتف الخط الثابت أو الهاتف النقال)</w:t>
            </w:r>
          </w:p>
        </w:tc>
        <w:tc>
          <w:tcPr>
            <w:tcW w:w="64" w:type="pct"/>
            <w:tcBorders>
              <w:left w:val="nil"/>
            </w:tcBorders>
            <w:vAlign w:val="center"/>
          </w:tcPr>
          <w:p w14:paraId="50384C26" w14:textId="78EF069F" w:rsidR="00F30993" w:rsidRPr="00D51AD8" w:rsidRDefault="00F30993" w:rsidP="008F4A4C">
            <w:pPr>
              <w:bidi/>
              <w:rPr>
                <w:sz w:val="16"/>
                <w:szCs w:val="16"/>
                <w:lang w:val="en-GB"/>
              </w:rPr>
            </w:pPr>
          </w:p>
        </w:tc>
        <w:tc>
          <w:tcPr>
            <w:tcW w:w="383" w:type="pct"/>
            <w:vAlign w:val="center"/>
          </w:tcPr>
          <w:p w14:paraId="1ACE277F" w14:textId="77777777" w:rsidR="00F30993" w:rsidRPr="00D51AD8" w:rsidRDefault="00F30993" w:rsidP="008F4A4C">
            <w:pPr>
              <w:jc w:val="center"/>
              <w:rPr>
                <w:sz w:val="16"/>
                <w:szCs w:val="16"/>
                <w:lang w:val="en-GB"/>
              </w:rPr>
            </w:pPr>
          </w:p>
        </w:tc>
      </w:tr>
      <w:tr w:rsidR="00F30993" w:rsidRPr="00D51AD8" w14:paraId="0C88AF52" w14:textId="77777777" w:rsidTr="00F30993">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0584AAA6" w14:textId="521A7EBC" w:rsidR="00F30993" w:rsidRPr="00D51AD8" w:rsidRDefault="00F30993" w:rsidP="008F4A4C">
            <w:pPr>
              <w:jc w:val="right"/>
              <w:rPr>
                <w:sz w:val="16"/>
                <w:szCs w:val="16"/>
                <w:lang w:val="en-GB"/>
              </w:rPr>
            </w:pPr>
            <w:r w:rsidRPr="00D51AD8">
              <w:rPr>
                <w:sz w:val="16"/>
                <w:szCs w:val="16"/>
                <w:lang w:val="en-GB"/>
              </w:rPr>
              <w:t>SR.7</w:t>
            </w:r>
          </w:p>
        </w:tc>
        <w:tc>
          <w:tcPr>
            <w:tcW w:w="820" w:type="pct"/>
            <w:tcBorders>
              <w:left w:val="single" w:sz="4" w:space="0" w:color="auto"/>
            </w:tcBorders>
            <w:vAlign w:val="center"/>
          </w:tcPr>
          <w:p w14:paraId="4D93497E" w14:textId="77777777" w:rsidR="00F30993" w:rsidRPr="00D51AD8" w:rsidRDefault="00F30993" w:rsidP="008F4A4C">
            <w:pPr>
              <w:bidi/>
              <w:rPr>
                <w:sz w:val="16"/>
                <w:szCs w:val="16"/>
                <w:lang w:val="en-GB"/>
              </w:rPr>
            </w:pPr>
            <w:r w:rsidRPr="00D51AD8">
              <w:rPr>
                <w:rFonts w:eastAsia="Arial"/>
                <w:sz w:val="16"/>
                <w:szCs w:val="16"/>
                <w:bdr w:val="nil"/>
                <w:rtl/>
                <w:lang w:val="en-GB"/>
              </w:rPr>
              <w:t>الأسر المعيشية التي تمتلك حاسوب</w:t>
            </w:r>
          </w:p>
        </w:tc>
        <w:tc>
          <w:tcPr>
            <w:tcW w:w="384" w:type="pct"/>
          </w:tcPr>
          <w:p w14:paraId="3257D7AE" w14:textId="77777777" w:rsidR="00F30993" w:rsidRPr="00D51AD8" w:rsidRDefault="00F30993" w:rsidP="008F4A4C">
            <w:pPr>
              <w:bidi/>
              <w:jc w:val="center"/>
              <w:rPr>
                <w:rFonts w:eastAsia="Arial"/>
                <w:sz w:val="16"/>
                <w:szCs w:val="16"/>
                <w:bdr w:val="nil"/>
                <w:lang w:val="en-GB"/>
              </w:rPr>
            </w:pPr>
          </w:p>
        </w:tc>
        <w:tc>
          <w:tcPr>
            <w:tcW w:w="385" w:type="pct"/>
            <w:vAlign w:val="center"/>
          </w:tcPr>
          <w:p w14:paraId="2677408A" w14:textId="3ED2A6DA" w:rsidR="00F30993" w:rsidRPr="00D51AD8" w:rsidRDefault="00F30993" w:rsidP="008F4A4C">
            <w:pPr>
              <w:bidi/>
              <w:jc w:val="center"/>
              <w:rPr>
                <w:sz w:val="16"/>
                <w:szCs w:val="16"/>
                <w:lang w:val="en-GB"/>
              </w:rPr>
            </w:pPr>
            <w:r w:rsidRPr="00D51AD8">
              <w:rPr>
                <w:rFonts w:eastAsia="Arial"/>
                <w:sz w:val="16"/>
                <w:szCs w:val="16"/>
                <w:bdr w:val="nil"/>
                <w:lang w:val="en-GB"/>
              </w:rPr>
              <w:t>HC</w:t>
            </w:r>
          </w:p>
        </w:tc>
        <w:tc>
          <w:tcPr>
            <w:tcW w:w="2712" w:type="pct"/>
            <w:gridSpan w:val="3"/>
            <w:tcBorders>
              <w:right w:val="nil"/>
            </w:tcBorders>
            <w:vAlign w:val="center"/>
          </w:tcPr>
          <w:p w14:paraId="6C06C740" w14:textId="42346C15" w:rsidR="00F30993" w:rsidRPr="00D51AD8" w:rsidRDefault="00F30993" w:rsidP="008F4A4C">
            <w:pPr>
              <w:bidi/>
              <w:rPr>
                <w:sz w:val="16"/>
                <w:szCs w:val="16"/>
                <w:lang w:val="en-GB"/>
              </w:rPr>
            </w:pPr>
            <w:r w:rsidRPr="00D51AD8">
              <w:rPr>
                <w:rFonts w:eastAsia="Arial"/>
                <w:sz w:val="16"/>
                <w:szCs w:val="16"/>
                <w:bdr w:val="nil"/>
                <w:rtl/>
                <w:lang w:val="en-GB"/>
              </w:rPr>
              <w:t>النسبة المئوية للأسر المعيشية التي تمتلك حاسوب</w:t>
            </w:r>
          </w:p>
        </w:tc>
        <w:tc>
          <w:tcPr>
            <w:tcW w:w="64" w:type="pct"/>
            <w:tcBorders>
              <w:left w:val="nil"/>
            </w:tcBorders>
            <w:vAlign w:val="center"/>
          </w:tcPr>
          <w:p w14:paraId="5B16D676" w14:textId="04DDF288" w:rsidR="00F30993" w:rsidRPr="00D51AD8" w:rsidRDefault="00F30993" w:rsidP="008F4A4C">
            <w:pPr>
              <w:bidi/>
              <w:rPr>
                <w:sz w:val="16"/>
                <w:szCs w:val="16"/>
                <w:lang w:val="en-GB"/>
              </w:rPr>
            </w:pPr>
          </w:p>
        </w:tc>
        <w:tc>
          <w:tcPr>
            <w:tcW w:w="383" w:type="pct"/>
            <w:vAlign w:val="center"/>
          </w:tcPr>
          <w:p w14:paraId="162E6295" w14:textId="77777777" w:rsidR="00F30993" w:rsidRPr="00D51AD8" w:rsidRDefault="00F30993" w:rsidP="008F4A4C">
            <w:pPr>
              <w:jc w:val="center"/>
              <w:rPr>
                <w:sz w:val="16"/>
                <w:szCs w:val="16"/>
                <w:lang w:val="en-GB"/>
              </w:rPr>
            </w:pPr>
          </w:p>
        </w:tc>
      </w:tr>
      <w:tr w:rsidR="00F30993" w:rsidRPr="00D51AD8" w14:paraId="7D3F4B46" w14:textId="77777777" w:rsidTr="00F30993">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F30993" w:rsidRPr="00D51AD8" w:rsidRDefault="00F30993" w:rsidP="008F4A4C">
            <w:pPr>
              <w:jc w:val="right"/>
              <w:rPr>
                <w:sz w:val="16"/>
                <w:szCs w:val="16"/>
                <w:lang w:val="en-GB"/>
              </w:rPr>
            </w:pPr>
            <w:r w:rsidRPr="00D51AD8">
              <w:rPr>
                <w:sz w:val="16"/>
                <w:szCs w:val="16"/>
                <w:lang w:val="en-GB"/>
              </w:rPr>
              <w:t>SR.8</w:t>
            </w:r>
          </w:p>
        </w:tc>
        <w:tc>
          <w:tcPr>
            <w:tcW w:w="820" w:type="pct"/>
            <w:tcBorders>
              <w:left w:val="single" w:sz="4" w:space="0" w:color="auto"/>
            </w:tcBorders>
            <w:vAlign w:val="center"/>
          </w:tcPr>
          <w:p w14:paraId="7A659090" w14:textId="77777777" w:rsidR="00F30993" w:rsidRPr="00D51AD8" w:rsidRDefault="00F30993" w:rsidP="008F4A4C">
            <w:pPr>
              <w:bidi/>
              <w:rPr>
                <w:sz w:val="16"/>
                <w:szCs w:val="16"/>
                <w:lang w:val="en-GB"/>
              </w:rPr>
            </w:pPr>
            <w:r w:rsidRPr="00D51AD8">
              <w:rPr>
                <w:rFonts w:eastAsia="Arial"/>
                <w:sz w:val="16"/>
                <w:szCs w:val="16"/>
                <w:bdr w:val="nil"/>
                <w:rtl/>
                <w:lang w:val="en-GB"/>
              </w:rPr>
              <w:t>الأسر المعيشية التي لديها خدمة إنترنت</w:t>
            </w:r>
          </w:p>
        </w:tc>
        <w:tc>
          <w:tcPr>
            <w:tcW w:w="384" w:type="pct"/>
          </w:tcPr>
          <w:p w14:paraId="095B892A" w14:textId="77777777" w:rsidR="00F30993" w:rsidRPr="00D51AD8" w:rsidRDefault="00F30993" w:rsidP="008F4A4C">
            <w:pPr>
              <w:bidi/>
              <w:jc w:val="center"/>
              <w:rPr>
                <w:rFonts w:eastAsia="Arial"/>
                <w:sz w:val="16"/>
                <w:szCs w:val="16"/>
                <w:bdr w:val="nil"/>
                <w:lang w:val="en-GB"/>
              </w:rPr>
            </w:pPr>
          </w:p>
        </w:tc>
        <w:tc>
          <w:tcPr>
            <w:tcW w:w="385" w:type="pct"/>
            <w:vAlign w:val="center"/>
          </w:tcPr>
          <w:p w14:paraId="2567D0BC" w14:textId="6EFA09EC" w:rsidR="00F30993" w:rsidRPr="00D51AD8" w:rsidRDefault="00F30993" w:rsidP="008F4A4C">
            <w:pPr>
              <w:bidi/>
              <w:jc w:val="center"/>
              <w:rPr>
                <w:sz w:val="16"/>
                <w:szCs w:val="16"/>
                <w:lang w:val="en-GB"/>
              </w:rPr>
            </w:pPr>
            <w:r w:rsidRPr="00D51AD8">
              <w:rPr>
                <w:rFonts w:eastAsia="Arial"/>
                <w:sz w:val="16"/>
                <w:szCs w:val="16"/>
                <w:bdr w:val="nil"/>
                <w:lang w:val="en-GB"/>
              </w:rPr>
              <w:t>HC</w:t>
            </w:r>
          </w:p>
        </w:tc>
        <w:tc>
          <w:tcPr>
            <w:tcW w:w="2712" w:type="pct"/>
            <w:gridSpan w:val="3"/>
            <w:tcBorders>
              <w:right w:val="nil"/>
            </w:tcBorders>
            <w:vAlign w:val="center"/>
          </w:tcPr>
          <w:p w14:paraId="41FE1940" w14:textId="12570026" w:rsidR="00F30993" w:rsidRPr="00D51AD8" w:rsidRDefault="00F30993" w:rsidP="00F32A0F">
            <w:pPr>
              <w:bidi/>
              <w:rPr>
                <w:sz w:val="16"/>
                <w:szCs w:val="16"/>
                <w:lang w:val="en-GB"/>
              </w:rPr>
            </w:pPr>
            <w:r w:rsidRPr="00D51AD8">
              <w:rPr>
                <w:rFonts w:eastAsia="Arial"/>
                <w:sz w:val="16"/>
                <w:szCs w:val="16"/>
                <w:bdr w:val="nil"/>
                <w:rtl/>
                <w:lang w:val="en-GB"/>
              </w:rPr>
              <w:t>النسبة المئوية للأسر المعيشية التي تستخدم الإنترنت بواسطة أي جهاز من البيت</w:t>
            </w:r>
          </w:p>
        </w:tc>
        <w:tc>
          <w:tcPr>
            <w:tcW w:w="64" w:type="pct"/>
            <w:tcBorders>
              <w:left w:val="nil"/>
            </w:tcBorders>
            <w:vAlign w:val="center"/>
          </w:tcPr>
          <w:p w14:paraId="4C1B868A" w14:textId="51AE0D1E" w:rsidR="00F30993" w:rsidRPr="00D51AD8" w:rsidRDefault="00F30993" w:rsidP="008F4A4C">
            <w:pPr>
              <w:bidi/>
              <w:rPr>
                <w:sz w:val="16"/>
                <w:szCs w:val="16"/>
                <w:lang w:val="en-GB"/>
              </w:rPr>
            </w:pPr>
          </w:p>
        </w:tc>
        <w:tc>
          <w:tcPr>
            <w:tcW w:w="383" w:type="pct"/>
            <w:vAlign w:val="center"/>
          </w:tcPr>
          <w:p w14:paraId="57053140" w14:textId="77777777" w:rsidR="00F30993" w:rsidRPr="00D51AD8" w:rsidRDefault="00F30993" w:rsidP="008F4A4C">
            <w:pPr>
              <w:jc w:val="center"/>
              <w:rPr>
                <w:sz w:val="16"/>
                <w:szCs w:val="16"/>
                <w:lang w:val="en-GB"/>
              </w:rPr>
            </w:pPr>
          </w:p>
        </w:tc>
      </w:tr>
      <w:tr w:rsidR="00F30993" w:rsidRPr="00D51AD8" w14:paraId="1CDC3C77" w14:textId="77777777" w:rsidTr="00F30993">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F30993" w:rsidRPr="00D51AD8" w:rsidRDefault="00F30993" w:rsidP="008F4A4C">
            <w:pPr>
              <w:jc w:val="right"/>
              <w:rPr>
                <w:sz w:val="16"/>
                <w:szCs w:val="16"/>
                <w:lang w:val="en-GB"/>
              </w:rPr>
            </w:pPr>
            <w:r w:rsidRPr="00D51AD8">
              <w:rPr>
                <w:sz w:val="16"/>
                <w:szCs w:val="16"/>
                <w:lang w:val="en-GB"/>
              </w:rPr>
              <w:t>SR.9</w:t>
            </w:r>
          </w:p>
        </w:tc>
        <w:tc>
          <w:tcPr>
            <w:tcW w:w="820" w:type="pct"/>
            <w:tcBorders>
              <w:left w:val="single" w:sz="4" w:space="0" w:color="auto"/>
            </w:tcBorders>
            <w:vAlign w:val="center"/>
          </w:tcPr>
          <w:p w14:paraId="73E514D6" w14:textId="5EBE0403" w:rsidR="00F30993" w:rsidRPr="00D51AD8" w:rsidRDefault="00F30993" w:rsidP="00104D0E">
            <w:pPr>
              <w:bidi/>
              <w:rPr>
                <w:sz w:val="16"/>
                <w:szCs w:val="16"/>
                <w:lang w:val="en-GB"/>
              </w:rPr>
            </w:pPr>
            <w:r w:rsidRPr="00D51AD8">
              <w:rPr>
                <w:rFonts w:eastAsia="Arial"/>
                <w:sz w:val="16"/>
                <w:szCs w:val="16"/>
                <w:bdr w:val="nil"/>
                <w:rtl/>
                <w:lang w:val="en-GB"/>
              </w:rPr>
              <w:t>استخدام الحاسوب</w:t>
            </w:r>
          </w:p>
        </w:tc>
        <w:tc>
          <w:tcPr>
            <w:tcW w:w="384" w:type="pct"/>
          </w:tcPr>
          <w:p w14:paraId="688740CB" w14:textId="77777777" w:rsidR="00F30993" w:rsidRPr="00D51AD8" w:rsidRDefault="00F30993" w:rsidP="008F4A4C">
            <w:pPr>
              <w:bidi/>
              <w:jc w:val="center"/>
              <w:rPr>
                <w:rFonts w:eastAsia="Arial"/>
                <w:sz w:val="16"/>
                <w:szCs w:val="16"/>
                <w:bdr w:val="nil"/>
                <w:lang w:val="en-GB"/>
              </w:rPr>
            </w:pPr>
          </w:p>
        </w:tc>
        <w:tc>
          <w:tcPr>
            <w:tcW w:w="385" w:type="pct"/>
            <w:vAlign w:val="center"/>
          </w:tcPr>
          <w:p w14:paraId="365D4D7B" w14:textId="3BE88D83" w:rsidR="00F30993" w:rsidRPr="00D51AD8" w:rsidRDefault="00F30993" w:rsidP="008F4A4C">
            <w:pPr>
              <w:bidi/>
              <w:jc w:val="center"/>
              <w:rPr>
                <w:sz w:val="16"/>
                <w:szCs w:val="16"/>
                <w:lang w:val="en-GB"/>
              </w:rPr>
            </w:pPr>
            <w:r w:rsidRPr="00D51AD8">
              <w:rPr>
                <w:rFonts w:eastAsia="Arial"/>
                <w:sz w:val="16"/>
                <w:szCs w:val="16"/>
                <w:bdr w:val="nil"/>
                <w:lang w:val="en-GB"/>
              </w:rPr>
              <w:t>IC</w:t>
            </w:r>
            <w:r w:rsidR="009E4493" w:rsidRPr="00D51AD8">
              <w:rPr>
                <w:rFonts w:eastAsia="Arial"/>
                <w:sz w:val="16"/>
                <w:szCs w:val="16"/>
                <w:bdr w:val="nil"/>
                <w:lang w:val="en-GB"/>
              </w:rPr>
              <w:t xml:space="preserve"> – MIC </w:t>
            </w:r>
          </w:p>
        </w:tc>
        <w:tc>
          <w:tcPr>
            <w:tcW w:w="2712" w:type="pct"/>
            <w:gridSpan w:val="3"/>
            <w:tcBorders>
              <w:right w:val="nil"/>
            </w:tcBorders>
            <w:vAlign w:val="center"/>
          </w:tcPr>
          <w:p w14:paraId="1C31DB69" w14:textId="5C0FDD9B" w:rsidR="00F30993" w:rsidRPr="00D51AD8" w:rsidRDefault="00F30993" w:rsidP="009E4493">
            <w:pPr>
              <w:bidi/>
              <w:rPr>
                <w:rFonts w:eastAsia="Arial"/>
                <w:sz w:val="16"/>
                <w:szCs w:val="16"/>
                <w:bdr w:val="nil"/>
              </w:rPr>
            </w:pPr>
            <w:r w:rsidRPr="00D51AD8">
              <w:rPr>
                <w:rFonts w:eastAsia="Arial"/>
                <w:sz w:val="16"/>
                <w:szCs w:val="16"/>
                <w:u w:color="B6DDE8" w:themeColor="accent5" w:themeTint="66"/>
                <w:bdr w:val="nil"/>
                <w:rtl/>
                <w:lang w:val="en-GB"/>
              </w:rPr>
              <w:t>النسبة المئوية لل</w:t>
            </w:r>
            <w:r w:rsidR="009E4493" w:rsidRPr="00D51AD8">
              <w:rPr>
                <w:rFonts w:eastAsia="Arial"/>
                <w:sz w:val="16"/>
                <w:szCs w:val="16"/>
                <w:u w:color="B6DDE8" w:themeColor="accent5" w:themeTint="66"/>
                <w:bdr w:val="nil"/>
                <w:rtl/>
                <w:lang w:val="en-GB" w:bidi="ar-LB"/>
              </w:rPr>
              <w:t>سكان</w:t>
            </w:r>
            <w:r w:rsidRPr="00D51AD8">
              <w:rPr>
                <w:rFonts w:eastAsia="Arial"/>
                <w:sz w:val="16"/>
                <w:szCs w:val="16"/>
                <w:bdr w:val="nil"/>
                <w:rtl/>
                <w:lang w:val="en-GB"/>
              </w:rPr>
              <w:t xml:space="preserve"> في الفئة العمرية من </w:t>
            </w:r>
            <w:r w:rsidRPr="00D51AD8">
              <w:rPr>
                <w:rFonts w:eastAsia="Arial"/>
                <w:sz w:val="16"/>
                <w:szCs w:val="16"/>
                <w:bdr w:val="nil"/>
                <w:lang w:val="en-GB"/>
              </w:rPr>
              <w:t>49 - 15</w:t>
            </w:r>
            <w:r w:rsidRPr="00D51AD8">
              <w:rPr>
                <w:rFonts w:eastAsia="Arial"/>
                <w:sz w:val="16"/>
                <w:szCs w:val="16"/>
                <w:bdr w:val="nil"/>
                <w:rtl/>
                <w:lang w:val="en-GB"/>
              </w:rPr>
              <w:t xml:space="preserve"> سنة الذين</w:t>
            </w:r>
            <w:r w:rsidRPr="00D51AD8">
              <w:rPr>
                <w:rFonts w:eastAsia="Arial"/>
                <w:sz w:val="16"/>
                <w:szCs w:val="16"/>
                <w:bdr w:val="nil"/>
                <w:lang w:val="en-GB"/>
              </w:rPr>
              <w:t xml:space="preserve"> </w:t>
            </w:r>
            <w:r w:rsidRPr="00D51AD8">
              <w:rPr>
                <w:rFonts w:eastAsia="Arial"/>
                <w:sz w:val="16"/>
                <w:szCs w:val="16"/>
                <w:bdr w:val="nil"/>
                <w:rtl/>
                <w:lang w:val="en-GB"/>
              </w:rPr>
              <w:t>استخدموا الحاسوب خلال الأشهر الثلاثة الماضية</w:t>
            </w:r>
          </w:p>
        </w:tc>
        <w:tc>
          <w:tcPr>
            <w:tcW w:w="64" w:type="pct"/>
            <w:tcBorders>
              <w:left w:val="nil"/>
            </w:tcBorders>
            <w:vAlign w:val="center"/>
          </w:tcPr>
          <w:p w14:paraId="3FBAFD6C" w14:textId="1D3A1D34" w:rsidR="00F30993" w:rsidRPr="00D51AD8" w:rsidRDefault="00F30993" w:rsidP="008F4A4C">
            <w:pPr>
              <w:bidi/>
              <w:rPr>
                <w:sz w:val="16"/>
                <w:szCs w:val="16"/>
                <w:lang w:val="en-GB"/>
              </w:rPr>
            </w:pPr>
          </w:p>
        </w:tc>
        <w:tc>
          <w:tcPr>
            <w:tcW w:w="383" w:type="pct"/>
            <w:vAlign w:val="center"/>
          </w:tcPr>
          <w:p w14:paraId="0398ED82" w14:textId="77777777" w:rsidR="00F30993" w:rsidRPr="00D51AD8" w:rsidRDefault="00F30993" w:rsidP="008F4A4C">
            <w:pPr>
              <w:jc w:val="center"/>
              <w:rPr>
                <w:sz w:val="16"/>
                <w:szCs w:val="16"/>
                <w:lang w:val="en-GB"/>
              </w:rPr>
            </w:pPr>
          </w:p>
        </w:tc>
      </w:tr>
      <w:tr w:rsidR="00F30993" w:rsidRPr="00D51AD8" w14:paraId="643916F4" w14:textId="77777777" w:rsidTr="00F30993">
        <w:trPr>
          <w:cantSplit/>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69FE1DB" w14:textId="77777777" w:rsidR="00F30993" w:rsidRPr="00D51AD8" w:rsidRDefault="00F30993" w:rsidP="008F4A4C">
            <w:pPr>
              <w:jc w:val="right"/>
              <w:rPr>
                <w:sz w:val="16"/>
                <w:szCs w:val="16"/>
                <w:lang w:val="en-GB"/>
              </w:rPr>
            </w:pPr>
            <w:r w:rsidRPr="00D51AD8">
              <w:rPr>
                <w:sz w:val="16"/>
                <w:szCs w:val="16"/>
                <w:lang w:val="en-GB"/>
              </w:rPr>
              <w:t>SR.10</w:t>
            </w:r>
            <w:r w:rsidR="009E4493" w:rsidRPr="00D51AD8">
              <w:rPr>
                <w:sz w:val="16"/>
                <w:szCs w:val="16"/>
                <w:lang w:val="en-GB"/>
              </w:rPr>
              <w:t>a</w:t>
            </w:r>
          </w:p>
          <w:p w14:paraId="48086976" w14:textId="274E2891" w:rsidR="009E4493" w:rsidRPr="00D51AD8" w:rsidRDefault="009E4493" w:rsidP="008F4A4C">
            <w:pPr>
              <w:jc w:val="right"/>
              <w:rPr>
                <w:sz w:val="16"/>
                <w:szCs w:val="16"/>
                <w:lang w:val="en-GB"/>
              </w:rPr>
            </w:pPr>
            <w:r w:rsidRPr="00D51AD8">
              <w:rPr>
                <w:sz w:val="16"/>
                <w:szCs w:val="16"/>
                <w:lang w:val="en-GB"/>
              </w:rPr>
              <w:t>SR.10b</w:t>
            </w:r>
          </w:p>
        </w:tc>
        <w:tc>
          <w:tcPr>
            <w:tcW w:w="820" w:type="pct"/>
            <w:tcBorders>
              <w:left w:val="single" w:sz="4" w:space="0" w:color="auto"/>
              <w:bottom w:val="single" w:sz="4" w:space="0" w:color="auto"/>
            </w:tcBorders>
            <w:vAlign w:val="center"/>
          </w:tcPr>
          <w:p w14:paraId="05C2B19B" w14:textId="35079B7A" w:rsidR="00F30993" w:rsidRPr="00D51AD8" w:rsidRDefault="00F30993" w:rsidP="00104D0E">
            <w:pPr>
              <w:bidi/>
              <w:rPr>
                <w:sz w:val="16"/>
                <w:szCs w:val="16"/>
                <w:lang w:val="en-GB"/>
              </w:rPr>
            </w:pPr>
            <w:r w:rsidRPr="00D51AD8">
              <w:rPr>
                <w:rFonts w:eastAsia="Arial"/>
                <w:sz w:val="16"/>
                <w:szCs w:val="16"/>
                <w:bdr w:val="nil"/>
                <w:rtl/>
                <w:lang w:val="en-GB"/>
              </w:rPr>
              <w:t>امتلاك هاتف نقال</w:t>
            </w:r>
          </w:p>
        </w:tc>
        <w:tc>
          <w:tcPr>
            <w:tcW w:w="384" w:type="pct"/>
            <w:tcBorders>
              <w:bottom w:val="single" w:sz="4" w:space="0" w:color="auto"/>
            </w:tcBorders>
            <w:vAlign w:val="center"/>
          </w:tcPr>
          <w:p w14:paraId="13DDCDE8" w14:textId="2FD358F2" w:rsidR="00F30993" w:rsidRPr="00D51AD8" w:rsidRDefault="00F30993" w:rsidP="0053172F">
            <w:pPr>
              <w:bidi/>
              <w:jc w:val="center"/>
              <w:rPr>
                <w:rFonts w:eastAsia="Arial"/>
                <w:sz w:val="16"/>
                <w:szCs w:val="16"/>
                <w:bdr w:val="nil"/>
                <w:lang w:val="en-GB"/>
              </w:rPr>
            </w:pPr>
            <w:r w:rsidRPr="00D51AD8">
              <w:rPr>
                <w:rFonts w:eastAsia="Arial"/>
                <w:sz w:val="16"/>
                <w:szCs w:val="16"/>
                <w:bdr w:val="nil"/>
                <w:lang w:val="en-GB"/>
              </w:rPr>
              <w:t>5.b.1</w:t>
            </w:r>
          </w:p>
        </w:tc>
        <w:tc>
          <w:tcPr>
            <w:tcW w:w="385" w:type="pct"/>
            <w:tcBorders>
              <w:bottom w:val="single" w:sz="4" w:space="0" w:color="auto"/>
            </w:tcBorders>
            <w:vAlign w:val="center"/>
          </w:tcPr>
          <w:p w14:paraId="192443B4" w14:textId="30781BD4" w:rsidR="00F30993" w:rsidRPr="00D51AD8" w:rsidRDefault="00F30993" w:rsidP="008F4A4C">
            <w:pPr>
              <w:bidi/>
              <w:jc w:val="center"/>
              <w:rPr>
                <w:sz w:val="16"/>
                <w:szCs w:val="16"/>
                <w:lang w:val="en-GB"/>
              </w:rPr>
            </w:pPr>
            <w:r w:rsidRPr="00D51AD8">
              <w:rPr>
                <w:rFonts w:eastAsia="Arial"/>
                <w:sz w:val="16"/>
                <w:szCs w:val="16"/>
                <w:bdr w:val="nil"/>
                <w:lang w:val="en-GB"/>
              </w:rPr>
              <w:t>IC</w:t>
            </w:r>
            <w:r w:rsidR="009E4493" w:rsidRPr="00D51AD8">
              <w:rPr>
                <w:rFonts w:eastAsia="Arial"/>
                <w:sz w:val="16"/>
                <w:szCs w:val="16"/>
                <w:bdr w:val="nil"/>
                <w:lang w:val="en-GB"/>
              </w:rPr>
              <w:t xml:space="preserve"> – MIC </w:t>
            </w:r>
          </w:p>
        </w:tc>
        <w:tc>
          <w:tcPr>
            <w:tcW w:w="2712" w:type="pct"/>
            <w:gridSpan w:val="3"/>
            <w:tcBorders>
              <w:bottom w:val="single" w:sz="4" w:space="0" w:color="auto"/>
              <w:right w:val="nil"/>
            </w:tcBorders>
            <w:vAlign w:val="center"/>
          </w:tcPr>
          <w:p w14:paraId="0F5FA169" w14:textId="57538BC0" w:rsidR="00F30993" w:rsidRPr="00D51AD8" w:rsidRDefault="00F30993" w:rsidP="008F4A4C">
            <w:pPr>
              <w:bidi/>
              <w:rPr>
                <w:rFonts w:eastAsia="Arial"/>
                <w:sz w:val="16"/>
                <w:szCs w:val="16"/>
                <w:bdr w:val="nil"/>
                <w:lang w:val="en-GB"/>
              </w:rPr>
            </w:pPr>
            <w:r w:rsidRPr="00D51AD8">
              <w:rPr>
                <w:rFonts w:eastAsia="Arial"/>
                <w:sz w:val="16"/>
                <w:szCs w:val="16"/>
                <w:u w:color="B6DDE8" w:themeColor="accent5" w:themeTint="66"/>
                <w:bdr w:val="nil"/>
                <w:rtl/>
                <w:lang w:val="en-GB"/>
              </w:rPr>
              <w:t xml:space="preserve">النسبة المئوية </w:t>
            </w:r>
            <w:r w:rsidR="009E4493" w:rsidRPr="00D51AD8">
              <w:rPr>
                <w:rFonts w:eastAsia="Arial"/>
                <w:sz w:val="16"/>
                <w:szCs w:val="16"/>
                <w:u w:color="B6DDE8" w:themeColor="accent5" w:themeTint="66"/>
                <w:bdr w:val="nil"/>
                <w:rtl/>
                <w:lang w:val="en-GB"/>
              </w:rPr>
              <w:t>لل</w:t>
            </w:r>
            <w:r w:rsidR="009E4493" w:rsidRPr="00D51AD8">
              <w:rPr>
                <w:rFonts w:eastAsia="Arial"/>
                <w:sz w:val="16"/>
                <w:szCs w:val="16"/>
                <w:u w:color="B6DDE8" w:themeColor="accent5" w:themeTint="66"/>
                <w:bdr w:val="nil"/>
                <w:rtl/>
                <w:lang w:val="en-GB" w:bidi="ar-LB"/>
              </w:rPr>
              <w:t>سكان</w:t>
            </w:r>
            <w:r w:rsidR="009E4493" w:rsidRPr="00D51AD8">
              <w:rPr>
                <w:rFonts w:eastAsia="Arial"/>
                <w:sz w:val="16"/>
                <w:szCs w:val="16"/>
                <w:bdr w:val="nil"/>
                <w:rtl/>
                <w:lang w:val="en-GB"/>
              </w:rPr>
              <w:t xml:space="preserve"> </w:t>
            </w:r>
            <w:r w:rsidRPr="00D51AD8">
              <w:rPr>
                <w:rFonts w:eastAsia="Arial"/>
                <w:sz w:val="16"/>
                <w:szCs w:val="16"/>
                <w:bdr w:val="nil"/>
                <w:rtl/>
                <w:lang w:val="en-GB"/>
              </w:rPr>
              <w:t xml:space="preserve">في الفئة العمرية من </w:t>
            </w:r>
            <w:r w:rsidRPr="00D51AD8">
              <w:rPr>
                <w:rFonts w:eastAsia="Arial"/>
                <w:sz w:val="16"/>
                <w:szCs w:val="16"/>
                <w:bdr w:val="nil"/>
                <w:lang w:val="en-GB"/>
              </w:rPr>
              <w:t>49 - 15</w:t>
            </w:r>
            <w:r w:rsidRPr="00D51AD8">
              <w:rPr>
                <w:rFonts w:eastAsia="Arial"/>
                <w:sz w:val="16"/>
                <w:szCs w:val="16"/>
                <w:bdr w:val="nil"/>
                <w:rtl/>
                <w:lang w:val="en-GB"/>
              </w:rPr>
              <w:t xml:space="preserve"> سنة الذين</w:t>
            </w:r>
            <w:r w:rsidRPr="00D51AD8">
              <w:rPr>
                <w:rFonts w:eastAsia="Arial"/>
                <w:sz w:val="16"/>
                <w:szCs w:val="16"/>
                <w:bdr w:val="nil"/>
                <w:lang w:val="en-GB"/>
              </w:rPr>
              <w:t xml:space="preserve"> </w:t>
            </w:r>
            <w:r w:rsidRPr="00D51AD8">
              <w:rPr>
                <w:rFonts w:eastAsia="Arial"/>
                <w:sz w:val="16"/>
                <w:szCs w:val="16"/>
                <w:bdr w:val="nil"/>
                <w:rtl/>
                <w:lang w:val="en-GB"/>
              </w:rPr>
              <w:t>يمتلكون هاتف نقال</w:t>
            </w:r>
          </w:p>
          <w:p w14:paraId="189E8C7E" w14:textId="7BB37D68" w:rsidR="009E4493" w:rsidRPr="00D51AD8" w:rsidRDefault="009E4493" w:rsidP="009E4493">
            <w:pPr>
              <w:bidi/>
              <w:ind w:left="240"/>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الهاتف المحمول</w:t>
            </w:r>
          </w:p>
          <w:p w14:paraId="5E5F52AD" w14:textId="2FDF0966" w:rsidR="00F30993" w:rsidRPr="00D51AD8" w:rsidRDefault="009E4493" w:rsidP="009E4493">
            <w:pPr>
              <w:bidi/>
              <w:ind w:left="240"/>
              <w:rPr>
                <w:sz w:val="16"/>
                <w:szCs w:val="16"/>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الهاتف الذكي</w:t>
            </w:r>
          </w:p>
        </w:tc>
        <w:tc>
          <w:tcPr>
            <w:tcW w:w="64" w:type="pct"/>
            <w:tcBorders>
              <w:left w:val="nil"/>
              <w:bottom w:val="single" w:sz="4" w:space="0" w:color="auto"/>
            </w:tcBorders>
            <w:vAlign w:val="center"/>
          </w:tcPr>
          <w:p w14:paraId="09F3B1A9" w14:textId="597F1D8B" w:rsidR="00F30993" w:rsidRPr="00D51AD8" w:rsidRDefault="00F30993" w:rsidP="008F4A4C">
            <w:pPr>
              <w:bidi/>
              <w:rPr>
                <w:sz w:val="16"/>
                <w:szCs w:val="16"/>
                <w:lang w:val="en-GB"/>
              </w:rPr>
            </w:pPr>
          </w:p>
        </w:tc>
        <w:tc>
          <w:tcPr>
            <w:tcW w:w="383" w:type="pct"/>
            <w:tcBorders>
              <w:bottom w:val="single" w:sz="4" w:space="0" w:color="auto"/>
            </w:tcBorders>
            <w:vAlign w:val="center"/>
          </w:tcPr>
          <w:p w14:paraId="64F348B4" w14:textId="740F5E38" w:rsidR="00F30993" w:rsidRPr="00D51AD8" w:rsidRDefault="00F30993" w:rsidP="008F4A4C">
            <w:pPr>
              <w:bidi/>
              <w:jc w:val="center"/>
              <w:rPr>
                <w:sz w:val="16"/>
                <w:szCs w:val="16"/>
                <w:lang w:val="en-GB"/>
              </w:rPr>
            </w:pPr>
          </w:p>
        </w:tc>
      </w:tr>
      <w:tr w:rsidR="00F30993" w:rsidRPr="00D51AD8" w14:paraId="06BFBCDA" w14:textId="77777777" w:rsidTr="00F30993">
        <w:trPr>
          <w:cantSplit/>
          <w:trHeight w:val="530"/>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F30993" w:rsidRPr="00D51AD8" w:rsidRDefault="00F30993" w:rsidP="008F4A4C">
            <w:pPr>
              <w:jc w:val="right"/>
              <w:rPr>
                <w:sz w:val="16"/>
                <w:szCs w:val="16"/>
                <w:lang w:val="en-GB"/>
              </w:rPr>
            </w:pPr>
            <w:r w:rsidRPr="00D51AD8">
              <w:rPr>
                <w:sz w:val="16"/>
                <w:szCs w:val="16"/>
                <w:lang w:val="en-GB"/>
              </w:rPr>
              <w:t>SR.11</w:t>
            </w:r>
          </w:p>
        </w:tc>
        <w:tc>
          <w:tcPr>
            <w:tcW w:w="820" w:type="pct"/>
            <w:tcBorders>
              <w:left w:val="single" w:sz="4" w:space="0" w:color="auto"/>
              <w:bottom w:val="single" w:sz="4" w:space="0" w:color="auto"/>
            </w:tcBorders>
            <w:vAlign w:val="center"/>
          </w:tcPr>
          <w:p w14:paraId="11D668BF" w14:textId="5C28C842" w:rsidR="00F30993" w:rsidRPr="00D51AD8" w:rsidRDefault="00F30993" w:rsidP="00104D0E">
            <w:pPr>
              <w:bidi/>
              <w:rPr>
                <w:sz w:val="16"/>
                <w:szCs w:val="16"/>
                <w:lang w:val="en-GB"/>
              </w:rPr>
            </w:pPr>
            <w:r w:rsidRPr="00D51AD8">
              <w:rPr>
                <w:rFonts w:eastAsia="Arial"/>
                <w:sz w:val="16"/>
                <w:szCs w:val="16"/>
                <w:bdr w:val="nil"/>
                <w:rtl/>
                <w:lang w:val="en-GB"/>
              </w:rPr>
              <w:t xml:space="preserve">استخدام الهاتف النقال </w:t>
            </w:r>
          </w:p>
        </w:tc>
        <w:tc>
          <w:tcPr>
            <w:tcW w:w="384" w:type="pct"/>
            <w:tcBorders>
              <w:bottom w:val="single" w:sz="4" w:space="0" w:color="auto"/>
            </w:tcBorders>
          </w:tcPr>
          <w:p w14:paraId="555CFF75" w14:textId="77777777" w:rsidR="00F30993" w:rsidRPr="00D51AD8" w:rsidRDefault="00F30993" w:rsidP="008F4A4C">
            <w:pPr>
              <w:bidi/>
              <w:jc w:val="center"/>
              <w:rPr>
                <w:rFonts w:eastAsia="Arial"/>
                <w:sz w:val="16"/>
                <w:szCs w:val="16"/>
                <w:bdr w:val="nil"/>
                <w:lang w:val="en-GB"/>
              </w:rPr>
            </w:pPr>
          </w:p>
        </w:tc>
        <w:tc>
          <w:tcPr>
            <w:tcW w:w="385" w:type="pct"/>
            <w:tcBorders>
              <w:bottom w:val="single" w:sz="4" w:space="0" w:color="auto"/>
            </w:tcBorders>
            <w:vAlign w:val="center"/>
          </w:tcPr>
          <w:p w14:paraId="697D26D9" w14:textId="11B7BB9D" w:rsidR="00F30993" w:rsidRPr="00D51AD8" w:rsidRDefault="00F30993" w:rsidP="008F4A4C">
            <w:pPr>
              <w:bidi/>
              <w:jc w:val="center"/>
              <w:rPr>
                <w:sz w:val="16"/>
                <w:szCs w:val="16"/>
                <w:lang w:val="en-GB"/>
              </w:rPr>
            </w:pPr>
            <w:r w:rsidRPr="00D51AD8">
              <w:rPr>
                <w:rFonts w:eastAsia="Arial"/>
                <w:sz w:val="16"/>
                <w:szCs w:val="16"/>
                <w:bdr w:val="nil"/>
                <w:lang w:val="en-GB"/>
              </w:rPr>
              <w:t>IC</w:t>
            </w:r>
            <w:r w:rsidR="009E4493" w:rsidRPr="00D51AD8">
              <w:rPr>
                <w:rFonts w:eastAsia="Arial"/>
                <w:sz w:val="16"/>
                <w:szCs w:val="16"/>
                <w:bdr w:val="nil"/>
                <w:lang w:val="en-GB"/>
              </w:rPr>
              <w:t xml:space="preserve"> – MIC </w:t>
            </w:r>
          </w:p>
        </w:tc>
        <w:tc>
          <w:tcPr>
            <w:tcW w:w="2712" w:type="pct"/>
            <w:gridSpan w:val="3"/>
            <w:tcBorders>
              <w:bottom w:val="single" w:sz="4" w:space="0" w:color="auto"/>
              <w:right w:val="nil"/>
            </w:tcBorders>
            <w:vAlign w:val="center"/>
          </w:tcPr>
          <w:p w14:paraId="4DC8FBE6" w14:textId="322C4E3D" w:rsidR="00F30993" w:rsidRPr="00D51AD8" w:rsidRDefault="00F30993" w:rsidP="009E4493">
            <w:pPr>
              <w:bidi/>
              <w:rPr>
                <w:rFonts w:eastAsia="Arial"/>
                <w:sz w:val="16"/>
                <w:szCs w:val="16"/>
                <w:bdr w:val="nil"/>
                <w:lang w:val="en-GB"/>
              </w:rPr>
            </w:pPr>
            <w:r w:rsidRPr="00D51AD8">
              <w:rPr>
                <w:rFonts w:eastAsia="Arial"/>
                <w:sz w:val="16"/>
                <w:szCs w:val="16"/>
                <w:u w:color="B6DDE8" w:themeColor="accent5" w:themeTint="66"/>
                <w:bdr w:val="nil"/>
                <w:rtl/>
                <w:lang w:val="en-GB"/>
              </w:rPr>
              <w:t xml:space="preserve">النسبة المئوية </w:t>
            </w:r>
            <w:r w:rsidR="009E4493" w:rsidRPr="00D51AD8">
              <w:rPr>
                <w:rFonts w:eastAsia="Arial"/>
                <w:sz w:val="16"/>
                <w:szCs w:val="16"/>
                <w:u w:color="B6DDE8" w:themeColor="accent5" w:themeTint="66"/>
                <w:bdr w:val="nil"/>
                <w:rtl/>
                <w:lang w:val="en-GB"/>
              </w:rPr>
              <w:t>لل</w:t>
            </w:r>
            <w:r w:rsidR="009E4493" w:rsidRPr="00D51AD8">
              <w:rPr>
                <w:rFonts w:eastAsia="Arial"/>
                <w:sz w:val="16"/>
                <w:szCs w:val="16"/>
                <w:u w:color="B6DDE8" w:themeColor="accent5" w:themeTint="66"/>
                <w:bdr w:val="nil"/>
                <w:rtl/>
                <w:lang w:val="en-GB" w:bidi="ar-LB"/>
              </w:rPr>
              <w:t>سكان</w:t>
            </w:r>
            <w:r w:rsidR="009E4493" w:rsidRPr="00D51AD8">
              <w:rPr>
                <w:rFonts w:eastAsia="Arial"/>
                <w:sz w:val="16"/>
                <w:szCs w:val="16"/>
                <w:bdr w:val="nil"/>
                <w:rtl/>
                <w:lang w:val="en-GB"/>
              </w:rPr>
              <w:t xml:space="preserve"> </w:t>
            </w:r>
            <w:r w:rsidRPr="00D51AD8">
              <w:rPr>
                <w:rFonts w:eastAsia="Arial"/>
                <w:sz w:val="16"/>
                <w:szCs w:val="16"/>
                <w:bdr w:val="nil"/>
                <w:rtl/>
                <w:lang w:val="en-GB"/>
              </w:rPr>
              <w:t xml:space="preserve">في الفئة العمرية من </w:t>
            </w:r>
            <w:r w:rsidRPr="00D51AD8">
              <w:rPr>
                <w:rFonts w:eastAsia="Arial"/>
                <w:sz w:val="16"/>
                <w:szCs w:val="16"/>
                <w:bdr w:val="nil"/>
                <w:lang w:val="en-GB"/>
              </w:rPr>
              <w:t>49 - 15</w:t>
            </w:r>
            <w:r w:rsidRPr="00D51AD8">
              <w:rPr>
                <w:rFonts w:eastAsia="Arial"/>
                <w:sz w:val="16"/>
                <w:szCs w:val="16"/>
                <w:bdr w:val="nil"/>
                <w:rtl/>
                <w:lang w:val="en-GB"/>
              </w:rPr>
              <w:t xml:space="preserve"> سنة الذين</w:t>
            </w:r>
            <w:r w:rsidRPr="00D51AD8" w:rsidDel="00156BEC">
              <w:rPr>
                <w:rFonts w:eastAsia="Arial"/>
                <w:sz w:val="16"/>
                <w:szCs w:val="16"/>
                <w:bdr w:val="nil"/>
                <w:rtl/>
                <w:lang w:val="en-GB"/>
              </w:rPr>
              <w:t xml:space="preserve"> </w:t>
            </w:r>
            <w:r w:rsidRPr="00D51AD8">
              <w:rPr>
                <w:rFonts w:eastAsia="Arial"/>
                <w:sz w:val="16"/>
                <w:szCs w:val="16"/>
                <w:bdr w:val="nil"/>
                <w:rtl/>
                <w:lang w:val="en-GB"/>
              </w:rPr>
              <w:t>استخدموا هاتف نقال خلال الأشهر الثلاثة الماضية</w:t>
            </w:r>
          </w:p>
        </w:tc>
        <w:tc>
          <w:tcPr>
            <w:tcW w:w="64" w:type="pct"/>
            <w:tcBorders>
              <w:left w:val="nil"/>
              <w:bottom w:val="single" w:sz="4" w:space="0" w:color="auto"/>
            </w:tcBorders>
            <w:vAlign w:val="center"/>
          </w:tcPr>
          <w:p w14:paraId="32748A5D" w14:textId="7C9D4C89" w:rsidR="00F30993" w:rsidRPr="00D51AD8" w:rsidRDefault="00F30993" w:rsidP="008F4A4C">
            <w:pPr>
              <w:bidi/>
              <w:rPr>
                <w:sz w:val="16"/>
                <w:szCs w:val="16"/>
                <w:lang w:val="en-GB"/>
              </w:rPr>
            </w:pPr>
          </w:p>
        </w:tc>
        <w:tc>
          <w:tcPr>
            <w:tcW w:w="383" w:type="pct"/>
            <w:tcBorders>
              <w:bottom w:val="single" w:sz="4" w:space="0" w:color="auto"/>
            </w:tcBorders>
            <w:vAlign w:val="center"/>
          </w:tcPr>
          <w:p w14:paraId="3BECCEA1" w14:textId="77777777" w:rsidR="00F30993" w:rsidRPr="00D51AD8" w:rsidRDefault="00F30993" w:rsidP="008F4A4C">
            <w:pPr>
              <w:jc w:val="center"/>
              <w:rPr>
                <w:sz w:val="16"/>
                <w:szCs w:val="16"/>
                <w:lang w:val="en-GB"/>
              </w:rPr>
            </w:pPr>
          </w:p>
        </w:tc>
      </w:tr>
      <w:tr w:rsidR="00F30993" w:rsidRPr="00D51AD8" w14:paraId="284BBEE5" w14:textId="77777777" w:rsidTr="009E4493">
        <w:trPr>
          <w:cantSplit/>
          <w:trHeight w:val="720"/>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F30993" w:rsidRPr="00D51AD8" w:rsidRDefault="00F30993" w:rsidP="008F4A4C">
            <w:pPr>
              <w:jc w:val="right"/>
              <w:rPr>
                <w:sz w:val="16"/>
                <w:szCs w:val="16"/>
                <w:lang w:val="en-GB"/>
              </w:rPr>
            </w:pPr>
            <w:r w:rsidRPr="00D51AD8">
              <w:rPr>
                <w:sz w:val="16"/>
                <w:szCs w:val="16"/>
                <w:lang w:val="en-GB"/>
              </w:rPr>
              <w:t>SR.12a</w:t>
            </w:r>
          </w:p>
          <w:p w14:paraId="52659741" w14:textId="7E472E88" w:rsidR="00F30993" w:rsidRPr="00D51AD8" w:rsidRDefault="00F30993" w:rsidP="00A90609">
            <w:pPr>
              <w:bidi/>
              <w:rPr>
                <w:rFonts w:eastAsia="Arial"/>
                <w:sz w:val="16"/>
                <w:szCs w:val="16"/>
                <w:bdr w:val="nil"/>
                <w:lang w:val="en-GB"/>
              </w:rPr>
            </w:pPr>
            <w:r w:rsidRPr="00D51AD8">
              <w:rPr>
                <w:sz w:val="16"/>
                <w:szCs w:val="16"/>
                <w:lang w:val="en-GB"/>
              </w:rPr>
              <w:t>SR.12b</w:t>
            </w:r>
          </w:p>
        </w:tc>
        <w:tc>
          <w:tcPr>
            <w:tcW w:w="820" w:type="pct"/>
            <w:tcBorders>
              <w:left w:val="single" w:sz="4" w:space="0" w:color="auto"/>
              <w:bottom w:val="single" w:sz="4" w:space="0" w:color="auto"/>
            </w:tcBorders>
            <w:vAlign w:val="center"/>
          </w:tcPr>
          <w:p w14:paraId="1E687886" w14:textId="73586E76" w:rsidR="00F30993" w:rsidRPr="00D51AD8" w:rsidRDefault="00F30993" w:rsidP="00104D0E">
            <w:pPr>
              <w:bidi/>
              <w:rPr>
                <w:sz w:val="16"/>
                <w:szCs w:val="16"/>
                <w:lang w:val="en-GB"/>
              </w:rPr>
            </w:pPr>
            <w:r w:rsidRPr="00D51AD8">
              <w:rPr>
                <w:rFonts w:eastAsia="Arial"/>
                <w:sz w:val="16"/>
                <w:szCs w:val="16"/>
                <w:bdr w:val="nil"/>
                <w:rtl/>
                <w:lang w:val="en-GB"/>
              </w:rPr>
              <w:t>استخدام الإنترنت</w:t>
            </w:r>
          </w:p>
        </w:tc>
        <w:tc>
          <w:tcPr>
            <w:tcW w:w="384" w:type="pct"/>
            <w:tcBorders>
              <w:bottom w:val="single" w:sz="4" w:space="0" w:color="auto"/>
            </w:tcBorders>
            <w:vAlign w:val="center"/>
          </w:tcPr>
          <w:p w14:paraId="65D19FD4" w14:textId="5341A0CC" w:rsidR="00F30993" w:rsidRPr="00D51AD8" w:rsidRDefault="00F30993" w:rsidP="0053172F">
            <w:pPr>
              <w:bidi/>
              <w:jc w:val="center"/>
              <w:rPr>
                <w:rFonts w:eastAsia="Arial"/>
                <w:sz w:val="16"/>
                <w:szCs w:val="16"/>
                <w:bdr w:val="nil"/>
                <w:lang w:val="en-GB"/>
              </w:rPr>
            </w:pPr>
            <w:r w:rsidRPr="00D51AD8">
              <w:rPr>
                <w:rFonts w:eastAsia="Arial"/>
                <w:sz w:val="16"/>
                <w:szCs w:val="16"/>
                <w:bdr w:val="nil"/>
                <w:lang w:val="en-GB"/>
              </w:rPr>
              <w:t>17.8.1</w:t>
            </w:r>
          </w:p>
        </w:tc>
        <w:tc>
          <w:tcPr>
            <w:tcW w:w="385" w:type="pct"/>
            <w:tcBorders>
              <w:bottom w:val="single" w:sz="4" w:space="0" w:color="auto"/>
            </w:tcBorders>
            <w:vAlign w:val="center"/>
          </w:tcPr>
          <w:p w14:paraId="28E47357" w14:textId="5DE7D793" w:rsidR="00F30993" w:rsidRPr="00D51AD8" w:rsidRDefault="00F30993" w:rsidP="008F4A4C">
            <w:pPr>
              <w:bidi/>
              <w:jc w:val="center"/>
              <w:rPr>
                <w:sz w:val="16"/>
                <w:szCs w:val="16"/>
                <w:lang w:val="en-GB"/>
              </w:rPr>
            </w:pPr>
            <w:r w:rsidRPr="00D51AD8">
              <w:rPr>
                <w:rFonts w:eastAsia="Arial"/>
                <w:sz w:val="16"/>
                <w:szCs w:val="16"/>
                <w:bdr w:val="nil"/>
                <w:lang w:val="en-GB"/>
              </w:rPr>
              <w:t>IC</w:t>
            </w:r>
            <w:r w:rsidR="009E4493" w:rsidRPr="00D51AD8">
              <w:rPr>
                <w:rFonts w:eastAsia="Arial"/>
                <w:sz w:val="16"/>
                <w:szCs w:val="16"/>
                <w:bdr w:val="nil"/>
                <w:lang w:val="en-GB"/>
              </w:rPr>
              <w:t xml:space="preserve"> – MIC </w:t>
            </w:r>
          </w:p>
        </w:tc>
        <w:tc>
          <w:tcPr>
            <w:tcW w:w="2712" w:type="pct"/>
            <w:gridSpan w:val="3"/>
            <w:tcBorders>
              <w:bottom w:val="single" w:sz="4" w:space="0" w:color="auto"/>
              <w:right w:val="nil"/>
            </w:tcBorders>
            <w:vAlign w:val="center"/>
          </w:tcPr>
          <w:p w14:paraId="5863784A" w14:textId="55F95418" w:rsidR="00F30993" w:rsidRPr="00D51AD8" w:rsidRDefault="00F30993" w:rsidP="008F4A4C">
            <w:pPr>
              <w:bidi/>
              <w:rPr>
                <w:rFonts w:eastAsia="Arial"/>
                <w:sz w:val="16"/>
                <w:szCs w:val="16"/>
                <w:bdr w:val="nil"/>
                <w:lang w:val="en-GB"/>
              </w:rPr>
            </w:pPr>
            <w:r w:rsidRPr="00D51AD8">
              <w:rPr>
                <w:rFonts w:eastAsia="Arial"/>
                <w:sz w:val="16"/>
                <w:szCs w:val="16"/>
                <w:u w:color="B6DDE8" w:themeColor="accent5" w:themeTint="66"/>
                <w:bdr w:val="nil"/>
                <w:rtl/>
                <w:lang w:val="en-GB"/>
              </w:rPr>
              <w:t xml:space="preserve">النسبة المئوية </w:t>
            </w:r>
            <w:r w:rsidR="009E4493" w:rsidRPr="00D51AD8">
              <w:rPr>
                <w:rFonts w:eastAsia="Arial"/>
                <w:sz w:val="16"/>
                <w:szCs w:val="16"/>
                <w:u w:color="B6DDE8" w:themeColor="accent5" w:themeTint="66"/>
                <w:bdr w:val="nil"/>
                <w:rtl/>
                <w:lang w:val="en-GB"/>
              </w:rPr>
              <w:t>لل</w:t>
            </w:r>
            <w:r w:rsidR="009E4493" w:rsidRPr="00D51AD8">
              <w:rPr>
                <w:rFonts w:eastAsia="Arial"/>
                <w:sz w:val="16"/>
                <w:szCs w:val="16"/>
                <w:u w:color="B6DDE8" w:themeColor="accent5" w:themeTint="66"/>
                <w:bdr w:val="nil"/>
                <w:rtl/>
                <w:lang w:val="en-GB" w:bidi="ar-LB"/>
              </w:rPr>
              <w:t>سكان</w:t>
            </w:r>
            <w:r w:rsidR="009E4493" w:rsidRPr="00D51AD8">
              <w:rPr>
                <w:rFonts w:eastAsia="Arial"/>
                <w:sz w:val="16"/>
                <w:szCs w:val="16"/>
                <w:bdr w:val="nil"/>
                <w:rtl/>
                <w:lang w:val="en-GB"/>
              </w:rPr>
              <w:t xml:space="preserve"> </w:t>
            </w:r>
            <w:r w:rsidRPr="00D51AD8">
              <w:rPr>
                <w:rFonts w:eastAsia="Arial"/>
                <w:sz w:val="16"/>
                <w:szCs w:val="16"/>
                <w:bdr w:val="nil"/>
                <w:rtl/>
                <w:lang w:val="en-GB"/>
              </w:rPr>
              <w:t xml:space="preserve">في الفئة العمرية من </w:t>
            </w:r>
            <w:r w:rsidRPr="00D51AD8">
              <w:rPr>
                <w:rFonts w:eastAsia="Arial"/>
                <w:sz w:val="16"/>
                <w:szCs w:val="16"/>
                <w:bdr w:val="nil"/>
                <w:lang w:val="en-GB"/>
              </w:rPr>
              <w:t>49 - 15</w:t>
            </w:r>
            <w:r w:rsidRPr="00D51AD8">
              <w:rPr>
                <w:rFonts w:eastAsia="Arial"/>
                <w:sz w:val="16"/>
                <w:szCs w:val="16"/>
                <w:bdr w:val="nil"/>
                <w:rtl/>
                <w:lang w:val="en-GB"/>
              </w:rPr>
              <w:t xml:space="preserve"> سنة الذين</w:t>
            </w:r>
            <w:r w:rsidRPr="00D51AD8" w:rsidDel="00156BEC">
              <w:rPr>
                <w:rFonts w:eastAsia="Arial"/>
                <w:sz w:val="16"/>
                <w:szCs w:val="16"/>
                <w:bdr w:val="nil"/>
                <w:rtl/>
                <w:lang w:val="en-GB"/>
              </w:rPr>
              <w:t xml:space="preserve"> </w:t>
            </w:r>
            <w:r w:rsidRPr="00D51AD8">
              <w:rPr>
                <w:rFonts w:eastAsia="Arial"/>
                <w:sz w:val="16"/>
                <w:szCs w:val="16"/>
                <w:bdr w:val="nil"/>
                <w:rtl/>
                <w:lang w:val="en-GB"/>
              </w:rPr>
              <w:t xml:space="preserve">استخدموا الإنترنت </w:t>
            </w:r>
          </w:p>
          <w:p w14:paraId="7B0A9049" w14:textId="18700B48" w:rsidR="00F30993" w:rsidRPr="00D51AD8" w:rsidRDefault="00F30993" w:rsidP="008F4A4C">
            <w:pPr>
              <w:bidi/>
              <w:ind w:firstLine="286"/>
              <w:rPr>
                <w:sz w:val="16"/>
                <w:szCs w:val="16"/>
                <w:lang w:val="en-GB"/>
              </w:rPr>
            </w:pPr>
            <w:r w:rsidRPr="00D51AD8">
              <w:rPr>
                <w:rFonts w:eastAsia="Arial"/>
                <w:sz w:val="16"/>
                <w:szCs w:val="16"/>
                <w:bdr w:val="nil"/>
                <w:rtl/>
                <w:lang w:val="en-GB"/>
              </w:rPr>
              <w:t>(</w:t>
            </w:r>
            <w:r w:rsidR="009E4493" w:rsidRPr="00D51AD8">
              <w:rPr>
                <w:rFonts w:eastAsia="Arial"/>
                <w:sz w:val="16"/>
                <w:szCs w:val="16"/>
                <w:bdr w:val="nil"/>
                <w:lang w:val="en-GB"/>
              </w:rPr>
              <w:t>a</w:t>
            </w:r>
            <w:r w:rsidRPr="00D51AD8">
              <w:rPr>
                <w:rFonts w:eastAsia="Arial"/>
                <w:sz w:val="16"/>
                <w:szCs w:val="16"/>
                <w:bdr w:val="nil"/>
                <w:rtl/>
                <w:lang w:val="en-GB"/>
              </w:rPr>
              <w:t>) خلال الأشهر الثلاثة الأخيرة</w:t>
            </w:r>
          </w:p>
          <w:p w14:paraId="5F4E45D1" w14:textId="74CA080B" w:rsidR="00F30993" w:rsidRPr="00D51AD8" w:rsidRDefault="00F30993" w:rsidP="009E4493">
            <w:pPr>
              <w:bidi/>
              <w:ind w:firstLine="286"/>
              <w:rPr>
                <w:rFonts w:eastAsia="Arial"/>
                <w:sz w:val="16"/>
                <w:szCs w:val="16"/>
                <w:bdr w:val="nil"/>
                <w:lang w:val="en-GB"/>
              </w:rPr>
            </w:pPr>
            <w:r w:rsidRPr="00D51AD8">
              <w:rPr>
                <w:rFonts w:eastAsia="Arial"/>
                <w:sz w:val="16"/>
                <w:szCs w:val="16"/>
                <w:bdr w:val="nil"/>
                <w:rtl/>
                <w:lang w:val="en-GB"/>
              </w:rPr>
              <w:t>(</w:t>
            </w:r>
            <w:r w:rsidR="009E4493" w:rsidRPr="00D51AD8">
              <w:rPr>
                <w:rFonts w:eastAsia="Arial"/>
                <w:sz w:val="16"/>
                <w:szCs w:val="16"/>
                <w:bdr w:val="nil"/>
                <w:lang w:val="en-GB"/>
              </w:rPr>
              <w:t>b</w:t>
            </w:r>
            <w:r w:rsidRPr="00D51AD8">
              <w:rPr>
                <w:rFonts w:eastAsia="Arial"/>
                <w:sz w:val="16"/>
                <w:szCs w:val="16"/>
                <w:bdr w:val="nil"/>
                <w:rtl/>
                <w:lang w:val="en-GB"/>
              </w:rPr>
              <w:t>) مرة واحدة على الأقل أسبوعياً خلال الأشهر الثلاثة الأخيرة</w:t>
            </w:r>
          </w:p>
        </w:tc>
        <w:tc>
          <w:tcPr>
            <w:tcW w:w="64" w:type="pct"/>
            <w:tcBorders>
              <w:left w:val="nil"/>
              <w:bottom w:val="single" w:sz="4" w:space="0" w:color="auto"/>
            </w:tcBorders>
            <w:vAlign w:val="center"/>
          </w:tcPr>
          <w:p w14:paraId="58D94229" w14:textId="398E2B51" w:rsidR="00F30993" w:rsidRPr="00D51AD8" w:rsidRDefault="00F30993" w:rsidP="008F4A4C">
            <w:pPr>
              <w:bidi/>
              <w:rPr>
                <w:sz w:val="16"/>
                <w:szCs w:val="16"/>
                <w:lang w:val="en-GB"/>
              </w:rPr>
            </w:pPr>
          </w:p>
        </w:tc>
        <w:tc>
          <w:tcPr>
            <w:tcW w:w="383" w:type="pct"/>
            <w:tcBorders>
              <w:bottom w:val="single" w:sz="4" w:space="0" w:color="auto"/>
            </w:tcBorders>
            <w:vAlign w:val="center"/>
          </w:tcPr>
          <w:p w14:paraId="21CBF391" w14:textId="1581FD6D" w:rsidR="00F30993" w:rsidRPr="00D51AD8" w:rsidRDefault="00F30993" w:rsidP="008F4A4C">
            <w:pPr>
              <w:bidi/>
              <w:jc w:val="center"/>
              <w:rPr>
                <w:sz w:val="16"/>
                <w:szCs w:val="16"/>
                <w:lang w:val="en-GB"/>
              </w:rPr>
            </w:pPr>
          </w:p>
        </w:tc>
      </w:tr>
      <w:tr w:rsidR="00F30993" w:rsidRPr="00D51AD8" w14:paraId="01A28E94" w14:textId="77777777" w:rsidTr="009E4493">
        <w:trPr>
          <w:cantSplit/>
          <w:trHeight w:val="620"/>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422E61" w14:textId="6BF9DA29" w:rsidR="00F30993" w:rsidRPr="00D51AD8" w:rsidRDefault="00F30993" w:rsidP="005D0E1B">
            <w:pPr>
              <w:bidi/>
              <w:rPr>
                <w:sz w:val="16"/>
                <w:szCs w:val="16"/>
                <w:lang w:val="en-GB"/>
              </w:rPr>
            </w:pPr>
            <w:r w:rsidRPr="00D51AD8">
              <w:rPr>
                <w:sz w:val="16"/>
                <w:szCs w:val="16"/>
                <w:lang w:val="en-GB"/>
              </w:rPr>
              <w:t>SR.13a</w:t>
            </w:r>
          </w:p>
          <w:p w14:paraId="3EE4F409" w14:textId="13ED75E5" w:rsidR="00F30993" w:rsidRPr="00D51AD8" w:rsidRDefault="00F30993" w:rsidP="007759C8">
            <w:pPr>
              <w:bidi/>
              <w:rPr>
                <w:sz w:val="16"/>
                <w:szCs w:val="16"/>
                <w:lang w:val="en-GB"/>
              </w:rPr>
            </w:pPr>
            <w:r w:rsidRPr="00D51AD8">
              <w:rPr>
                <w:sz w:val="16"/>
                <w:szCs w:val="16"/>
                <w:lang w:val="en-GB"/>
              </w:rPr>
              <w:t>SR.13b</w:t>
            </w:r>
          </w:p>
          <w:p w14:paraId="7CE71A06" w14:textId="1ACB8C63" w:rsidR="00F30993" w:rsidRPr="00D51AD8" w:rsidRDefault="00F30993" w:rsidP="00104D0E">
            <w:pPr>
              <w:bidi/>
              <w:rPr>
                <w:rFonts w:eastAsia="Arial"/>
                <w:sz w:val="16"/>
                <w:szCs w:val="16"/>
                <w:bdr w:val="nil"/>
                <w:lang w:val="en-GB"/>
              </w:rPr>
            </w:pPr>
          </w:p>
        </w:tc>
        <w:tc>
          <w:tcPr>
            <w:tcW w:w="820" w:type="pct"/>
            <w:tcBorders>
              <w:left w:val="single" w:sz="4" w:space="0" w:color="auto"/>
              <w:bottom w:val="single" w:sz="4" w:space="0" w:color="auto"/>
            </w:tcBorders>
            <w:vAlign w:val="center"/>
          </w:tcPr>
          <w:p w14:paraId="48DE5948" w14:textId="718CE034" w:rsidR="00F30993" w:rsidRPr="00D51AD8" w:rsidRDefault="00F30993" w:rsidP="0088442C">
            <w:pPr>
              <w:bidi/>
              <w:rPr>
                <w:sz w:val="16"/>
                <w:szCs w:val="16"/>
                <w:lang w:val="en-GB"/>
              </w:rPr>
            </w:pPr>
            <w:r w:rsidRPr="00D51AD8">
              <w:rPr>
                <w:rFonts w:eastAsia="Arial"/>
                <w:sz w:val="16"/>
                <w:szCs w:val="16"/>
                <w:bdr w:val="nil"/>
                <w:rtl/>
                <w:lang w:val="en-GB"/>
              </w:rPr>
              <w:t xml:space="preserve">مهارات استخدام تكنولوجيا المعلومات والاتصالات </w:t>
            </w:r>
          </w:p>
        </w:tc>
        <w:tc>
          <w:tcPr>
            <w:tcW w:w="384" w:type="pct"/>
            <w:tcBorders>
              <w:bottom w:val="single" w:sz="4" w:space="0" w:color="auto"/>
            </w:tcBorders>
            <w:vAlign w:val="center"/>
          </w:tcPr>
          <w:p w14:paraId="743F21A2" w14:textId="3A056A4B" w:rsidR="00F30993" w:rsidRPr="00D51AD8" w:rsidRDefault="00F30993" w:rsidP="0053172F">
            <w:pPr>
              <w:bidi/>
              <w:jc w:val="center"/>
              <w:rPr>
                <w:rFonts w:eastAsia="Arial"/>
                <w:sz w:val="16"/>
                <w:szCs w:val="16"/>
                <w:bdr w:val="nil"/>
                <w:lang w:val="en-GB"/>
              </w:rPr>
            </w:pPr>
            <w:r w:rsidRPr="00D51AD8">
              <w:rPr>
                <w:rFonts w:eastAsia="Arial"/>
                <w:sz w:val="16"/>
                <w:szCs w:val="16"/>
                <w:bdr w:val="nil"/>
                <w:lang w:val="en-GB"/>
              </w:rPr>
              <w:t>4.4.1</w:t>
            </w:r>
          </w:p>
        </w:tc>
        <w:tc>
          <w:tcPr>
            <w:tcW w:w="385" w:type="pct"/>
            <w:tcBorders>
              <w:bottom w:val="single" w:sz="4" w:space="0" w:color="auto"/>
            </w:tcBorders>
            <w:vAlign w:val="center"/>
          </w:tcPr>
          <w:p w14:paraId="1513F7CD" w14:textId="04D6FA54" w:rsidR="00F30993" w:rsidRPr="00D51AD8" w:rsidRDefault="00F30993" w:rsidP="008F4A4C">
            <w:pPr>
              <w:bidi/>
              <w:jc w:val="center"/>
              <w:rPr>
                <w:sz w:val="16"/>
                <w:szCs w:val="16"/>
                <w:lang w:val="en-GB"/>
              </w:rPr>
            </w:pPr>
            <w:r w:rsidRPr="00D51AD8">
              <w:rPr>
                <w:rFonts w:eastAsia="Arial"/>
                <w:sz w:val="16"/>
                <w:szCs w:val="16"/>
                <w:bdr w:val="nil"/>
                <w:lang w:val="en-GB"/>
              </w:rPr>
              <w:t>IC</w:t>
            </w:r>
            <w:r w:rsidR="009E4493" w:rsidRPr="00D51AD8">
              <w:rPr>
                <w:rFonts w:eastAsia="Arial"/>
                <w:sz w:val="16"/>
                <w:szCs w:val="16"/>
                <w:bdr w:val="nil"/>
                <w:lang w:val="en-GB"/>
              </w:rPr>
              <w:t xml:space="preserve"> – MIC </w:t>
            </w:r>
          </w:p>
        </w:tc>
        <w:tc>
          <w:tcPr>
            <w:tcW w:w="2712" w:type="pct"/>
            <w:gridSpan w:val="3"/>
            <w:tcBorders>
              <w:bottom w:val="single" w:sz="4" w:space="0" w:color="auto"/>
              <w:right w:val="nil"/>
            </w:tcBorders>
            <w:vAlign w:val="center"/>
          </w:tcPr>
          <w:p w14:paraId="01909991" w14:textId="1B2E3839" w:rsidR="00F30993" w:rsidRPr="00D51AD8" w:rsidRDefault="00F30993" w:rsidP="008F4A4C">
            <w:pPr>
              <w:bidi/>
              <w:rPr>
                <w:rFonts w:eastAsia="Arial"/>
                <w:sz w:val="16"/>
                <w:szCs w:val="16"/>
                <w:bdr w:val="nil"/>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u w:color="B6DDE8" w:themeColor="accent5" w:themeTint="66"/>
                <w:bdr w:val="nil"/>
                <w:lang w:val="en-GB"/>
              </w:rPr>
              <w:t xml:space="preserve"> </w:t>
            </w:r>
            <w:r w:rsidRPr="00D51AD8">
              <w:rPr>
                <w:rFonts w:eastAsia="Arial"/>
                <w:sz w:val="16"/>
                <w:szCs w:val="16"/>
                <w:u w:color="B6DDE8" w:themeColor="accent5" w:themeTint="66"/>
                <w:bdr w:val="nil"/>
                <w:rtl/>
                <w:lang w:val="en-GB"/>
              </w:rPr>
              <w:t>والرجال</w:t>
            </w:r>
            <w:r w:rsidRPr="00D51AD8">
              <w:rPr>
                <w:rFonts w:eastAsia="Arial"/>
                <w:sz w:val="16"/>
                <w:szCs w:val="16"/>
                <w:bdr w:val="nil"/>
                <w:rtl/>
                <w:lang w:val="en-GB"/>
              </w:rPr>
              <w:t xml:space="preserve"> الذين</w:t>
            </w:r>
            <w:r w:rsidRPr="00D51AD8" w:rsidDel="00156BEC">
              <w:rPr>
                <w:rFonts w:eastAsia="Arial"/>
                <w:sz w:val="16"/>
                <w:szCs w:val="16"/>
                <w:bdr w:val="nil"/>
                <w:rtl/>
                <w:lang w:val="en-GB"/>
              </w:rPr>
              <w:t xml:space="preserve"> </w:t>
            </w:r>
            <w:r w:rsidRPr="00D51AD8">
              <w:rPr>
                <w:rFonts w:eastAsia="Arial"/>
                <w:sz w:val="16"/>
                <w:szCs w:val="16"/>
                <w:bdr w:val="nil"/>
                <w:rtl/>
                <w:lang w:val="en-GB"/>
              </w:rPr>
              <w:t xml:space="preserve">نفذّوا واحدة على الأقل من </w:t>
            </w:r>
            <w:r w:rsidRPr="00D51AD8">
              <w:rPr>
                <w:rFonts w:eastAsia="Arial"/>
                <w:sz w:val="16"/>
                <w:szCs w:val="16"/>
                <w:bdr w:val="nil"/>
                <w:rtl/>
                <w:lang w:val="en-GB" w:bidi="ar-LB"/>
              </w:rPr>
              <w:t>ال</w:t>
            </w:r>
            <w:r w:rsidRPr="00D51AD8">
              <w:rPr>
                <w:rFonts w:eastAsia="Arial"/>
                <w:sz w:val="16"/>
                <w:szCs w:val="16"/>
                <w:bdr w:val="nil"/>
                <w:rtl/>
                <w:lang w:val="en-GB"/>
              </w:rPr>
              <w:t>أنشطة المعينة ذات علاقة بالحاسوب</w:t>
            </w:r>
          </w:p>
          <w:p w14:paraId="07F22396" w14:textId="58A36BC9" w:rsidR="00F30993" w:rsidRPr="00D51AD8" w:rsidRDefault="00F30993" w:rsidP="00104D0E">
            <w:pPr>
              <w:bidi/>
              <w:ind w:firstLine="286"/>
              <w:rPr>
                <w:sz w:val="16"/>
                <w:szCs w:val="16"/>
                <w:lang w:val="en-GB"/>
              </w:rPr>
            </w:pPr>
            <w:r w:rsidRPr="00D51AD8">
              <w:rPr>
                <w:rFonts w:eastAsia="Arial"/>
                <w:sz w:val="16"/>
                <w:szCs w:val="16"/>
                <w:bdr w:val="nil"/>
                <w:rtl/>
                <w:lang w:val="en-GB"/>
              </w:rPr>
              <w:t>(</w:t>
            </w:r>
            <w:r w:rsidR="009E4493" w:rsidRPr="00D51AD8">
              <w:rPr>
                <w:rFonts w:eastAsia="Arial"/>
                <w:sz w:val="16"/>
                <w:szCs w:val="16"/>
                <w:bdr w:val="nil"/>
                <w:lang w:val="en-GB"/>
              </w:rPr>
              <w:t>a</w:t>
            </w:r>
            <w:r w:rsidRPr="00D51AD8">
              <w:rPr>
                <w:rFonts w:eastAsia="Arial"/>
                <w:sz w:val="16"/>
                <w:szCs w:val="16"/>
                <w:bdr w:val="nil"/>
                <w:rtl/>
                <w:lang w:val="en-GB"/>
              </w:rPr>
              <w:t xml:space="preserve">) </w:t>
            </w:r>
            <w:r w:rsidRPr="00D51AD8">
              <w:rPr>
                <w:rFonts w:eastAsia="Arial"/>
                <w:sz w:val="16"/>
                <w:szCs w:val="16"/>
                <w:bdr w:val="nil"/>
                <w:lang w:val="en-GB"/>
              </w:rPr>
              <w:t>24 - 15</w:t>
            </w:r>
            <w:r w:rsidRPr="00D51AD8">
              <w:rPr>
                <w:rFonts w:eastAsia="Arial"/>
                <w:sz w:val="16"/>
                <w:szCs w:val="16"/>
                <w:bdr w:val="nil"/>
                <w:rtl/>
                <w:lang w:val="en-GB"/>
              </w:rPr>
              <w:t xml:space="preserve"> سنة</w:t>
            </w:r>
          </w:p>
          <w:p w14:paraId="7E31B1D6" w14:textId="706607E1" w:rsidR="00F30993" w:rsidRPr="00D51AD8" w:rsidRDefault="00F30993" w:rsidP="009E4493">
            <w:pPr>
              <w:bidi/>
              <w:ind w:firstLine="286"/>
              <w:rPr>
                <w:rFonts w:eastAsia="Arial"/>
                <w:sz w:val="16"/>
                <w:szCs w:val="16"/>
                <w:bdr w:val="nil"/>
                <w:lang w:val="en-GB"/>
              </w:rPr>
            </w:pPr>
            <w:r w:rsidRPr="00D51AD8">
              <w:rPr>
                <w:rFonts w:eastAsia="Arial"/>
                <w:sz w:val="16"/>
                <w:szCs w:val="16"/>
                <w:bdr w:val="nil"/>
                <w:rtl/>
                <w:lang w:val="en-GB"/>
              </w:rPr>
              <w:t>(</w:t>
            </w:r>
            <w:r w:rsidR="009E4493" w:rsidRPr="00D51AD8">
              <w:rPr>
                <w:rFonts w:eastAsia="Arial"/>
                <w:sz w:val="16"/>
                <w:szCs w:val="16"/>
                <w:bdr w:val="nil"/>
                <w:lang w:val="en-GB"/>
              </w:rPr>
              <w:t>b</w:t>
            </w:r>
            <w:r w:rsidRPr="00D51AD8">
              <w:rPr>
                <w:rFonts w:eastAsia="Arial"/>
                <w:sz w:val="16"/>
                <w:szCs w:val="16"/>
                <w:bdr w:val="nil"/>
                <w:rtl/>
                <w:lang w:val="en-GB"/>
              </w:rPr>
              <w:t xml:space="preserve">) </w:t>
            </w:r>
            <w:r w:rsidRPr="00D51AD8">
              <w:rPr>
                <w:rFonts w:eastAsia="Arial"/>
                <w:sz w:val="16"/>
                <w:szCs w:val="16"/>
                <w:bdr w:val="nil"/>
                <w:lang w:val="en-GB"/>
              </w:rPr>
              <w:t>49 - 15</w:t>
            </w:r>
            <w:r w:rsidRPr="00D51AD8">
              <w:rPr>
                <w:rFonts w:eastAsia="Arial"/>
                <w:sz w:val="16"/>
                <w:szCs w:val="16"/>
                <w:bdr w:val="nil"/>
                <w:rtl/>
                <w:lang w:val="en-GB"/>
              </w:rPr>
              <w:t xml:space="preserve"> سنة</w:t>
            </w:r>
          </w:p>
        </w:tc>
        <w:tc>
          <w:tcPr>
            <w:tcW w:w="64" w:type="pct"/>
            <w:tcBorders>
              <w:left w:val="nil"/>
              <w:bottom w:val="single" w:sz="4" w:space="0" w:color="auto"/>
            </w:tcBorders>
            <w:vAlign w:val="center"/>
          </w:tcPr>
          <w:p w14:paraId="53804D56" w14:textId="1E208C88" w:rsidR="00F30993" w:rsidRPr="00D51AD8" w:rsidRDefault="00F30993" w:rsidP="008F4A4C">
            <w:pPr>
              <w:bidi/>
              <w:rPr>
                <w:sz w:val="16"/>
                <w:szCs w:val="16"/>
                <w:lang w:val="en-GB"/>
              </w:rPr>
            </w:pPr>
          </w:p>
        </w:tc>
        <w:tc>
          <w:tcPr>
            <w:tcW w:w="383" w:type="pct"/>
            <w:tcBorders>
              <w:bottom w:val="single" w:sz="4" w:space="0" w:color="auto"/>
            </w:tcBorders>
            <w:vAlign w:val="center"/>
          </w:tcPr>
          <w:p w14:paraId="7C23B9F9" w14:textId="36E3F6A5" w:rsidR="00F30993" w:rsidRPr="00D51AD8" w:rsidRDefault="00F30993" w:rsidP="008F4A4C">
            <w:pPr>
              <w:bidi/>
              <w:jc w:val="center"/>
              <w:rPr>
                <w:sz w:val="16"/>
                <w:szCs w:val="16"/>
                <w:lang w:val="en-GB"/>
              </w:rPr>
            </w:pPr>
          </w:p>
        </w:tc>
      </w:tr>
      <w:tr w:rsidR="00F30993" w:rsidRPr="00D51AD8" w14:paraId="43DE9996" w14:textId="77777777" w:rsidTr="00F30993">
        <w:trPr>
          <w:cantSplit/>
          <w:jc w:val="center"/>
        </w:trPr>
        <w:tc>
          <w:tcPr>
            <w:tcW w:w="252" w:type="pct"/>
            <w:tcBorders>
              <w:right w:val="single" w:sz="4" w:space="0" w:color="auto"/>
              <w:tr2bl w:val="nil"/>
            </w:tcBorders>
            <w:tcMar>
              <w:top w:w="72" w:type="dxa"/>
              <w:left w:w="72" w:type="dxa"/>
              <w:bottom w:w="72" w:type="dxa"/>
              <w:right w:w="72" w:type="dxa"/>
            </w:tcMar>
            <w:vAlign w:val="center"/>
          </w:tcPr>
          <w:p w14:paraId="4D7B857B" w14:textId="4DDA0F20" w:rsidR="00F30993" w:rsidRPr="00D51AD8" w:rsidRDefault="00F30993" w:rsidP="005D0E1B">
            <w:pPr>
              <w:jc w:val="right"/>
              <w:rPr>
                <w:sz w:val="16"/>
                <w:szCs w:val="16"/>
                <w:lang w:val="en-GB"/>
              </w:rPr>
            </w:pPr>
            <w:r w:rsidRPr="00D51AD8">
              <w:rPr>
                <w:sz w:val="16"/>
                <w:szCs w:val="16"/>
                <w:lang w:val="en-GB"/>
              </w:rPr>
              <w:lastRenderedPageBreak/>
              <w:t>SR.18</w:t>
            </w:r>
          </w:p>
        </w:tc>
        <w:tc>
          <w:tcPr>
            <w:tcW w:w="820" w:type="pct"/>
            <w:tcBorders>
              <w:left w:val="single" w:sz="4" w:space="0" w:color="auto"/>
            </w:tcBorders>
            <w:vAlign w:val="center"/>
          </w:tcPr>
          <w:p w14:paraId="16BC934E" w14:textId="77777777" w:rsidR="00F30993" w:rsidRPr="00D51AD8" w:rsidRDefault="00F30993" w:rsidP="005D0E1B">
            <w:pPr>
              <w:bidi/>
              <w:rPr>
                <w:sz w:val="16"/>
                <w:szCs w:val="16"/>
                <w:lang w:val="en-GB"/>
              </w:rPr>
            </w:pPr>
            <w:r w:rsidRPr="00D51AD8">
              <w:rPr>
                <w:rFonts w:eastAsia="Arial"/>
                <w:sz w:val="16"/>
                <w:szCs w:val="16"/>
                <w:bdr w:val="nil"/>
                <w:rtl/>
                <w:lang w:val="en-GB"/>
              </w:rPr>
              <w:t>الترتيبات المعيشية للأطفال</w:t>
            </w:r>
          </w:p>
        </w:tc>
        <w:tc>
          <w:tcPr>
            <w:tcW w:w="384" w:type="pct"/>
          </w:tcPr>
          <w:p w14:paraId="45A06295" w14:textId="77777777" w:rsidR="00F30993" w:rsidRPr="00D51AD8" w:rsidRDefault="00F30993" w:rsidP="005D0E1B">
            <w:pPr>
              <w:bidi/>
              <w:jc w:val="center"/>
              <w:rPr>
                <w:rFonts w:eastAsia="Arial"/>
                <w:sz w:val="16"/>
                <w:szCs w:val="16"/>
                <w:bdr w:val="nil"/>
                <w:lang w:val="en-GB"/>
              </w:rPr>
            </w:pPr>
          </w:p>
        </w:tc>
        <w:tc>
          <w:tcPr>
            <w:tcW w:w="385" w:type="pct"/>
            <w:vAlign w:val="center"/>
          </w:tcPr>
          <w:p w14:paraId="5B6BE616" w14:textId="5B4A1F52" w:rsidR="00F30993" w:rsidRPr="00D51AD8" w:rsidRDefault="00F30993" w:rsidP="005D0E1B">
            <w:pPr>
              <w:bidi/>
              <w:jc w:val="center"/>
              <w:rPr>
                <w:sz w:val="16"/>
                <w:szCs w:val="16"/>
                <w:lang w:val="en-GB"/>
              </w:rPr>
            </w:pPr>
            <w:r w:rsidRPr="00D51AD8">
              <w:rPr>
                <w:rFonts w:eastAsia="Arial"/>
                <w:sz w:val="16"/>
                <w:szCs w:val="16"/>
                <w:bdr w:val="nil"/>
                <w:lang w:val="en-GB"/>
              </w:rPr>
              <w:t>HL</w:t>
            </w:r>
          </w:p>
        </w:tc>
        <w:tc>
          <w:tcPr>
            <w:tcW w:w="2712" w:type="pct"/>
            <w:gridSpan w:val="3"/>
            <w:tcBorders>
              <w:right w:val="nil"/>
            </w:tcBorders>
            <w:vAlign w:val="center"/>
          </w:tcPr>
          <w:p w14:paraId="5F80EA63" w14:textId="452BA973" w:rsidR="00F30993" w:rsidRPr="00D51AD8" w:rsidRDefault="00F30993" w:rsidP="005D0E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17 – 0</w:t>
            </w:r>
            <w:r w:rsidRPr="00D51AD8">
              <w:rPr>
                <w:rFonts w:eastAsia="Arial"/>
                <w:sz w:val="16"/>
                <w:szCs w:val="16"/>
                <w:bdr w:val="nil"/>
                <w:rtl/>
                <w:lang w:val="en-GB"/>
              </w:rPr>
              <w:t xml:space="preserve"> سنة الذين لا يعيشون مع أي من والديهما الحقيقيين </w:t>
            </w:r>
          </w:p>
        </w:tc>
        <w:tc>
          <w:tcPr>
            <w:tcW w:w="64" w:type="pct"/>
            <w:tcBorders>
              <w:left w:val="nil"/>
            </w:tcBorders>
            <w:vAlign w:val="center"/>
          </w:tcPr>
          <w:p w14:paraId="6FACBB78" w14:textId="3E2FB88C" w:rsidR="00F30993" w:rsidRPr="00D51AD8" w:rsidRDefault="00F30993" w:rsidP="005D0E1B">
            <w:pPr>
              <w:bidi/>
              <w:rPr>
                <w:sz w:val="16"/>
                <w:szCs w:val="16"/>
                <w:lang w:val="en-GB"/>
              </w:rPr>
            </w:pPr>
          </w:p>
        </w:tc>
        <w:tc>
          <w:tcPr>
            <w:tcW w:w="383" w:type="pct"/>
            <w:vAlign w:val="center"/>
          </w:tcPr>
          <w:p w14:paraId="50A0CCD3" w14:textId="77777777" w:rsidR="00F30993" w:rsidRPr="00D51AD8" w:rsidRDefault="00F30993" w:rsidP="005D0E1B">
            <w:pPr>
              <w:jc w:val="center"/>
              <w:rPr>
                <w:sz w:val="16"/>
                <w:szCs w:val="16"/>
                <w:lang w:val="en-GB"/>
              </w:rPr>
            </w:pPr>
          </w:p>
        </w:tc>
      </w:tr>
      <w:tr w:rsidR="00F30993" w:rsidRPr="00D51AD8" w14:paraId="215855B4" w14:textId="77777777" w:rsidTr="00F30993">
        <w:trPr>
          <w:cantSplit/>
          <w:jc w:val="center"/>
        </w:trPr>
        <w:tc>
          <w:tcPr>
            <w:tcW w:w="252" w:type="pct"/>
            <w:tcBorders>
              <w:right w:val="single" w:sz="4" w:space="0" w:color="auto"/>
              <w:tr2bl w:val="nil"/>
            </w:tcBorders>
            <w:tcMar>
              <w:top w:w="72" w:type="dxa"/>
              <w:left w:w="72" w:type="dxa"/>
              <w:bottom w:w="72" w:type="dxa"/>
              <w:right w:w="72" w:type="dxa"/>
            </w:tcMar>
            <w:vAlign w:val="center"/>
          </w:tcPr>
          <w:p w14:paraId="4DB6EEA7" w14:textId="5E04DF58" w:rsidR="00F30993" w:rsidRPr="00D51AD8" w:rsidRDefault="00F30993" w:rsidP="005D0E1B">
            <w:pPr>
              <w:jc w:val="right"/>
              <w:rPr>
                <w:sz w:val="16"/>
                <w:szCs w:val="16"/>
                <w:lang w:val="en-GB"/>
              </w:rPr>
            </w:pPr>
            <w:r w:rsidRPr="00D51AD8">
              <w:rPr>
                <w:sz w:val="16"/>
                <w:szCs w:val="16"/>
                <w:lang w:val="en-GB"/>
              </w:rPr>
              <w:t>SR.19</w:t>
            </w:r>
          </w:p>
        </w:tc>
        <w:tc>
          <w:tcPr>
            <w:tcW w:w="820" w:type="pct"/>
            <w:tcBorders>
              <w:left w:val="single" w:sz="4" w:space="0" w:color="auto"/>
            </w:tcBorders>
            <w:vAlign w:val="center"/>
          </w:tcPr>
          <w:p w14:paraId="7DEE4A5D" w14:textId="77777777" w:rsidR="00F30993" w:rsidRPr="00D51AD8" w:rsidRDefault="00F30993" w:rsidP="005D0E1B">
            <w:pPr>
              <w:bidi/>
              <w:rPr>
                <w:sz w:val="16"/>
                <w:szCs w:val="16"/>
                <w:lang w:val="en-GB"/>
              </w:rPr>
            </w:pPr>
            <w:r w:rsidRPr="00D51AD8">
              <w:rPr>
                <w:rFonts w:eastAsia="Arial"/>
                <w:sz w:val="16"/>
                <w:szCs w:val="16"/>
                <w:bdr w:val="nil"/>
                <w:rtl/>
                <w:lang w:val="en-GB"/>
              </w:rPr>
              <w:t>انتشار ظاهرة الأطفال المتوفّى أحد والديهما أو كلاهما</w:t>
            </w:r>
          </w:p>
        </w:tc>
        <w:tc>
          <w:tcPr>
            <w:tcW w:w="384" w:type="pct"/>
          </w:tcPr>
          <w:p w14:paraId="60CEA830" w14:textId="77777777" w:rsidR="00F30993" w:rsidRPr="00D51AD8" w:rsidRDefault="00F30993" w:rsidP="005D0E1B">
            <w:pPr>
              <w:bidi/>
              <w:jc w:val="center"/>
              <w:rPr>
                <w:rFonts w:eastAsia="Arial"/>
                <w:sz w:val="16"/>
                <w:szCs w:val="16"/>
                <w:bdr w:val="nil"/>
                <w:lang w:val="en-GB"/>
              </w:rPr>
            </w:pPr>
          </w:p>
        </w:tc>
        <w:tc>
          <w:tcPr>
            <w:tcW w:w="385" w:type="pct"/>
            <w:vAlign w:val="center"/>
          </w:tcPr>
          <w:p w14:paraId="39A7DFDA" w14:textId="34F2C725" w:rsidR="00F30993" w:rsidRPr="00D51AD8" w:rsidRDefault="00F30993" w:rsidP="005D0E1B">
            <w:pPr>
              <w:bidi/>
              <w:jc w:val="center"/>
              <w:rPr>
                <w:sz w:val="16"/>
                <w:szCs w:val="16"/>
                <w:lang w:val="en-GB"/>
              </w:rPr>
            </w:pPr>
            <w:r w:rsidRPr="00D51AD8">
              <w:rPr>
                <w:rFonts w:eastAsia="Arial"/>
                <w:sz w:val="16"/>
                <w:szCs w:val="16"/>
                <w:bdr w:val="nil"/>
                <w:lang w:val="en-GB"/>
              </w:rPr>
              <w:t>HL</w:t>
            </w:r>
          </w:p>
        </w:tc>
        <w:tc>
          <w:tcPr>
            <w:tcW w:w="2712" w:type="pct"/>
            <w:gridSpan w:val="3"/>
            <w:tcBorders>
              <w:right w:val="nil"/>
            </w:tcBorders>
            <w:vAlign w:val="center"/>
          </w:tcPr>
          <w:p w14:paraId="4E45BB4A" w14:textId="0DBE56C4" w:rsidR="00F30993" w:rsidRPr="00D51AD8" w:rsidRDefault="00F30993" w:rsidP="005D0E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17 – 0</w:t>
            </w:r>
            <w:r w:rsidRPr="00D51AD8">
              <w:rPr>
                <w:rFonts w:eastAsia="Arial"/>
                <w:sz w:val="16"/>
                <w:szCs w:val="16"/>
                <w:bdr w:val="nil"/>
                <w:rtl/>
                <w:lang w:val="en-GB"/>
              </w:rPr>
              <w:t xml:space="preserve"> سنة الذين يكون أحد والديهما الحقيقيين أو كلاهما متوفين</w:t>
            </w:r>
          </w:p>
        </w:tc>
        <w:tc>
          <w:tcPr>
            <w:tcW w:w="64" w:type="pct"/>
            <w:tcBorders>
              <w:left w:val="nil"/>
            </w:tcBorders>
            <w:vAlign w:val="center"/>
          </w:tcPr>
          <w:p w14:paraId="642EF334" w14:textId="04D12EB8" w:rsidR="00F30993" w:rsidRPr="00D51AD8" w:rsidRDefault="00F30993" w:rsidP="005D0E1B">
            <w:pPr>
              <w:bidi/>
              <w:rPr>
                <w:sz w:val="16"/>
                <w:szCs w:val="16"/>
                <w:lang w:val="en-GB"/>
              </w:rPr>
            </w:pPr>
          </w:p>
        </w:tc>
        <w:tc>
          <w:tcPr>
            <w:tcW w:w="383" w:type="pct"/>
            <w:vAlign w:val="center"/>
          </w:tcPr>
          <w:p w14:paraId="7834EC40" w14:textId="77777777" w:rsidR="00F30993" w:rsidRPr="00D51AD8" w:rsidRDefault="00F30993" w:rsidP="005D0E1B">
            <w:pPr>
              <w:jc w:val="center"/>
              <w:rPr>
                <w:sz w:val="16"/>
                <w:szCs w:val="16"/>
                <w:lang w:val="en-GB"/>
              </w:rPr>
            </w:pPr>
          </w:p>
        </w:tc>
      </w:tr>
      <w:tr w:rsidR="00F30993" w:rsidRPr="00D51AD8" w14:paraId="2247BB3D" w14:textId="77777777" w:rsidTr="00F30993">
        <w:trPr>
          <w:cantSplit/>
          <w:jc w:val="center"/>
        </w:trPr>
        <w:tc>
          <w:tcPr>
            <w:tcW w:w="252"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F30993" w:rsidRPr="00D51AD8" w:rsidRDefault="00F30993" w:rsidP="005D0E1B">
            <w:pPr>
              <w:jc w:val="right"/>
              <w:rPr>
                <w:sz w:val="16"/>
                <w:szCs w:val="16"/>
                <w:lang w:val="en-GB"/>
              </w:rPr>
            </w:pPr>
            <w:r w:rsidRPr="00D51AD8">
              <w:rPr>
                <w:sz w:val="16"/>
                <w:szCs w:val="16"/>
                <w:lang w:val="en-GB"/>
              </w:rPr>
              <w:t>SR.20</w:t>
            </w:r>
          </w:p>
        </w:tc>
        <w:tc>
          <w:tcPr>
            <w:tcW w:w="820" w:type="pct"/>
            <w:tcBorders>
              <w:left w:val="single" w:sz="4" w:space="0" w:color="auto"/>
              <w:bottom w:val="single" w:sz="4" w:space="0" w:color="auto"/>
            </w:tcBorders>
            <w:vAlign w:val="center"/>
          </w:tcPr>
          <w:p w14:paraId="2D99FF8B" w14:textId="77777777" w:rsidR="00F30993" w:rsidRPr="00D51AD8" w:rsidRDefault="00F30993" w:rsidP="005D0E1B">
            <w:pPr>
              <w:bidi/>
              <w:rPr>
                <w:sz w:val="16"/>
                <w:szCs w:val="16"/>
                <w:lang w:val="en-GB"/>
              </w:rPr>
            </w:pPr>
            <w:r w:rsidRPr="00D51AD8">
              <w:rPr>
                <w:rFonts w:eastAsia="Arial"/>
                <w:sz w:val="16"/>
                <w:szCs w:val="16"/>
                <w:bdr w:val="nil"/>
                <w:rtl/>
                <w:lang w:val="en-GB"/>
              </w:rPr>
              <w:t>الأطفال الذين يعيش أحد والديهما في الخارج</w:t>
            </w:r>
          </w:p>
        </w:tc>
        <w:tc>
          <w:tcPr>
            <w:tcW w:w="384" w:type="pct"/>
            <w:tcBorders>
              <w:bottom w:val="single" w:sz="4" w:space="0" w:color="auto"/>
            </w:tcBorders>
          </w:tcPr>
          <w:p w14:paraId="58457136" w14:textId="77777777" w:rsidR="00F30993" w:rsidRPr="00D51AD8" w:rsidRDefault="00F30993" w:rsidP="005D0E1B">
            <w:pPr>
              <w:bidi/>
              <w:jc w:val="center"/>
              <w:rPr>
                <w:rFonts w:eastAsia="Arial"/>
                <w:sz w:val="16"/>
                <w:szCs w:val="16"/>
                <w:bdr w:val="nil"/>
                <w:lang w:val="en-GB"/>
              </w:rPr>
            </w:pPr>
          </w:p>
        </w:tc>
        <w:tc>
          <w:tcPr>
            <w:tcW w:w="385" w:type="pct"/>
            <w:tcBorders>
              <w:bottom w:val="single" w:sz="4" w:space="0" w:color="auto"/>
            </w:tcBorders>
            <w:vAlign w:val="center"/>
          </w:tcPr>
          <w:p w14:paraId="07ED4CD8" w14:textId="731719CB" w:rsidR="00F30993" w:rsidRPr="00D51AD8" w:rsidRDefault="00F30993" w:rsidP="005D0E1B">
            <w:pPr>
              <w:bidi/>
              <w:jc w:val="center"/>
              <w:rPr>
                <w:sz w:val="16"/>
                <w:szCs w:val="16"/>
                <w:lang w:val="en-GB"/>
              </w:rPr>
            </w:pPr>
            <w:r w:rsidRPr="00D51AD8">
              <w:rPr>
                <w:rFonts w:eastAsia="Arial"/>
                <w:sz w:val="16"/>
                <w:szCs w:val="16"/>
                <w:bdr w:val="nil"/>
                <w:lang w:val="en-GB"/>
              </w:rPr>
              <w:t>HL</w:t>
            </w:r>
          </w:p>
        </w:tc>
        <w:tc>
          <w:tcPr>
            <w:tcW w:w="2712" w:type="pct"/>
            <w:gridSpan w:val="3"/>
            <w:tcBorders>
              <w:bottom w:val="single" w:sz="4" w:space="0" w:color="auto"/>
              <w:right w:val="nil"/>
            </w:tcBorders>
            <w:vAlign w:val="center"/>
          </w:tcPr>
          <w:p w14:paraId="48DF15F5" w14:textId="306747C4" w:rsidR="00F30993" w:rsidRPr="00D51AD8" w:rsidRDefault="00F30993" w:rsidP="005D0E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17 - 0</w:t>
            </w:r>
            <w:r w:rsidRPr="00D51AD8">
              <w:rPr>
                <w:rFonts w:eastAsia="Arial"/>
                <w:sz w:val="16"/>
                <w:szCs w:val="16"/>
                <w:bdr w:val="nil"/>
                <w:rtl/>
                <w:lang w:val="en-GB"/>
              </w:rPr>
              <w:t xml:space="preserve"> سنة الذين يكون أحد والديهما الحقيقيين أو كلاهما يعيش/يعيشان في الخارج </w:t>
            </w:r>
          </w:p>
        </w:tc>
        <w:tc>
          <w:tcPr>
            <w:tcW w:w="64" w:type="pct"/>
            <w:tcBorders>
              <w:left w:val="nil"/>
              <w:bottom w:val="single" w:sz="4" w:space="0" w:color="auto"/>
            </w:tcBorders>
            <w:vAlign w:val="center"/>
          </w:tcPr>
          <w:p w14:paraId="315A361D" w14:textId="67FA0E61" w:rsidR="00F30993" w:rsidRPr="00D51AD8" w:rsidRDefault="00F30993" w:rsidP="005D0E1B">
            <w:pPr>
              <w:bidi/>
              <w:rPr>
                <w:sz w:val="16"/>
                <w:szCs w:val="16"/>
                <w:lang w:val="en-GB"/>
              </w:rPr>
            </w:pPr>
          </w:p>
        </w:tc>
        <w:tc>
          <w:tcPr>
            <w:tcW w:w="383" w:type="pct"/>
            <w:tcBorders>
              <w:bottom w:val="single" w:sz="4" w:space="0" w:color="auto"/>
            </w:tcBorders>
            <w:vAlign w:val="center"/>
          </w:tcPr>
          <w:p w14:paraId="6CDAD5C4" w14:textId="77777777" w:rsidR="00F30993" w:rsidRPr="00D51AD8" w:rsidRDefault="00F30993" w:rsidP="005D0E1B">
            <w:pPr>
              <w:jc w:val="center"/>
              <w:rPr>
                <w:sz w:val="16"/>
                <w:szCs w:val="16"/>
                <w:lang w:val="en-GB"/>
              </w:rPr>
            </w:pPr>
          </w:p>
        </w:tc>
      </w:tr>
    </w:tbl>
    <w:p w14:paraId="5A68A759" w14:textId="2739148D" w:rsidR="0031543F" w:rsidRPr="00D51AD8" w:rsidRDefault="0031543F">
      <w:pPr>
        <w:bidi/>
        <w:rPr>
          <w:rtl/>
        </w:rPr>
      </w:pPr>
    </w:p>
    <w:p w14:paraId="53D63E29" w14:textId="5D1B9C09" w:rsidR="00AD03ED" w:rsidRPr="00D51AD8" w:rsidRDefault="00AD03ED" w:rsidP="00AD03ED">
      <w:pPr>
        <w:bidi/>
        <w:rPr>
          <w:rtl/>
        </w:rPr>
      </w:pPr>
    </w:p>
    <w:p w14:paraId="073DE9C1" w14:textId="77777777" w:rsidR="00AD03ED" w:rsidRPr="00D51AD8" w:rsidRDefault="00AD03ED" w:rsidP="00AD03ED">
      <w:pPr>
        <w:bidi/>
      </w:pPr>
    </w:p>
    <w:tbl>
      <w:tblPr>
        <w:bidiVisual/>
        <w:tblW w:w="4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120"/>
        <w:gridCol w:w="993"/>
        <w:gridCol w:w="993"/>
        <w:gridCol w:w="6898"/>
        <w:gridCol w:w="245"/>
        <w:gridCol w:w="985"/>
      </w:tblGrid>
      <w:tr w:rsidR="00F30993" w:rsidRPr="00D51AD8" w14:paraId="00F825A6" w14:textId="77777777" w:rsidTr="00FA68FA">
        <w:trPr>
          <w:cantSplit/>
          <w:trHeight w:val="665"/>
          <w:jc w:val="center"/>
        </w:trPr>
        <w:tc>
          <w:tcPr>
            <w:tcW w:w="1078" w:type="pct"/>
            <w:gridSpan w:val="2"/>
            <w:tcMar>
              <w:top w:w="72" w:type="dxa"/>
              <w:left w:w="72" w:type="dxa"/>
              <w:bottom w:w="72" w:type="dxa"/>
              <w:right w:w="72" w:type="dxa"/>
            </w:tcMar>
            <w:vAlign w:val="center"/>
          </w:tcPr>
          <w:p w14:paraId="3E45C27C" w14:textId="43EAB049" w:rsidR="00F30993" w:rsidRPr="00D51AD8" w:rsidRDefault="00F30993" w:rsidP="00F30993">
            <w:pPr>
              <w:bidi/>
              <w:rPr>
                <w:rFonts w:eastAsia="Arial"/>
                <w:b/>
                <w:bCs/>
                <w:sz w:val="16"/>
                <w:szCs w:val="16"/>
                <w:bdr w:val="nil"/>
                <w:rtl/>
                <w:lang w:val="en-GB"/>
              </w:rPr>
            </w:pPr>
            <w:r w:rsidRPr="00D51AD8">
              <w:rPr>
                <w:rFonts w:eastAsia="Arial"/>
                <w:b/>
                <w:bCs/>
                <w:sz w:val="20"/>
                <w:bdr w:val="nil"/>
                <w:rtl/>
                <w:lang w:val="en-GB"/>
              </w:rPr>
              <w:t>مؤشر المسح العنقودي مت</w:t>
            </w:r>
            <w:r w:rsidRPr="00D51AD8">
              <w:rPr>
                <w:rFonts w:eastAsia="Arial"/>
                <w:b/>
                <w:bCs/>
                <w:sz w:val="20"/>
                <w:bdr w:val="nil"/>
                <w:rtl/>
                <w:lang w:val="en-GB" w:bidi="ar-MA"/>
              </w:rPr>
              <w:t>عدد</w:t>
            </w:r>
            <w:r w:rsidRPr="00D51AD8">
              <w:rPr>
                <w:rFonts w:eastAsia="Arial"/>
                <w:b/>
                <w:bCs/>
                <w:sz w:val="20"/>
                <w:bdr w:val="nil"/>
                <w:rtl/>
                <w:lang w:val="en-GB"/>
              </w:rPr>
              <w:t xml:space="preserve"> المؤشرات</w:t>
            </w:r>
          </w:p>
        </w:tc>
        <w:tc>
          <w:tcPr>
            <w:tcW w:w="385" w:type="pct"/>
            <w:vAlign w:val="center"/>
          </w:tcPr>
          <w:p w14:paraId="504E747F" w14:textId="3583D347" w:rsidR="00F30993" w:rsidRPr="00D51AD8" w:rsidRDefault="00F30993" w:rsidP="00F30993">
            <w:pPr>
              <w:bidi/>
              <w:jc w:val="center"/>
              <w:rPr>
                <w:rFonts w:eastAsia="Arial"/>
                <w:b/>
                <w:bCs/>
                <w:sz w:val="20"/>
                <w:bdr w:val="nil"/>
                <w:rtl/>
                <w:lang w:val="en-GB"/>
              </w:rPr>
            </w:pPr>
            <w:r w:rsidRPr="00D51AD8">
              <w:rPr>
                <w:rFonts w:eastAsia="Arial"/>
                <w:b/>
                <w:bCs/>
                <w:sz w:val="20"/>
                <w:bdr w:val="nil"/>
                <w:rtl/>
                <w:lang w:val="en-GB"/>
              </w:rPr>
              <w:t>الإشارة إلى الأهداف الإنمائية المستدامة</w:t>
            </w:r>
            <w:r w:rsidRPr="00D51AD8">
              <w:rPr>
                <w:rStyle w:val="FootnoteReference"/>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Ref11744333 \f \h</w:instrText>
            </w:r>
            <w:r w:rsidRPr="00D51AD8">
              <w:rPr>
                <w:rFonts w:eastAsia="Arial"/>
                <w:b/>
                <w:bCs/>
                <w:sz w:val="18"/>
                <w:szCs w:val="18"/>
                <w:bdr w:val="nil"/>
                <w:rtl/>
                <w:lang w:val="en-GB"/>
              </w:rPr>
              <w:instrText xml:space="preserve"> </w:instrText>
            </w:r>
            <w:r w:rsidRPr="00D51AD8">
              <w:rPr>
                <w:rStyle w:val="FootnoteReference"/>
                <w:sz w:val="14"/>
                <w:szCs w:val="14"/>
              </w:rPr>
              <w:instrText xml:space="preserve"> \* MERGEFORMAT </w:instrText>
            </w:r>
            <w:r w:rsidRPr="00D51AD8">
              <w:rPr>
                <w:rStyle w:val="FootnoteReference"/>
                <w:sz w:val="14"/>
                <w:szCs w:val="14"/>
              </w:rPr>
            </w:r>
            <w:r w:rsidRPr="00D51AD8">
              <w:rPr>
                <w:rStyle w:val="FootnoteReference"/>
                <w:sz w:val="14"/>
                <w:szCs w:val="14"/>
              </w:rPr>
              <w:fldChar w:fldCharType="separate"/>
            </w:r>
            <w:r w:rsidRPr="00D51AD8">
              <w:rPr>
                <w:rStyle w:val="FootnoteReference"/>
                <w:rFonts w:eastAsia="Arial"/>
                <w:sz w:val="20"/>
                <w:szCs w:val="18"/>
                <w:rtl/>
              </w:rPr>
              <w:t>2</w:t>
            </w:r>
            <w:r w:rsidRPr="00D51AD8">
              <w:rPr>
                <w:rStyle w:val="FootnoteReference"/>
                <w:sz w:val="14"/>
                <w:szCs w:val="14"/>
              </w:rPr>
              <w:fldChar w:fldCharType="end"/>
            </w:r>
          </w:p>
        </w:tc>
        <w:tc>
          <w:tcPr>
            <w:tcW w:w="385" w:type="pct"/>
            <w:vAlign w:val="center"/>
          </w:tcPr>
          <w:p w14:paraId="1542F135" w14:textId="4BED096B" w:rsidR="00F30993" w:rsidRPr="00D51AD8" w:rsidRDefault="00F30993" w:rsidP="00F30993">
            <w:pPr>
              <w:bidi/>
              <w:jc w:val="center"/>
              <w:rPr>
                <w:rFonts w:eastAsia="Arial"/>
                <w:b/>
                <w:bCs/>
                <w:sz w:val="16"/>
                <w:szCs w:val="16"/>
                <w:bdr w:val="nil"/>
                <w:lang w:val="en-GB"/>
              </w:rPr>
            </w:pPr>
            <w:r w:rsidRPr="00D51AD8">
              <w:rPr>
                <w:rFonts w:eastAsia="Arial"/>
                <w:b/>
                <w:bCs/>
                <w:sz w:val="20"/>
                <w:bdr w:val="nil"/>
                <w:rtl/>
                <w:lang w:val="en-GB"/>
              </w:rPr>
              <w:t>الموضوع / النموذج</w:t>
            </w:r>
            <w:r w:rsidRPr="00D51AD8">
              <w:rPr>
                <w:rFonts w:eastAsia="Arial"/>
                <w:b/>
                <w:bCs/>
                <w:sz w:val="20"/>
                <w:bdr w:val="nil"/>
                <w:lang w:val="en-GB"/>
              </w:rPr>
              <w:t xml:space="preserve"> </w:t>
            </w:r>
            <w:r w:rsidRPr="00D51AD8">
              <w:rPr>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Ref11744291 \f \h</w:instrText>
            </w:r>
            <w:r w:rsidRPr="00D51AD8">
              <w:rPr>
                <w:rFonts w:eastAsia="Arial"/>
                <w:b/>
                <w:bCs/>
                <w:sz w:val="18"/>
                <w:szCs w:val="18"/>
                <w:bdr w:val="nil"/>
                <w:rtl/>
                <w:lang w:val="en-GB"/>
              </w:rPr>
              <w:instrText xml:space="preserve"> </w:instrText>
            </w:r>
            <w:r w:rsidRPr="00D51AD8">
              <w:rPr>
                <w:sz w:val="14"/>
                <w:szCs w:val="14"/>
              </w:rPr>
              <w:instrText xml:space="preserve"> \* MERGEFORMAT </w:instrText>
            </w:r>
            <w:r w:rsidRPr="00D51AD8">
              <w:rPr>
                <w:sz w:val="14"/>
                <w:szCs w:val="14"/>
              </w:rPr>
            </w:r>
            <w:r w:rsidRPr="00D51AD8">
              <w:rPr>
                <w:sz w:val="14"/>
                <w:szCs w:val="14"/>
              </w:rPr>
              <w:fldChar w:fldCharType="separate"/>
            </w:r>
            <w:r w:rsidRPr="00D51AD8">
              <w:rPr>
                <w:rStyle w:val="FootnoteReference"/>
                <w:rFonts w:eastAsia="Arial"/>
                <w:sz w:val="20"/>
                <w:szCs w:val="18"/>
                <w:rtl/>
              </w:rPr>
              <w:t>3</w:t>
            </w:r>
            <w:r w:rsidRPr="00D51AD8">
              <w:rPr>
                <w:sz w:val="14"/>
                <w:szCs w:val="14"/>
              </w:rPr>
              <w:fldChar w:fldCharType="end"/>
            </w:r>
            <w:r w:rsidRPr="00D51AD8">
              <w:rPr>
                <w:rFonts w:eastAsia="Arial"/>
                <w:b/>
                <w:bCs/>
                <w:sz w:val="12"/>
                <w:szCs w:val="12"/>
                <w:bdr w:val="nil"/>
                <w:lang w:val="en-GB"/>
              </w:rPr>
              <w:t xml:space="preserve"> </w:t>
            </w:r>
          </w:p>
        </w:tc>
        <w:tc>
          <w:tcPr>
            <w:tcW w:w="2675" w:type="pct"/>
            <w:tcBorders>
              <w:bottom w:val="single" w:sz="4" w:space="0" w:color="auto"/>
              <w:right w:val="nil"/>
            </w:tcBorders>
            <w:vAlign w:val="center"/>
          </w:tcPr>
          <w:p w14:paraId="6E31E7F7" w14:textId="69D3D233" w:rsidR="00F30993" w:rsidRPr="00D51AD8" w:rsidRDefault="00F30993" w:rsidP="00F30993">
            <w:pPr>
              <w:bidi/>
              <w:rPr>
                <w:rFonts w:eastAsia="Arial"/>
                <w:b/>
                <w:bCs/>
                <w:sz w:val="16"/>
                <w:szCs w:val="16"/>
                <w:bdr w:val="nil"/>
                <w:rtl/>
                <w:lang w:val="en-GB"/>
              </w:rPr>
            </w:pPr>
            <w:r w:rsidRPr="00D51AD8">
              <w:rPr>
                <w:rFonts w:eastAsia="Arial"/>
                <w:b/>
                <w:bCs/>
                <w:sz w:val="20"/>
                <w:bdr w:val="nil"/>
                <w:rtl/>
                <w:lang w:val="en-GB"/>
              </w:rPr>
              <w:t>التعريف</w:t>
            </w:r>
            <w:r w:rsidRPr="00D51AD8">
              <w:rPr>
                <w:rStyle w:val="FootnoteReference"/>
                <w:sz w:val="12"/>
                <w:szCs w:val="12"/>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Ref11744360 \f \h</w:instrText>
            </w:r>
            <w:r w:rsidRPr="00D51AD8">
              <w:rPr>
                <w:rFonts w:eastAsia="Arial"/>
                <w:b/>
                <w:bCs/>
                <w:sz w:val="18"/>
                <w:szCs w:val="18"/>
                <w:bdr w:val="nil"/>
                <w:rtl/>
                <w:lang w:val="en-GB"/>
              </w:rPr>
              <w:instrText xml:space="preserve"> </w:instrText>
            </w:r>
            <w:r w:rsidRPr="00D51AD8">
              <w:rPr>
                <w:rStyle w:val="FootnoteReference"/>
                <w:sz w:val="12"/>
                <w:szCs w:val="12"/>
              </w:rPr>
              <w:instrText xml:space="preserve"> \* MERGEFORMAT </w:instrText>
            </w:r>
            <w:r w:rsidRPr="00D51AD8">
              <w:rPr>
                <w:rStyle w:val="FootnoteReference"/>
                <w:sz w:val="12"/>
                <w:szCs w:val="12"/>
              </w:rPr>
            </w:r>
            <w:r w:rsidRPr="00D51AD8">
              <w:rPr>
                <w:rStyle w:val="FootnoteReference"/>
                <w:sz w:val="12"/>
                <w:szCs w:val="12"/>
              </w:rPr>
              <w:fldChar w:fldCharType="separate"/>
            </w:r>
            <w:r w:rsidRPr="00D51AD8">
              <w:rPr>
                <w:rStyle w:val="FootnoteReference"/>
                <w:rFonts w:eastAsia="Arial"/>
                <w:sz w:val="20"/>
                <w:szCs w:val="18"/>
                <w:rtl/>
              </w:rPr>
              <w:t>4</w:t>
            </w:r>
            <w:r w:rsidRPr="00D51AD8">
              <w:rPr>
                <w:rStyle w:val="FootnoteReference"/>
                <w:sz w:val="12"/>
                <w:szCs w:val="12"/>
              </w:rPr>
              <w:fldChar w:fldCharType="end"/>
            </w:r>
          </w:p>
        </w:tc>
        <w:tc>
          <w:tcPr>
            <w:tcW w:w="95" w:type="pct"/>
            <w:tcBorders>
              <w:left w:val="nil"/>
            </w:tcBorders>
            <w:vAlign w:val="center"/>
          </w:tcPr>
          <w:p w14:paraId="0B9CE68B" w14:textId="77777777" w:rsidR="00F30993" w:rsidRPr="00D51AD8" w:rsidRDefault="00F30993" w:rsidP="00F30993">
            <w:pPr>
              <w:bidi/>
              <w:rPr>
                <w:b/>
                <w:bCs/>
                <w:sz w:val="16"/>
                <w:szCs w:val="16"/>
                <w:lang w:val="en-GB"/>
              </w:rPr>
            </w:pPr>
          </w:p>
        </w:tc>
        <w:tc>
          <w:tcPr>
            <w:tcW w:w="382" w:type="pct"/>
            <w:vAlign w:val="center"/>
          </w:tcPr>
          <w:p w14:paraId="1D45270F" w14:textId="14E8B012" w:rsidR="00F30993" w:rsidRPr="00D51AD8" w:rsidRDefault="00F30993" w:rsidP="00F30993">
            <w:pPr>
              <w:bidi/>
              <w:jc w:val="center"/>
              <w:rPr>
                <w:rFonts w:eastAsia="Arial"/>
                <w:b/>
                <w:bCs/>
                <w:sz w:val="16"/>
                <w:szCs w:val="16"/>
                <w:bdr w:val="nil"/>
                <w:lang w:val="en-GB"/>
              </w:rPr>
            </w:pPr>
            <w:r w:rsidRPr="00D51AD8">
              <w:rPr>
                <w:bCs/>
                <w:sz w:val="20"/>
                <w:rtl/>
                <w:lang w:val="en-GB" w:bidi="ar-MA"/>
              </w:rPr>
              <w:t>رقم الجدول</w:t>
            </w:r>
          </w:p>
        </w:tc>
      </w:tr>
      <w:tr w:rsidR="00FA68FA" w:rsidRPr="00D51AD8" w14:paraId="660B170A" w14:textId="77777777" w:rsidTr="00FA68FA">
        <w:trPr>
          <w:cantSplit/>
          <w:trHeight w:val="89"/>
          <w:jc w:val="center"/>
        </w:trPr>
        <w:tc>
          <w:tcPr>
            <w:tcW w:w="5000" w:type="pct"/>
            <w:gridSpan w:val="7"/>
            <w:shd w:val="clear" w:color="auto" w:fill="000000" w:themeFill="text1"/>
            <w:tcMar>
              <w:top w:w="72" w:type="dxa"/>
              <w:left w:w="72" w:type="dxa"/>
              <w:bottom w:w="72" w:type="dxa"/>
              <w:right w:w="72" w:type="dxa"/>
            </w:tcMar>
            <w:vAlign w:val="center"/>
          </w:tcPr>
          <w:p w14:paraId="3A338892" w14:textId="69D3430E" w:rsidR="00FA68FA" w:rsidRPr="00D51AD8" w:rsidRDefault="00FA68FA" w:rsidP="00F30993">
            <w:pPr>
              <w:bidi/>
              <w:rPr>
                <w:rFonts w:eastAsia="Arial"/>
                <w:szCs w:val="22"/>
                <w:bdr w:val="nil"/>
                <w:lang w:val="en-GB"/>
              </w:rPr>
            </w:pPr>
            <w:r w:rsidRPr="00D51AD8">
              <w:rPr>
                <w:b/>
                <w:bCs/>
                <w:szCs w:val="22"/>
                <w:rtl/>
                <w:lang w:val="en-GB"/>
              </w:rPr>
              <w:t>ال</w:t>
            </w:r>
            <w:r w:rsidRPr="00D51AD8">
              <w:rPr>
                <w:b/>
                <w:bCs/>
                <w:szCs w:val="22"/>
                <w:rtl/>
                <w:lang w:val="en-GB" w:bidi="ar-MA"/>
              </w:rPr>
              <w:t>بقاء على قيد الحياة</w:t>
            </w:r>
            <w:r w:rsidRPr="00D51AD8">
              <w:rPr>
                <w:b/>
                <w:bCs/>
                <w:szCs w:val="22"/>
                <w:rtl/>
                <w:lang w:val="en-GB"/>
              </w:rPr>
              <w:t xml:space="preserve"> </w:t>
            </w:r>
            <w:r w:rsidRPr="00D51AD8">
              <w:rPr>
                <w:szCs w:val="22"/>
                <w:vertAlign w:val="superscript"/>
                <w:lang w:val="en-GB"/>
              </w:rPr>
              <w:footnoteReference w:id="5"/>
            </w:r>
          </w:p>
        </w:tc>
      </w:tr>
      <w:tr w:rsidR="00F30993" w:rsidRPr="00D51AD8" w14:paraId="70E2C950" w14:textId="77777777" w:rsidTr="00FA68FA">
        <w:trPr>
          <w:cantSplit/>
          <w:jc w:val="center"/>
        </w:trPr>
        <w:tc>
          <w:tcPr>
            <w:tcW w:w="256" w:type="pct"/>
            <w:tcBorders>
              <w:right w:val="single" w:sz="4" w:space="0" w:color="auto"/>
            </w:tcBorders>
            <w:tcMar>
              <w:top w:w="72" w:type="dxa"/>
              <w:left w:w="72" w:type="dxa"/>
              <w:bottom w:w="72" w:type="dxa"/>
              <w:right w:w="72" w:type="dxa"/>
            </w:tcMar>
            <w:vAlign w:val="center"/>
          </w:tcPr>
          <w:p w14:paraId="3D0CC84C" w14:textId="4D3953DF" w:rsidR="00F30993" w:rsidRPr="00D51AD8" w:rsidRDefault="00F30993" w:rsidP="00F30993">
            <w:pPr>
              <w:bidi/>
              <w:rPr>
                <w:rFonts w:eastAsia="Arial"/>
                <w:sz w:val="16"/>
                <w:szCs w:val="16"/>
                <w:bdr w:val="nil"/>
                <w:lang w:val="en-GB"/>
              </w:rPr>
            </w:pPr>
            <w:r w:rsidRPr="00D51AD8">
              <w:rPr>
                <w:rFonts w:eastAsia="Arial"/>
                <w:sz w:val="16"/>
                <w:szCs w:val="16"/>
                <w:bdr w:val="nil"/>
                <w:lang w:val="en-GB"/>
              </w:rPr>
              <w:t>CS.1</w:t>
            </w:r>
          </w:p>
        </w:tc>
        <w:tc>
          <w:tcPr>
            <w:tcW w:w="822" w:type="pct"/>
            <w:tcBorders>
              <w:left w:val="single" w:sz="4" w:space="0" w:color="auto"/>
            </w:tcBorders>
            <w:vAlign w:val="center"/>
          </w:tcPr>
          <w:p w14:paraId="2E6CD378" w14:textId="45C24D75"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معدل وفيات حديثي الولادة</w:t>
            </w:r>
          </w:p>
        </w:tc>
        <w:tc>
          <w:tcPr>
            <w:tcW w:w="385" w:type="pct"/>
            <w:vAlign w:val="center"/>
          </w:tcPr>
          <w:p w14:paraId="7BC19AEB" w14:textId="2EAA68B1" w:rsidR="00F30993" w:rsidRPr="00D51AD8" w:rsidRDefault="00F30993" w:rsidP="00F30993">
            <w:pPr>
              <w:bidi/>
              <w:jc w:val="center"/>
              <w:rPr>
                <w:rFonts w:eastAsia="Arial"/>
                <w:sz w:val="16"/>
                <w:szCs w:val="16"/>
                <w:bdr w:val="nil"/>
                <w:lang w:val="en-GB"/>
              </w:rPr>
            </w:pPr>
            <w:r w:rsidRPr="00D51AD8">
              <w:rPr>
                <w:sz w:val="16"/>
                <w:szCs w:val="16"/>
                <w:lang w:val="en-GB"/>
              </w:rPr>
              <w:t>3.2.2</w:t>
            </w:r>
          </w:p>
        </w:tc>
        <w:tc>
          <w:tcPr>
            <w:tcW w:w="385" w:type="pct"/>
            <w:vAlign w:val="center"/>
          </w:tcPr>
          <w:p w14:paraId="1FF96BE0" w14:textId="2B0862C3" w:rsidR="00F30993" w:rsidRPr="00D51AD8" w:rsidRDefault="00F30993" w:rsidP="00F30993">
            <w:pPr>
              <w:bidi/>
              <w:jc w:val="center"/>
              <w:rPr>
                <w:rFonts w:eastAsia="Arial"/>
                <w:sz w:val="16"/>
                <w:szCs w:val="16"/>
                <w:bdr w:val="nil"/>
                <w:lang w:val="en-GB"/>
              </w:rPr>
            </w:pPr>
            <w:r w:rsidRPr="00D51AD8">
              <w:rPr>
                <w:rFonts w:eastAsia="Arial"/>
                <w:sz w:val="16"/>
                <w:szCs w:val="16"/>
                <w:bdr w:val="nil"/>
                <w:lang w:val="en-GB"/>
              </w:rPr>
              <w:t>BH</w:t>
            </w:r>
          </w:p>
        </w:tc>
        <w:tc>
          <w:tcPr>
            <w:tcW w:w="2675" w:type="pct"/>
            <w:tcBorders>
              <w:right w:val="nil"/>
            </w:tcBorders>
            <w:vAlign w:val="center"/>
          </w:tcPr>
          <w:p w14:paraId="709CC930" w14:textId="233DF542"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احتمال الوفاة خلال الشهر الأول من الولادة</w:t>
            </w:r>
          </w:p>
        </w:tc>
        <w:tc>
          <w:tcPr>
            <w:tcW w:w="95" w:type="pct"/>
            <w:tcBorders>
              <w:left w:val="nil"/>
            </w:tcBorders>
            <w:vAlign w:val="center"/>
          </w:tcPr>
          <w:p w14:paraId="49DF24F5" w14:textId="77777777" w:rsidR="00F30993" w:rsidRPr="00D51AD8" w:rsidRDefault="00F30993" w:rsidP="00F30993">
            <w:pPr>
              <w:bidi/>
              <w:rPr>
                <w:rFonts w:eastAsia="Arial"/>
                <w:sz w:val="16"/>
                <w:szCs w:val="16"/>
                <w:bdr w:val="nil"/>
                <w:rtl/>
                <w:lang w:val="en-GB"/>
              </w:rPr>
            </w:pPr>
          </w:p>
        </w:tc>
        <w:tc>
          <w:tcPr>
            <w:tcW w:w="382" w:type="pct"/>
            <w:vMerge w:val="restart"/>
            <w:vAlign w:val="center"/>
          </w:tcPr>
          <w:p w14:paraId="1099A1D9" w14:textId="77777777" w:rsidR="00F30993" w:rsidRPr="00D51AD8" w:rsidRDefault="00F30993" w:rsidP="00F30993">
            <w:pPr>
              <w:bidi/>
              <w:jc w:val="center"/>
              <w:rPr>
                <w:rFonts w:eastAsia="Arial"/>
                <w:sz w:val="16"/>
                <w:szCs w:val="16"/>
                <w:bdr w:val="nil"/>
                <w:lang w:val="en-GB"/>
              </w:rPr>
            </w:pPr>
          </w:p>
        </w:tc>
      </w:tr>
      <w:tr w:rsidR="00F30993" w:rsidRPr="00D51AD8" w14:paraId="07AD014E" w14:textId="77777777" w:rsidTr="00FA68FA">
        <w:trPr>
          <w:cantSplit/>
          <w:jc w:val="center"/>
        </w:trPr>
        <w:tc>
          <w:tcPr>
            <w:tcW w:w="256" w:type="pct"/>
            <w:tcBorders>
              <w:right w:val="single" w:sz="4" w:space="0" w:color="auto"/>
            </w:tcBorders>
            <w:tcMar>
              <w:top w:w="72" w:type="dxa"/>
              <w:left w:w="72" w:type="dxa"/>
              <w:bottom w:w="72" w:type="dxa"/>
              <w:right w:w="72" w:type="dxa"/>
            </w:tcMar>
            <w:vAlign w:val="center"/>
          </w:tcPr>
          <w:p w14:paraId="0D6FFC75" w14:textId="2B5374D8" w:rsidR="00F30993" w:rsidRPr="00D51AD8" w:rsidRDefault="00F30993" w:rsidP="00F30993">
            <w:pPr>
              <w:bidi/>
              <w:rPr>
                <w:rFonts w:eastAsia="Arial"/>
                <w:sz w:val="16"/>
                <w:szCs w:val="16"/>
                <w:bdr w:val="nil"/>
                <w:lang w:val="en-GB"/>
              </w:rPr>
            </w:pPr>
            <w:r w:rsidRPr="00D51AD8">
              <w:rPr>
                <w:rFonts w:eastAsia="Arial"/>
                <w:sz w:val="16"/>
                <w:szCs w:val="16"/>
                <w:bdr w:val="nil"/>
                <w:lang w:val="en-GB"/>
              </w:rPr>
              <w:t>CS.2</w:t>
            </w:r>
          </w:p>
        </w:tc>
        <w:tc>
          <w:tcPr>
            <w:tcW w:w="822" w:type="pct"/>
            <w:tcBorders>
              <w:left w:val="single" w:sz="4" w:space="0" w:color="auto"/>
            </w:tcBorders>
            <w:vAlign w:val="center"/>
          </w:tcPr>
          <w:p w14:paraId="1C34C8BB" w14:textId="4724FD9D"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معدل وفيات ما بعد حديثي الولادة</w:t>
            </w:r>
          </w:p>
        </w:tc>
        <w:tc>
          <w:tcPr>
            <w:tcW w:w="385" w:type="pct"/>
            <w:vAlign w:val="center"/>
          </w:tcPr>
          <w:p w14:paraId="22038F7B" w14:textId="77777777" w:rsidR="00F30993" w:rsidRPr="00D51AD8" w:rsidRDefault="00F30993" w:rsidP="00F30993">
            <w:pPr>
              <w:bidi/>
              <w:jc w:val="center"/>
              <w:rPr>
                <w:rFonts w:eastAsia="Arial"/>
                <w:sz w:val="16"/>
                <w:szCs w:val="16"/>
                <w:bdr w:val="nil"/>
                <w:lang w:val="en-GB"/>
              </w:rPr>
            </w:pPr>
          </w:p>
        </w:tc>
        <w:tc>
          <w:tcPr>
            <w:tcW w:w="385" w:type="pct"/>
            <w:vAlign w:val="center"/>
          </w:tcPr>
          <w:p w14:paraId="30057890" w14:textId="4D611F88" w:rsidR="00F30993" w:rsidRPr="00D51AD8" w:rsidRDefault="00F30993" w:rsidP="00F30993">
            <w:pPr>
              <w:bidi/>
              <w:jc w:val="center"/>
              <w:rPr>
                <w:rFonts w:eastAsia="Arial"/>
                <w:sz w:val="16"/>
                <w:szCs w:val="16"/>
                <w:bdr w:val="nil"/>
                <w:lang w:val="en-GB"/>
              </w:rPr>
            </w:pPr>
            <w:r w:rsidRPr="00D51AD8">
              <w:rPr>
                <w:rFonts w:eastAsia="Arial"/>
                <w:sz w:val="16"/>
                <w:szCs w:val="16"/>
                <w:bdr w:val="nil"/>
                <w:lang w:val="en-GB"/>
              </w:rPr>
              <w:t>BH</w:t>
            </w:r>
          </w:p>
        </w:tc>
        <w:tc>
          <w:tcPr>
            <w:tcW w:w="2675" w:type="pct"/>
            <w:tcBorders>
              <w:right w:val="nil"/>
            </w:tcBorders>
            <w:vAlign w:val="center"/>
          </w:tcPr>
          <w:p w14:paraId="584D5D87" w14:textId="503793C6"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 xml:space="preserve">الفرق بين معدل وفيات الرضّع ومعدل وفيات حديثي الولادة </w:t>
            </w:r>
          </w:p>
        </w:tc>
        <w:tc>
          <w:tcPr>
            <w:tcW w:w="95" w:type="pct"/>
            <w:tcBorders>
              <w:left w:val="nil"/>
            </w:tcBorders>
            <w:vAlign w:val="center"/>
          </w:tcPr>
          <w:p w14:paraId="2B09F94F" w14:textId="77777777" w:rsidR="00F30993" w:rsidRPr="00D51AD8" w:rsidRDefault="00F30993" w:rsidP="00F30993">
            <w:pPr>
              <w:bidi/>
              <w:rPr>
                <w:rFonts w:eastAsia="Arial"/>
                <w:sz w:val="16"/>
                <w:szCs w:val="16"/>
                <w:bdr w:val="nil"/>
                <w:rtl/>
                <w:lang w:val="en-GB"/>
              </w:rPr>
            </w:pPr>
          </w:p>
        </w:tc>
        <w:tc>
          <w:tcPr>
            <w:tcW w:w="382" w:type="pct"/>
            <w:vMerge/>
            <w:vAlign w:val="center"/>
          </w:tcPr>
          <w:p w14:paraId="38AE0971" w14:textId="77777777" w:rsidR="00F30993" w:rsidRPr="00D51AD8" w:rsidRDefault="00F30993" w:rsidP="00F30993">
            <w:pPr>
              <w:bidi/>
              <w:jc w:val="center"/>
              <w:rPr>
                <w:rFonts w:eastAsia="Arial"/>
                <w:sz w:val="16"/>
                <w:szCs w:val="16"/>
                <w:bdr w:val="nil"/>
                <w:lang w:val="en-GB"/>
              </w:rPr>
            </w:pPr>
          </w:p>
        </w:tc>
      </w:tr>
      <w:tr w:rsidR="00F30993" w:rsidRPr="00D51AD8" w14:paraId="3308DF49" w14:textId="77777777" w:rsidTr="00FA68FA">
        <w:trPr>
          <w:cantSplit/>
          <w:jc w:val="center"/>
        </w:trPr>
        <w:tc>
          <w:tcPr>
            <w:tcW w:w="256" w:type="pct"/>
            <w:tcBorders>
              <w:right w:val="single" w:sz="4" w:space="0" w:color="auto"/>
            </w:tcBorders>
            <w:tcMar>
              <w:top w:w="72" w:type="dxa"/>
              <w:left w:w="72" w:type="dxa"/>
              <w:bottom w:w="72" w:type="dxa"/>
              <w:right w:w="72" w:type="dxa"/>
            </w:tcMar>
            <w:vAlign w:val="center"/>
          </w:tcPr>
          <w:p w14:paraId="4751E6D7" w14:textId="3BB64C59" w:rsidR="00F30993" w:rsidRPr="00D51AD8" w:rsidRDefault="00F30993" w:rsidP="00F30993">
            <w:pPr>
              <w:bidi/>
              <w:rPr>
                <w:rFonts w:eastAsia="Arial"/>
                <w:sz w:val="16"/>
                <w:szCs w:val="16"/>
                <w:bdr w:val="nil"/>
                <w:lang w:val="en-GB"/>
              </w:rPr>
            </w:pPr>
            <w:r w:rsidRPr="00D51AD8">
              <w:rPr>
                <w:rFonts w:eastAsia="Arial"/>
                <w:sz w:val="16"/>
                <w:szCs w:val="16"/>
                <w:bdr w:val="nil"/>
                <w:lang w:val="en-GB"/>
              </w:rPr>
              <w:t>CS.3</w:t>
            </w:r>
          </w:p>
        </w:tc>
        <w:tc>
          <w:tcPr>
            <w:tcW w:w="822" w:type="pct"/>
            <w:tcBorders>
              <w:left w:val="single" w:sz="4" w:space="0" w:color="auto"/>
            </w:tcBorders>
            <w:vAlign w:val="center"/>
          </w:tcPr>
          <w:p w14:paraId="2C11ABC9" w14:textId="240E4585"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 xml:space="preserve"> معدل وفيات الرضع</w:t>
            </w:r>
          </w:p>
        </w:tc>
        <w:tc>
          <w:tcPr>
            <w:tcW w:w="385" w:type="pct"/>
            <w:vAlign w:val="center"/>
          </w:tcPr>
          <w:p w14:paraId="1E0B5232" w14:textId="77777777" w:rsidR="00F30993" w:rsidRPr="00D51AD8" w:rsidRDefault="00F30993" w:rsidP="00F30993">
            <w:pPr>
              <w:bidi/>
              <w:jc w:val="center"/>
              <w:rPr>
                <w:rFonts w:eastAsia="Arial"/>
                <w:sz w:val="16"/>
                <w:szCs w:val="16"/>
                <w:bdr w:val="nil"/>
                <w:lang w:val="en-GB"/>
              </w:rPr>
            </w:pPr>
          </w:p>
        </w:tc>
        <w:tc>
          <w:tcPr>
            <w:tcW w:w="385" w:type="pct"/>
            <w:vAlign w:val="center"/>
          </w:tcPr>
          <w:p w14:paraId="3CF80427" w14:textId="7DA42ACF" w:rsidR="00F30993" w:rsidRPr="00D51AD8" w:rsidRDefault="00F30993" w:rsidP="00F30993">
            <w:pPr>
              <w:bidi/>
              <w:jc w:val="center"/>
              <w:rPr>
                <w:rFonts w:eastAsia="Arial"/>
                <w:sz w:val="16"/>
                <w:szCs w:val="16"/>
                <w:bdr w:val="nil"/>
                <w:lang w:val="en-GB"/>
              </w:rPr>
            </w:pPr>
            <w:r w:rsidRPr="00D51AD8">
              <w:rPr>
                <w:rFonts w:eastAsia="Arial"/>
                <w:sz w:val="16"/>
                <w:szCs w:val="16"/>
                <w:bdr w:val="nil"/>
                <w:lang w:val="en-GB"/>
              </w:rPr>
              <w:t>CM - BH</w:t>
            </w:r>
          </w:p>
        </w:tc>
        <w:tc>
          <w:tcPr>
            <w:tcW w:w="2675" w:type="pct"/>
            <w:tcBorders>
              <w:right w:val="nil"/>
            </w:tcBorders>
            <w:vAlign w:val="center"/>
          </w:tcPr>
          <w:p w14:paraId="2D09EB5E" w14:textId="2577E816"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احتمال الوفاة خلال الفترة بين الولادة وبلوغ سنة من العمر</w:t>
            </w:r>
          </w:p>
        </w:tc>
        <w:tc>
          <w:tcPr>
            <w:tcW w:w="95" w:type="pct"/>
            <w:tcBorders>
              <w:left w:val="nil"/>
            </w:tcBorders>
            <w:vAlign w:val="center"/>
          </w:tcPr>
          <w:p w14:paraId="70972D91" w14:textId="77777777" w:rsidR="00F30993" w:rsidRPr="00D51AD8" w:rsidRDefault="00F30993" w:rsidP="00F30993">
            <w:pPr>
              <w:bidi/>
              <w:rPr>
                <w:rFonts w:eastAsia="Arial"/>
                <w:sz w:val="16"/>
                <w:szCs w:val="16"/>
                <w:bdr w:val="nil"/>
                <w:rtl/>
                <w:lang w:val="en-GB"/>
              </w:rPr>
            </w:pPr>
          </w:p>
        </w:tc>
        <w:tc>
          <w:tcPr>
            <w:tcW w:w="382" w:type="pct"/>
            <w:vMerge/>
            <w:vAlign w:val="center"/>
          </w:tcPr>
          <w:p w14:paraId="72BC0B42" w14:textId="77777777" w:rsidR="00F30993" w:rsidRPr="00D51AD8" w:rsidRDefault="00F30993" w:rsidP="00F30993">
            <w:pPr>
              <w:bidi/>
              <w:jc w:val="center"/>
              <w:rPr>
                <w:rFonts w:eastAsia="Arial"/>
                <w:sz w:val="16"/>
                <w:szCs w:val="16"/>
                <w:bdr w:val="nil"/>
                <w:lang w:val="en-GB"/>
              </w:rPr>
            </w:pPr>
          </w:p>
        </w:tc>
      </w:tr>
      <w:tr w:rsidR="00F30993" w:rsidRPr="00D51AD8" w14:paraId="43E0F749" w14:textId="77777777" w:rsidTr="00FA68FA">
        <w:trPr>
          <w:cantSplit/>
          <w:jc w:val="center"/>
        </w:trPr>
        <w:tc>
          <w:tcPr>
            <w:tcW w:w="256" w:type="pct"/>
            <w:tcBorders>
              <w:right w:val="single" w:sz="4" w:space="0" w:color="auto"/>
            </w:tcBorders>
            <w:tcMar>
              <w:top w:w="72" w:type="dxa"/>
              <w:left w:w="72" w:type="dxa"/>
              <w:bottom w:w="72" w:type="dxa"/>
              <w:right w:w="72" w:type="dxa"/>
            </w:tcMar>
            <w:vAlign w:val="center"/>
          </w:tcPr>
          <w:p w14:paraId="7787BA6A" w14:textId="5B9BCFEB" w:rsidR="00F30993" w:rsidRPr="00D51AD8" w:rsidRDefault="00F30993" w:rsidP="00F30993">
            <w:pPr>
              <w:bidi/>
              <w:rPr>
                <w:rFonts w:eastAsia="Arial"/>
                <w:sz w:val="16"/>
                <w:szCs w:val="16"/>
                <w:bdr w:val="nil"/>
                <w:lang w:val="en-GB"/>
              </w:rPr>
            </w:pPr>
            <w:r w:rsidRPr="00D51AD8">
              <w:rPr>
                <w:rFonts w:eastAsia="Arial"/>
                <w:sz w:val="16"/>
                <w:szCs w:val="16"/>
                <w:bdr w:val="nil"/>
                <w:lang w:val="en-GB"/>
              </w:rPr>
              <w:t>CS.4</w:t>
            </w:r>
          </w:p>
        </w:tc>
        <w:tc>
          <w:tcPr>
            <w:tcW w:w="822" w:type="pct"/>
            <w:tcBorders>
              <w:left w:val="single" w:sz="4" w:space="0" w:color="auto"/>
            </w:tcBorders>
            <w:vAlign w:val="center"/>
          </w:tcPr>
          <w:p w14:paraId="2D076846" w14:textId="7A699F6D"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معدل وفيات الأطفال</w:t>
            </w:r>
          </w:p>
        </w:tc>
        <w:tc>
          <w:tcPr>
            <w:tcW w:w="385" w:type="pct"/>
            <w:vAlign w:val="center"/>
          </w:tcPr>
          <w:p w14:paraId="10DE17E0" w14:textId="77777777" w:rsidR="00F30993" w:rsidRPr="00D51AD8" w:rsidRDefault="00F30993" w:rsidP="00F30993">
            <w:pPr>
              <w:bidi/>
              <w:jc w:val="center"/>
              <w:rPr>
                <w:rFonts w:eastAsia="Arial"/>
                <w:sz w:val="16"/>
                <w:szCs w:val="16"/>
                <w:bdr w:val="nil"/>
                <w:lang w:val="en-GB"/>
              </w:rPr>
            </w:pPr>
          </w:p>
        </w:tc>
        <w:tc>
          <w:tcPr>
            <w:tcW w:w="385" w:type="pct"/>
            <w:vAlign w:val="center"/>
          </w:tcPr>
          <w:p w14:paraId="10381156" w14:textId="335CF98B" w:rsidR="00F30993" w:rsidRPr="00D51AD8" w:rsidRDefault="00F30993" w:rsidP="00F30993">
            <w:pPr>
              <w:bidi/>
              <w:jc w:val="center"/>
              <w:rPr>
                <w:rFonts w:eastAsia="Arial"/>
                <w:sz w:val="16"/>
                <w:szCs w:val="16"/>
                <w:bdr w:val="nil"/>
                <w:lang w:val="en-GB"/>
              </w:rPr>
            </w:pPr>
            <w:r w:rsidRPr="00D51AD8">
              <w:rPr>
                <w:rFonts w:eastAsia="Arial"/>
                <w:sz w:val="16"/>
                <w:szCs w:val="16"/>
                <w:bdr w:val="nil"/>
                <w:lang w:val="en-GB"/>
              </w:rPr>
              <w:t>BH</w:t>
            </w:r>
          </w:p>
        </w:tc>
        <w:tc>
          <w:tcPr>
            <w:tcW w:w="2675" w:type="pct"/>
            <w:tcBorders>
              <w:right w:val="nil"/>
            </w:tcBorders>
            <w:vAlign w:val="center"/>
          </w:tcPr>
          <w:p w14:paraId="0F4D1B64" w14:textId="31D3F0B9"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احتمال الوفاة خلال الفترة بين السنة الأولى من العمر وبلوغ سنّ الخامسة</w:t>
            </w:r>
          </w:p>
        </w:tc>
        <w:tc>
          <w:tcPr>
            <w:tcW w:w="95" w:type="pct"/>
            <w:tcBorders>
              <w:left w:val="nil"/>
            </w:tcBorders>
            <w:vAlign w:val="center"/>
          </w:tcPr>
          <w:p w14:paraId="1C207A3C" w14:textId="77777777" w:rsidR="00F30993" w:rsidRPr="00D51AD8" w:rsidRDefault="00F30993" w:rsidP="00F30993">
            <w:pPr>
              <w:bidi/>
              <w:rPr>
                <w:rFonts w:eastAsia="Arial"/>
                <w:sz w:val="16"/>
                <w:szCs w:val="16"/>
                <w:bdr w:val="nil"/>
                <w:rtl/>
                <w:lang w:val="en-GB"/>
              </w:rPr>
            </w:pPr>
          </w:p>
        </w:tc>
        <w:tc>
          <w:tcPr>
            <w:tcW w:w="382" w:type="pct"/>
            <w:vMerge/>
            <w:vAlign w:val="center"/>
          </w:tcPr>
          <w:p w14:paraId="24FE1E66" w14:textId="77777777" w:rsidR="00F30993" w:rsidRPr="00D51AD8" w:rsidRDefault="00F30993" w:rsidP="00F30993">
            <w:pPr>
              <w:bidi/>
              <w:jc w:val="center"/>
              <w:rPr>
                <w:rFonts w:eastAsia="Arial"/>
                <w:sz w:val="16"/>
                <w:szCs w:val="16"/>
                <w:bdr w:val="nil"/>
                <w:lang w:val="en-GB"/>
              </w:rPr>
            </w:pPr>
          </w:p>
        </w:tc>
      </w:tr>
      <w:tr w:rsidR="00F30993" w:rsidRPr="00D51AD8" w14:paraId="24112D2D" w14:textId="77777777" w:rsidTr="00FA68FA">
        <w:trPr>
          <w:cantSplit/>
          <w:jc w:val="center"/>
        </w:trPr>
        <w:tc>
          <w:tcPr>
            <w:tcW w:w="256" w:type="pct"/>
            <w:tcBorders>
              <w:right w:val="single" w:sz="4" w:space="0" w:color="auto"/>
            </w:tcBorders>
            <w:tcMar>
              <w:top w:w="72" w:type="dxa"/>
              <w:left w:w="72" w:type="dxa"/>
              <w:bottom w:w="72" w:type="dxa"/>
              <w:right w:w="72" w:type="dxa"/>
            </w:tcMar>
            <w:vAlign w:val="center"/>
          </w:tcPr>
          <w:p w14:paraId="287B8942" w14:textId="03843F32" w:rsidR="00F30993" w:rsidRPr="00D51AD8" w:rsidRDefault="00F30993" w:rsidP="00F30993">
            <w:pPr>
              <w:bidi/>
              <w:rPr>
                <w:rFonts w:eastAsia="Arial"/>
                <w:sz w:val="16"/>
                <w:szCs w:val="16"/>
                <w:bdr w:val="nil"/>
                <w:lang w:val="en-GB"/>
              </w:rPr>
            </w:pPr>
            <w:r w:rsidRPr="00D51AD8">
              <w:rPr>
                <w:rFonts w:eastAsia="Arial"/>
                <w:sz w:val="16"/>
                <w:szCs w:val="16"/>
                <w:bdr w:val="nil"/>
                <w:lang w:val="en-GB"/>
              </w:rPr>
              <w:t>CS.5</w:t>
            </w:r>
          </w:p>
        </w:tc>
        <w:tc>
          <w:tcPr>
            <w:tcW w:w="822" w:type="pct"/>
            <w:tcBorders>
              <w:left w:val="single" w:sz="4" w:space="0" w:color="auto"/>
            </w:tcBorders>
            <w:vAlign w:val="center"/>
          </w:tcPr>
          <w:p w14:paraId="264D655F" w14:textId="0435EB17"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معدل وفيات الأطفال دون سنّ الخامسة</w:t>
            </w:r>
          </w:p>
        </w:tc>
        <w:tc>
          <w:tcPr>
            <w:tcW w:w="385" w:type="pct"/>
            <w:vAlign w:val="center"/>
          </w:tcPr>
          <w:p w14:paraId="37698020" w14:textId="5A7F1688" w:rsidR="00F30993" w:rsidRPr="00D51AD8" w:rsidRDefault="00F30993" w:rsidP="00F30993">
            <w:pPr>
              <w:bidi/>
              <w:jc w:val="center"/>
              <w:rPr>
                <w:rFonts w:eastAsia="Arial"/>
                <w:sz w:val="16"/>
                <w:szCs w:val="16"/>
                <w:bdr w:val="nil"/>
                <w:lang w:val="en-GB"/>
              </w:rPr>
            </w:pPr>
            <w:r w:rsidRPr="00D51AD8">
              <w:rPr>
                <w:sz w:val="16"/>
                <w:szCs w:val="16"/>
                <w:lang w:val="en-GB"/>
              </w:rPr>
              <w:t>3.2.1</w:t>
            </w:r>
          </w:p>
        </w:tc>
        <w:tc>
          <w:tcPr>
            <w:tcW w:w="385" w:type="pct"/>
            <w:vAlign w:val="center"/>
          </w:tcPr>
          <w:p w14:paraId="0236B06D" w14:textId="33469FB4" w:rsidR="00F30993" w:rsidRPr="00D51AD8" w:rsidRDefault="00F30993" w:rsidP="00F30993">
            <w:pPr>
              <w:bidi/>
              <w:jc w:val="center"/>
              <w:rPr>
                <w:rFonts w:eastAsia="Arial"/>
                <w:sz w:val="16"/>
                <w:szCs w:val="16"/>
                <w:bdr w:val="nil"/>
                <w:lang w:val="en-GB"/>
              </w:rPr>
            </w:pPr>
            <w:r w:rsidRPr="00D51AD8">
              <w:rPr>
                <w:rFonts w:eastAsia="Arial"/>
                <w:sz w:val="16"/>
                <w:szCs w:val="16"/>
                <w:bdr w:val="nil"/>
                <w:lang w:val="en-GB"/>
              </w:rPr>
              <w:t>CM - BH</w:t>
            </w:r>
          </w:p>
        </w:tc>
        <w:tc>
          <w:tcPr>
            <w:tcW w:w="2675" w:type="pct"/>
            <w:tcBorders>
              <w:right w:val="nil"/>
            </w:tcBorders>
            <w:vAlign w:val="center"/>
          </w:tcPr>
          <w:p w14:paraId="31FFF200" w14:textId="2AC6BE68" w:rsidR="00F30993" w:rsidRPr="00D51AD8" w:rsidRDefault="00F30993" w:rsidP="00F30993">
            <w:pPr>
              <w:bidi/>
              <w:rPr>
                <w:rFonts w:eastAsia="Arial"/>
                <w:sz w:val="16"/>
                <w:szCs w:val="16"/>
                <w:bdr w:val="nil"/>
                <w:rtl/>
                <w:lang w:val="en-GB"/>
              </w:rPr>
            </w:pPr>
            <w:r w:rsidRPr="00D51AD8">
              <w:rPr>
                <w:rFonts w:eastAsia="Arial"/>
                <w:sz w:val="16"/>
                <w:szCs w:val="16"/>
                <w:bdr w:val="nil"/>
                <w:rtl/>
                <w:lang w:val="en-GB"/>
              </w:rPr>
              <w:t>احتمال الوفاة خلال الفترة بين الولادة وبلوغ سنّ الخامسة</w:t>
            </w:r>
          </w:p>
        </w:tc>
        <w:tc>
          <w:tcPr>
            <w:tcW w:w="95" w:type="pct"/>
            <w:tcBorders>
              <w:left w:val="nil"/>
            </w:tcBorders>
            <w:vAlign w:val="center"/>
          </w:tcPr>
          <w:p w14:paraId="42F3A94E" w14:textId="77777777" w:rsidR="00F30993" w:rsidRPr="00D51AD8" w:rsidRDefault="00F30993" w:rsidP="00F30993">
            <w:pPr>
              <w:bidi/>
              <w:rPr>
                <w:rFonts w:eastAsia="Arial"/>
                <w:sz w:val="16"/>
                <w:szCs w:val="16"/>
                <w:bdr w:val="nil"/>
                <w:rtl/>
                <w:lang w:val="en-GB"/>
              </w:rPr>
            </w:pPr>
          </w:p>
        </w:tc>
        <w:tc>
          <w:tcPr>
            <w:tcW w:w="382" w:type="pct"/>
            <w:vMerge/>
            <w:vAlign w:val="center"/>
          </w:tcPr>
          <w:p w14:paraId="18B2F296" w14:textId="77777777" w:rsidR="00F30993" w:rsidRPr="00D51AD8" w:rsidRDefault="00F30993" w:rsidP="00F30993">
            <w:pPr>
              <w:bidi/>
              <w:jc w:val="center"/>
              <w:rPr>
                <w:rFonts w:eastAsia="Arial"/>
                <w:sz w:val="16"/>
                <w:szCs w:val="16"/>
                <w:bdr w:val="nil"/>
                <w:lang w:val="en-GB"/>
              </w:rPr>
            </w:pPr>
          </w:p>
        </w:tc>
      </w:tr>
    </w:tbl>
    <w:p w14:paraId="3EDE453F" w14:textId="50E95218" w:rsidR="00904F50" w:rsidRPr="00D51AD8" w:rsidRDefault="00904F50">
      <w:pPr>
        <w:bidi/>
        <w:rPr>
          <w:rtl/>
        </w:rPr>
      </w:pPr>
    </w:p>
    <w:p w14:paraId="7D89B6DC" w14:textId="77777777" w:rsidR="00AD03ED" w:rsidRPr="00D51AD8" w:rsidRDefault="00AD03ED" w:rsidP="00AD03ED">
      <w:pPr>
        <w:bidi/>
      </w:pPr>
    </w:p>
    <w:tbl>
      <w:tblPr>
        <w:bidiVisual/>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14"/>
        <w:gridCol w:w="2157"/>
        <w:gridCol w:w="993"/>
        <w:gridCol w:w="993"/>
        <w:gridCol w:w="506"/>
        <w:gridCol w:w="2134"/>
        <w:gridCol w:w="4391"/>
        <w:gridCol w:w="245"/>
        <w:gridCol w:w="988"/>
        <w:gridCol w:w="8"/>
      </w:tblGrid>
      <w:tr w:rsidR="00F30993" w:rsidRPr="00D51AD8" w14:paraId="784A5CD4" w14:textId="77777777" w:rsidTr="009E4493">
        <w:trPr>
          <w:gridAfter w:val="1"/>
          <w:wAfter w:w="3" w:type="pct"/>
          <w:cantSplit/>
          <w:tblHeader/>
          <w:jc w:val="center"/>
        </w:trPr>
        <w:tc>
          <w:tcPr>
            <w:tcW w:w="1063" w:type="pct"/>
            <w:gridSpan w:val="2"/>
            <w:shd w:val="clear" w:color="auto" w:fill="auto"/>
            <w:tcMar>
              <w:top w:w="72" w:type="dxa"/>
              <w:left w:w="72" w:type="dxa"/>
              <w:bottom w:w="72" w:type="dxa"/>
              <w:right w:w="72" w:type="dxa"/>
            </w:tcMar>
          </w:tcPr>
          <w:p w14:paraId="765BC47E" w14:textId="77777777" w:rsidR="00F30993" w:rsidRPr="00D51AD8" w:rsidRDefault="00F30993" w:rsidP="00AD03ED">
            <w:pPr>
              <w:bidi/>
              <w:jc w:val="center"/>
              <w:rPr>
                <w:b/>
                <w:bCs/>
                <w:sz w:val="20"/>
              </w:rPr>
            </w:pPr>
          </w:p>
          <w:p w14:paraId="5EB9E3C2" w14:textId="232D6277" w:rsidR="00F30993" w:rsidRPr="00D51AD8" w:rsidRDefault="00F30993" w:rsidP="008C3CFD">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81" w:type="pct"/>
          </w:tcPr>
          <w:p w14:paraId="442E5242" w14:textId="5ED05E8C" w:rsidR="00F30993" w:rsidRPr="00D51AD8" w:rsidRDefault="00F30993" w:rsidP="007D1AAF">
            <w:pPr>
              <w:bidi/>
              <w:jc w:val="center"/>
              <w:rPr>
                <w:b/>
                <w:bCs/>
                <w:sz w:val="16"/>
                <w:szCs w:val="16"/>
                <w:rtl/>
              </w:rPr>
            </w:pPr>
            <w:r w:rsidRPr="00D51AD8">
              <w:rPr>
                <w:rFonts w:eastAsia="Arial"/>
                <w:b/>
                <w:bCs/>
                <w:sz w:val="20"/>
                <w:bdr w:val="nil"/>
                <w:rtl/>
                <w:lang w:val="en-GB"/>
              </w:rPr>
              <w:t>الإشارة إلى الأهداف الإنمائية المستدامة</w:t>
            </w:r>
            <w:r w:rsidRPr="00D51AD8">
              <w:rPr>
                <w:rStyle w:val="FootnoteReference"/>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Ref11744333 \f \h</w:instrText>
            </w:r>
            <w:r w:rsidRPr="00D51AD8">
              <w:rPr>
                <w:rFonts w:eastAsia="Arial"/>
                <w:b/>
                <w:bCs/>
                <w:sz w:val="18"/>
                <w:szCs w:val="18"/>
                <w:bdr w:val="nil"/>
                <w:rtl/>
                <w:lang w:val="en-GB"/>
              </w:rPr>
              <w:instrText xml:space="preserve"> </w:instrText>
            </w:r>
            <w:r w:rsidRPr="00D51AD8">
              <w:rPr>
                <w:rStyle w:val="FootnoteReference"/>
                <w:sz w:val="14"/>
                <w:szCs w:val="14"/>
              </w:rPr>
              <w:instrText xml:space="preserve"> \* MERGEFORMAT </w:instrText>
            </w:r>
            <w:r w:rsidRPr="00D51AD8">
              <w:rPr>
                <w:rStyle w:val="FootnoteReference"/>
                <w:sz w:val="14"/>
                <w:szCs w:val="14"/>
              </w:rPr>
            </w:r>
            <w:r w:rsidRPr="00D51AD8">
              <w:rPr>
                <w:rStyle w:val="FootnoteReference"/>
                <w:sz w:val="14"/>
                <w:szCs w:val="14"/>
              </w:rPr>
              <w:fldChar w:fldCharType="separate"/>
            </w:r>
            <w:r w:rsidRPr="00D51AD8">
              <w:rPr>
                <w:rStyle w:val="FootnoteReference"/>
                <w:rFonts w:eastAsia="Arial"/>
                <w:sz w:val="20"/>
                <w:szCs w:val="18"/>
                <w:rtl/>
              </w:rPr>
              <w:t>2</w:t>
            </w:r>
            <w:r w:rsidRPr="00D51AD8">
              <w:rPr>
                <w:rStyle w:val="FootnoteReference"/>
                <w:sz w:val="14"/>
                <w:szCs w:val="14"/>
              </w:rPr>
              <w:fldChar w:fldCharType="end"/>
            </w:r>
          </w:p>
        </w:tc>
        <w:tc>
          <w:tcPr>
            <w:tcW w:w="381" w:type="pct"/>
          </w:tcPr>
          <w:p w14:paraId="16CEF8F5" w14:textId="4622E815" w:rsidR="00F30993" w:rsidRPr="00D51AD8" w:rsidRDefault="00F30993" w:rsidP="007D1AAF">
            <w:pPr>
              <w:bidi/>
              <w:jc w:val="center"/>
              <w:rPr>
                <w:b/>
                <w:bCs/>
                <w:sz w:val="20"/>
                <w:rtl/>
              </w:rPr>
            </w:pPr>
          </w:p>
          <w:p w14:paraId="1C636D0F" w14:textId="0CC07B51" w:rsidR="00F30993" w:rsidRPr="00D51AD8" w:rsidRDefault="00F30993" w:rsidP="00EF1675">
            <w:pPr>
              <w:bidi/>
              <w:jc w:val="center"/>
              <w:rPr>
                <w:rFonts w:eastAsia="Arial"/>
                <w:sz w:val="20"/>
                <w:bdr w:val="nil"/>
                <w:lang w:val="en-GB"/>
              </w:rPr>
            </w:pPr>
            <w:r w:rsidRPr="00D51AD8">
              <w:rPr>
                <w:rFonts w:eastAsia="Arial"/>
                <w:b/>
                <w:bCs/>
                <w:sz w:val="20"/>
                <w:bdr w:val="nil"/>
                <w:rtl/>
                <w:lang w:val="en-GB"/>
              </w:rPr>
              <w:t>الموضوع / النموذج</w:t>
            </w:r>
            <w:r w:rsidRPr="00D51AD8">
              <w:rPr>
                <w:rFonts w:eastAsia="Arial"/>
                <w:b/>
                <w:bCs/>
                <w:sz w:val="20"/>
                <w:bdr w:val="nil"/>
                <w:lang w:val="en-GB"/>
              </w:rPr>
              <w:t xml:space="preserve"> </w:t>
            </w:r>
            <w:r w:rsidRPr="00D51AD8">
              <w:rPr>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Ref11744291 \f \h</w:instrText>
            </w:r>
            <w:r w:rsidRPr="00D51AD8">
              <w:rPr>
                <w:rFonts w:eastAsia="Arial"/>
                <w:b/>
                <w:bCs/>
                <w:sz w:val="18"/>
                <w:szCs w:val="18"/>
                <w:bdr w:val="nil"/>
                <w:rtl/>
                <w:lang w:val="en-GB"/>
              </w:rPr>
              <w:instrText xml:space="preserve"> </w:instrText>
            </w:r>
            <w:r w:rsidRPr="00D51AD8">
              <w:rPr>
                <w:sz w:val="14"/>
                <w:szCs w:val="14"/>
              </w:rPr>
              <w:instrText xml:space="preserve"> \* MERGEFORMAT </w:instrText>
            </w:r>
            <w:r w:rsidRPr="00D51AD8">
              <w:rPr>
                <w:sz w:val="14"/>
                <w:szCs w:val="14"/>
              </w:rPr>
            </w:r>
            <w:r w:rsidRPr="00D51AD8">
              <w:rPr>
                <w:sz w:val="14"/>
                <w:szCs w:val="14"/>
              </w:rPr>
              <w:fldChar w:fldCharType="separate"/>
            </w:r>
            <w:r w:rsidRPr="00D51AD8">
              <w:rPr>
                <w:rStyle w:val="FootnoteReference"/>
                <w:rFonts w:eastAsia="Arial"/>
                <w:sz w:val="20"/>
                <w:szCs w:val="18"/>
                <w:rtl/>
              </w:rPr>
              <w:t>3</w:t>
            </w:r>
            <w:r w:rsidRPr="00D51AD8">
              <w:rPr>
                <w:sz w:val="14"/>
                <w:szCs w:val="14"/>
              </w:rPr>
              <w:fldChar w:fldCharType="end"/>
            </w:r>
          </w:p>
        </w:tc>
        <w:tc>
          <w:tcPr>
            <w:tcW w:w="2698" w:type="pct"/>
            <w:gridSpan w:val="3"/>
            <w:tcBorders>
              <w:right w:val="nil"/>
            </w:tcBorders>
          </w:tcPr>
          <w:p w14:paraId="73D71560" w14:textId="77777777" w:rsidR="00F30993" w:rsidRPr="00D51AD8" w:rsidRDefault="00F30993" w:rsidP="007D1AAF">
            <w:pPr>
              <w:bidi/>
              <w:rPr>
                <w:b/>
                <w:bCs/>
                <w:sz w:val="20"/>
                <w:rtl/>
              </w:rPr>
            </w:pPr>
          </w:p>
          <w:p w14:paraId="2E611A42" w14:textId="16B3526C" w:rsidR="00F30993" w:rsidRPr="00D51AD8" w:rsidRDefault="00F30993" w:rsidP="006067DC">
            <w:pPr>
              <w:bidi/>
              <w:rPr>
                <w:rFonts w:eastAsia="Arial"/>
                <w:sz w:val="20"/>
                <w:bdr w:val="nil"/>
                <w:rtl/>
                <w:lang w:val="en-GB"/>
              </w:rPr>
            </w:pPr>
            <w:r w:rsidRPr="00D51AD8">
              <w:rPr>
                <w:rFonts w:eastAsia="Arial"/>
                <w:b/>
                <w:bCs/>
                <w:sz w:val="20"/>
                <w:bdr w:val="nil"/>
                <w:rtl/>
                <w:lang w:val="en-GB"/>
              </w:rPr>
              <w:t>التعريف</w:t>
            </w:r>
            <w:r w:rsidRPr="00D51AD8">
              <w:rPr>
                <w:rStyle w:val="FootnoteReference"/>
                <w:sz w:val="12"/>
                <w:szCs w:val="12"/>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Ref11744360 \f \h</w:instrText>
            </w:r>
            <w:r w:rsidRPr="00D51AD8">
              <w:rPr>
                <w:rFonts w:eastAsia="Arial"/>
                <w:b/>
                <w:bCs/>
                <w:sz w:val="18"/>
                <w:szCs w:val="18"/>
                <w:bdr w:val="nil"/>
                <w:rtl/>
                <w:lang w:val="en-GB"/>
              </w:rPr>
              <w:instrText xml:space="preserve"> </w:instrText>
            </w:r>
            <w:r w:rsidRPr="00D51AD8">
              <w:rPr>
                <w:rStyle w:val="FootnoteReference"/>
                <w:sz w:val="12"/>
                <w:szCs w:val="12"/>
              </w:rPr>
              <w:instrText xml:space="preserve"> \* MERGEFORMAT </w:instrText>
            </w:r>
            <w:r w:rsidRPr="00D51AD8">
              <w:rPr>
                <w:rStyle w:val="FootnoteReference"/>
                <w:sz w:val="12"/>
                <w:szCs w:val="12"/>
              </w:rPr>
            </w:r>
            <w:r w:rsidRPr="00D51AD8">
              <w:rPr>
                <w:rStyle w:val="FootnoteReference"/>
                <w:sz w:val="12"/>
                <w:szCs w:val="12"/>
              </w:rPr>
              <w:fldChar w:fldCharType="separate"/>
            </w:r>
            <w:r w:rsidRPr="00D51AD8">
              <w:rPr>
                <w:rStyle w:val="FootnoteReference"/>
                <w:rFonts w:eastAsia="Arial"/>
                <w:sz w:val="20"/>
                <w:szCs w:val="18"/>
                <w:rtl/>
              </w:rPr>
              <w:t>4</w:t>
            </w:r>
            <w:r w:rsidRPr="00D51AD8">
              <w:rPr>
                <w:rStyle w:val="FootnoteReference"/>
                <w:sz w:val="12"/>
                <w:szCs w:val="12"/>
              </w:rPr>
              <w:fldChar w:fldCharType="end"/>
            </w:r>
          </w:p>
        </w:tc>
        <w:tc>
          <w:tcPr>
            <w:tcW w:w="94" w:type="pct"/>
            <w:tcBorders>
              <w:left w:val="nil"/>
            </w:tcBorders>
          </w:tcPr>
          <w:p w14:paraId="5E392E8A" w14:textId="77777777" w:rsidR="00F30993" w:rsidRPr="00D51AD8" w:rsidRDefault="00F30993" w:rsidP="006067DC">
            <w:pPr>
              <w:bidi/>
              <w:rPr>
                <w:sz w:val="16"/>
                <w:szCs w:val="16"/>
                <w:lang w:val="en-GB"/>
              </w:rPr>
            </w:pPr>
          </w:p>
        </w:tc>
        <w:tc>
          <w:tcPr>
            <w:tcW w:w="379" w:type="pct"/>
          </w:tcPr>
          <w:p w14:paraId="6CB0D50C" w14:textId="77777777" w:rsidR="00F30993" w:rsidRPr="00D51AD8" w:rsidRDefault="00F30993" w:rsidP="007D1AAF">
            <w:pPr>
              <w:bidi/>
              <w:jc w:val="center"/>
              <w:rPr>
                <w:b/>
                <w:bCs/>
                <w:sz w:val="16"/>
                <w:szCs w:val="16"/>
                <w:rtl/>
              </w:rPr>
            </w:pPr>
          </w:p>
          <w:p w14:paraId="52BB58CC" w14:textId="2E3B09C8" w:rsidR="00F30993" w:rsidRPr="00D51AD8" w:rsidRDefault="00F30993" w:rsidP="006067DC">
            <w:pPr>
              <w:bidi/>
              <w:jc w:val="center"/>
              <w:rPr>
                <w:sz w:val="16"/>
                <w:szCs w:val="16"/>
                <w:lang w:val="en-GB"/>
              </w:rPr>
            </w:pPr>
            <w:r w:rsidRPr="00D51AD8">
              <w:rPr>
                <w:bCs/>
                <w:sz w:val="20"/>
                <w:rtl/>
                <w:lang w:val="en-GB" w:bidi="ar-MA"/>
              </w:rPr>
              <w:t>رقم الجدول</w:t>
            </w:r>
          </w:p>
        </w:tc>
      </w:tr>
      <w:tr w:rsidR="00F30993" w:rsidRPr="00D51AD8" w14:paraId="23E79A24" w14:textId="77777777" w:rsidTr="00F30993">
        <w:trPr>
          <w:cantSplit/>
          <w:jc w:val="center"/>
        </w:trPr>
        <w:tc>
          <w:tcPr>
            <w:tcW w:w="2020" w:type="pct"/>
            <w:gridSpan w:val="5"/>
            <w:shd w:val="clear" w:color="auto" w:fill="000000" w:themeFill="text1"/>
            <w:tcMar>
              <w:top w:w="72" w:type="dxa"/>
              <w:left w:w="72" w:type="dxa"/>
              <w:bottom w:w="72" w:type="dxa"/>
              <w:right w:w="72" w:type="dxa"/>
            </w:tcMar>
          </w:tcPr>
          <w:p w14:paraId="3CB781F1" w14:textId="4CC67196" w:rsidR="00F30993" w:rsidRPr="00D51AD8" w:rsidRDefault="00F30993" w:rsidP="00EA06B3">
            <w:pPr>
              <w:bidi/>
              <w:rPr>
                <w:b/>
                <w:bCs/>
                <w:szCs w:val="22"/>
                <w:lang w:val="en-GB"/>
              </w:rPr>
            </w:pPr>
            <w:r w:rsidRPr="00D51AD8">
              <w:rPr>
                <w:b/>
                <w:bCs/>
                <w:szCs w:val="22"/>
                <w:rtl/>
              </w:rPr>
              <w:t>الازدهار - الصحة الإنجابية وصحة الأم</w:t>
            </w:r>
          </w:p>
        </w:tc>
        <w:tc>
          <w:tcPr>
            <w:tcW w:w="819" w:type="pct"/>
            <w:shd w:val="clear" w:color="auto" w:fill="000000" w:themeFill="text1"/>
          </w:tcPr>
          <w:p w14:paraId="6700DFA1" w14:textId="77777777" w:rsidR="00F30993" w:rsidRPr="00D51AD8" w:rsidRDefault="00F30993" w:rsidP="00EA06B3">
            <w:pPr>
              <w:bidi/>
              <w:rPr>
                <w:b/>
                <w:bCs/>
                <w:szCs w:val="22"/>
                <w:lang w:val="en-GB"/>
              </w:rPr>
            </w:pPr>
          </w:p>
        </w:tc>
        <w:tc>
          <w:tcPr>
            <w:tcW w:w="2161" w:type="pct"/>
            <w:gridSpan w:val="4"/>
            <w:shd w:val="clear" w:color="auto" w:fill="000000" w:themeFill="text1"/>
          </w:tcPr>
          <w:p w14:paraId="0E7B1BD6" w14:textId="2617187E" w:rsidR="00F30993" w:rsidRPr="00D51AD8" w:rsidRDefault="00F30993" w:rsidP="00EA06B3">
            <w:pPr>
              <w:bidi/>
              <w:rPr>
                <w:b/>
                <w:bCs/>
                <w:szCs w:val="22"/>
                <w:lang w:val="en-GB"/>
              </w:rPr>
            </w:pPr>
          </w:p>
        </w:tc>
      </w:tr>
      <w:tr w:rsidR="00F30993" w:rsidRPr="00D51AD8" w14:paraId="6BDDB108" w14:textId="77777777" w:rsidTr="00F30993">
        <w:trPr>
          <w:gridAfter w:val="1"/>
          <w:wAfter w:w="3" w:type="pct"/>
          <w:cantSplit/>
          <w:jc w:val="center"/>
        </w:trPr>
        <w:tc>
          <w:tcPr>
            <w:tcW w:w="236" w:type="pct"/>
            <w:shd w:val="clear" w:color="auto" w:fill="auto"/>
            <w:tcMar>
              <w:top w:w="72" w:type="dxa"/>
              <w:left w:w="72" w:type="dxa"/>
              <w:bottom w:w="72" w:type="dxa"/>
              <w:right w:w="72" w:type="dxa"/>
            </w:tcMar>
            <w:vAlign w:val="center"/>
          </w:tcPr>
          <w:p w14:paraId="1F89DF48" w14:textId="0DF73732" w:rsidR="00F30993" w:rsidRPr="00D51AD8" w:rsidRDefault="00F30993" w:rsidP="00F30993">
            <w:pPr>
              <w:jc w:val="right"/>
              <w:rPr>
                <w:sz w:val="16"/>
                <w:szCs w:val="16"/>
                <w:lang w:val="en-GB"/>
              </w:rPr>
            </w:pPr>
            <w:r w:rsidRPr="00D51AD8">
              <w:rPr>
                <w:sz w:val="16"/>
                <w:szCs w:val="16"/>
                <w:lang w:val="en-GB"/>
              </w:rPr>
              <w:t xml:space="preserve">TM.1 </w:t>
            </w:r>
          </w:p>
        </w:tc>
        <w:tc>
          <w:tcPr>
            <w:tcW w:w="828" w:type="pct"/>
            <w:vAlign w:val="center"/>
          </w:tcPr>
          <w:p w14:paraId="07478AE7" w14:textId="77777777" w:rsidR="00F30993" w:rsidRPr="00D51AD8" w:rsidRDefault="00F30993" w:rsidP="00F30993">
            <w:pPr>
              <w:bidi/>
              <w:rPr>
                <w:sz w:val="16"/>
                <w:szCs w:val="16"/>
                <w:lang w:val="en-GB"/>
              </w:rPr>
            </w:pPr>
            <w:r w:rsidRPr="00D51AD8">
              <w:rPr>
                <w:rFonts w:eastAsia="Arial"/>
                <w:sz w:val="16"/>
                <w:szCs w:val="16"/>
                <w:bdr w:val="nil"/>
                <w:rtl/>
                <w:lang w:val="en-GB"/>
              </w:rPr>
              <w:t>معدل الولادات لدى المراهقات</w:t>
            </w:r>
          </w:p>
        </w:tc>
        <w:tc>
          <w:tcPr>
            <w:tcW w:w="381" w:type="pct"/>
            <w:vAlign w:val="center"/>
          </w:tcPr>
          <w:p w14:paraId="0E5714CE" w14:textId="1D8529A2" w:rsidR="00F30993" w:rsidRPr="00D51AD8" w:rsidRDefault="00F30993" w:rsidP="00F30993">
            <w:pPr>
              <w:bidi/>
              <w:jc w:val="center"/>
              <w:rPr>
                <w:rFonts w:eastAsia="Arial"/>
                <w:sz w:val="16"/>
                <w:szCs w:val="16"/>
                <w:bdr w:val="nil"/>
                <w:lang w:val="en-GB"/>
              </w:rPr>
            </w:pPr>
            <w:r w:rsidRPr="00D51AD8">
              <w:rPr>
                <w:rFonts w:eastAsia="Arial"/>
                <w:sz w:val="16"/>
                <w:szCs w:val="16"/>
                <w:bdr w:val="nil"/>
                <w:lang w:val="en-GB"/>
              </w:rPr>
              <w:t>3.7.2</w:t>
            </w:r>
          </w:p>
        </w:tc>
        <w:tc>
          <w:tcPr>
            <w:tcW w:w="381" w:type="pct"/>
            <w:vAlign w:val="center"/>
          </w:tcPr>
          <w:p w14:paraId="5EA866CE" w14:textId="35BF7E25" w:rsidR="00F30993" w:rsidRPr="00D51AD8" w:rsidRDefault="00F30993" w:rsidP="00F30993">
            <w:pPr>
              <w:bidi/>
              <w:jc w:val="center"/>
              <w:rPr>
                <w:sz w:val="16"/>
                <w:szCs w:val="16"/>
                <w:lang w:val="en-GB"/>
              </w:rPr>
            </w:pPr>
            <w:r w:rsidRPr="00D51AD8">
              <w:rPr>
                <w:rFonts w:eastAsia="Arial"/>
                <w:sz w:val="16"/>
                <w:szCs w:val="16"/>
                <w:bdr w:val="nil"/>
                <w:lang w:val="en-GB"/>
              </w:rPr>
              <w:t>CM - BH</w:t>
            </w:r>
          </w:p>
        </w:tc>
        <w:tc>
          <w:tcPr>
            <w:tcW w:w="2698" w:type="pct"/>
            <w:gridSpan w:val="3"/>
            <w:tcBorders>
              <w:right w:val="nil"/>
            </w:tcBorders>
            <w:vAlign w:val="center"/>
          </w:tcPr>
          <w:p w14:paraId="64EF2597" w14:textId="77777777" w:rsidR="00F30993" w:rsidRPr="00D51AD8" w:rsidRDefault="00F30993" w:rsidP="00F30993">
            <w:pPr>
              <w:bidi/>
              <w:rPr>
                <w:sz w:val="16"/>
                <w:szCs w:val="16"/>
                <w:lang w:val="en-GB"/>
              </w:rPr>
            </w:pPr>
            <w:r w:rsidRPr="00D51AD8">
              <w:rPr>
                <w:rFonts w:eastAsia="Arial"/>
                <w:sz w:val="16"/>
                <w:szCs w:val="16"/>
                <w:bdr w:val="nil"/>
                <w:rtl/>
                <w:lang w:val="en-GB"/>
              </w:rPr>
              <w:t xml:space="preserve">معدل الخصوبة في سنّ محددة للمراهقات في الفئة العمرية </w:t>
            </w:r>
            <w:r w:rsidRPr="00D51AD8">
              <w:rPr>
                <w:rFonts w:eastAsia="Arial"/>
                <w:sz w:val="16"/>
                <w:szCs w:val="16"/>
                <w:bdr w:val="nil"/>
                <w:lang w:val="en-GB"/>
              </w:rPr>
              <w:t>19 – 15</w:t>
            </w:r>
            <w:r w:rsidRPr="00D51AD8">
              <w:rPr>
                <w:rFonts w:eastAsia="Arial"/>
                <w:sz w:val="16"/>
                <w:szCs w:val="16"/>
                <w:bdr w:val="nil"/>
                <w:rtl/>
                <w:lang w:val="en-GB"/>
              </w:rPr>
              <w:t xml:space="preserve"> سنة</w:t>
            </w:r>
          </w:p>
        </w:tc>
        <w:tc>
          <w:tcPr>
            <w:tcW w:w="94" w:type="pct"/>
            <w:tcBorders>
              <w:left w:val="nil"/>
            </w:tcBorders>
            <w:vAlign w:val="center"/>
          </w:tcPr>
          <w:p w14:paraId="386E3A8B" w14:textId="0FEBD24A" w:rsidR="00F30993" w:rsidRPr="00D51AD8" w:rsidRDefault="00F30993" w:rsidP="00F30993">
            <w:pPr>
              <w:bidi/>
              <w:rPr>
                <w:sz w:val="16"/>
                <w:szCs w:val="16"/>
                <w:lang w:val="en-GB"/>
              </w:rPr>
            </w:pPr>
          </w:p>
        </w:tc>
        <w:tc>
          <w:tcPr>
            <w:tcW w:w="379" w:type="pct"/>
            <w:vAlign w:val="center"/>
          </w:tcPr>
          <w:p w14:paraId="77C8C294" w14:textId="1D4AC7F8" w:rsidR="00F30993" w:rsidRPr="00D51AD8" w:rsidRDefault="00F30993" w:rsidP="00F30993">
            <w:pPr>
              <w:bidi/>
              <w:jc w:val="center"/>
              <w:rPr>
                <w:sz w:val="16"/>
                <w:szCs w:val="16"/>
                <w:lang w:val="en-GB"/>
              </w:rPr>
            </w:pPr>
          </w:p>
        </w:tc>
      </w:tr>
      <w:tr w:rsidR="00F30993" w:rsidRPr="00D51AD8" w14:paraId="43A1B3D3" w14:textId="77777777" w:rsidTr="00F30993">
        <w:trPr>
          <w:gridAfter w:val="1"/>
          <w:wAfter w:w="3" w:type="pct"/>
          <w:cantSplit/>
          <w:jc w:val="center"/>
        </w:trPr>
        <w:tc>
          <w:tcPr>
            <w:tcW w:w="236" w:type="pct"/>
            <w:shd w:val="clear" w:color="auto" w:fill="auto"/>
            <w:tcMar>
              <w:top w:w="72" w:type="dxa"/>
              <w:left w:w="72" w:type="dxa"/>
              <w:bottom w:w="72" w:type="dxa"/>
              <w:right w:w="72" w:type="dxa"/>
            </w:tcMar>
            <w:vAlign w:val="center"/>
          </w:tcPr>
          <w:p w14:paraId="32DD771E" w14:textId="1CAAEC69" w:rsidR="00F30993" w:rsidRPr="00D51AD8" w:rsidRDefault="00F30993" w:rsidP="00F30993">
            <w:pPr>
              <w:jc w:val="right"/>
              <w:rPr>
                <w:sz w:val="16"/>
                <w:szCs w:val="16"/>
                <w:lang w:val="en-GB"/>
              </w:rPr>
            </w:pPr>
            <w:r w:rsidRPr="00D51AD8">
              <w:rPr>
                <w:sz w:val="16"/>
                <w:szCs w:val="16"/>
                <w:lang w:val="en-GB"/>
              </w:rPr>
              <w:t>TM.2</w:t>
            </w:r>
          </w:p>
        </w:tc>
        <w:tc>
          <w:tcPr>
            <w:tcW w:w="828" w:type="pct"/>
            <w:vAlign w:val="center"/>
          </w:tcPr>
          <w:p w14:paraId="752F936F" w14:textId="77777777" w:rsidR="00F30993" w:rsidRPr="00D51AD8" w:rsidRDefault="00F30993" w:rsidP="00F30993">
            <w:pPr>
              <w:bidi/>
              <w:rPr>
                <w:sz w:val="16"/>
                <w:szCs w:val="16"/>
                <w:lang w:val="en-GB"/>
              </w:rPr>
            </w:pPr>
            <w:r w:rsidRPr="00D51AD8">
              <w:rPr>
                <w:rFonts w:eastAsia="Arial"/>
                <w:sz w:val="16"/>
                <w:szCs w:val="16"/>
                <w:bdr w:val="nil"/>
                <w:rtl/>
                <w:lang w:val="en-GB"/>
              </w:rPr>
              <w:t>الحمل المبكر</w:t>
            </w:r>
          </w:p>
        </w:tc>
        <w:tc>
          <w:tcPr>
            <w:tcW w:w="381" w:type="pct"/>
            <w:vAlign w:val="center"/>
          </w:tcPr>
          <w:p w14:paraId="6B6D9934" w14:textId="77777777" w:rsidR="00F30993" w:rsidRPr="00D51AD8" w:rsidRDefault="00F30993" w:rsidP="00F30993">
            <w:pPr>
              <w:bidi/>
              <w:jc w:val="center"/>
              <w:rPr>
                <w:rFonts w:eastAsia="Arial"/>
                <w:sz w:val="16"/>
                <w:szCs w:val="16"/>
                <w:bdr w:val="nil"/>
                <w:lang w:val="en-GB"/>
              </w:rPr>
            </w:pPr>
          </w:p>
        </w:tc>
        <w:tc>
          <w:tcPr>
            <w:tcW w:w="381" w:type="pct"/>
            <w:vAlign w:val="center"/>
          </w:tcPr>
          <w:p w14:paraId="3D380BDA" w14:textId="3DC5E1A0" w:rsidR="00F30993" w:rsidRPr="00D51AD8" w:rsidRDefault="00F30993" w:rsidP="00F30993">
            <w:pPr>
              <w:bidi/>
              <w:jc w:val="center"/>
              <w:rPr>
                <w:sz w:val="16"/>
                <w:szCs w:val="16"/>
                <w:lang w:val="en-GB"/>
              </w:rPr>
            </w:pPr>
            <w:r w:rsidRPr="00D51AD8">
              <w:rPr>
                <w:rFonts w:eastAsia="Arial"/>
                <w:sz w:val="16"/>
                <w:szCs w:val="16"/>
                <w:bdr w:val="nil"/>
                <w:lang w:val="en-GB"/>
              </w:rPr>
              <w:t>CM - BH</w:t>
            </w:r>
          </w:p>
        </w:tc>
        <w:tc>
          <w:tcPr>
            <w:tcW w:w="2698" w:type="pct"/>
            <w:gridSpan w:val="3"/>
            <w:tcBorders>
              <w:right w:val="nil"/>
            </w:tcBorders>
            <w:vAlign w:val="center"/>
          </w:tcPr>
          <w:p w14:paraId="5F224538" w14:textId="72B02ACF" w:rsidR="00F30993" w:rsidRPr="00D51AD8" w:rsidRDefault="00F30993" w:rsidP="00F30993">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24 - 20</w:t>
            </w:r>
            <w:r w:rsidRPr="00D51AD8">
              <w:rPr>
                <w:rFonts w:eastAsia="Arial"/>
                <w:sz w:val="16"/>
                <w:szCs w:val="16"/>
                <w:bdr w:val="nil"/>
                <w:rtl/>
                <w:lang w:val="en-GB"/>
              </w:rPr>
              <w:t xml:space="preserve"> سنة اللواتي أنجبن مولوداً حيّاً قبل بلوغهن سنّ </w:t>
            </w:r>
            <w:r w:rsidRPr="00D51AD8">
              <w:rPr>
                <w:rFonts w:eastAsia="Arial"/>
                <w:sz w:val="16"/>
                <w:szCs w:val="16"/>
                <w:bdr w:val="nil"/>
                <w:lang w:val="en-GB"/>
              </w:rPr>
              <w:t>18</w:t>
            </w:r>
            <w:r w:rsidRPr="00D51AD8">
              <w:rPr>
                <w:rFonts w:eastAsia="Arial"/>
                <w:sz w:val="16"/>
                <w:szCs w:val="16"/>
                <w:bdr w:val="nil"/>
                <w:rtl/>
                <w:lang w:val="en-GB"/>
              </w:rPr>
              <w:t xml:space="preserve"> سنة</w:t>
            </w:r>
          </w:p>
        </w:tc>
        <w:tc>
          <w:tcPr>
            <w:tcW w:w="94" w:type="pct"/>
            <w:tcBorders>
              <w:left w:val="nil"/>
            </w:tcBorders>
            <w:vAlign w:val="center"/>
          </w:tcPr>
          <w:p w14:paraId="40C66D4E" w14:textId="03F920CE" w:rsidR="00F30993" w:rsidRPr="00D51AD8" w:rsidRDefault="00F30993" w:rsidP="00F30993">
            <w:pPr>
              <w:bidi/>
              <w:rPr>
                <w:sz w:val="16"/>
                <w:szCs w:val="16"/>
                <w:lang w:val="en-GB"/>
              </w:rPr>
            </w:pPr>
          </w:p>
        </w:tc>
        <w:tc>
          <w:tcPr>
            <w:tcW w:w="379" w:type="pct"/>
            <w:vAlign w:val="center"/>
          </w:tcPr>
          <w:p w14:paraId="175C1BC3" w14:textId="77777777" w:rsidR="00F30993" w:rsidRPr="00D51AD8" w:rsidRDefault="00F30993" w:rsidP="00F30993">
            <w:pPr>
              <w:jc w:val="center"/>
              <w:rPr>
                <w:sz w:val="16"/>
                <w:szCs w:val="16"/>
                <w:lang w:val="en-GB"/>
              </w:rPr>
            </w:pPr>
          </w:p>
        </w:tc>
      </w:tr>
      <w:tr w:rsidR="00F30993" w:rsidRPr="00D51AD8" w14:paraId="60DAF743" w14:textId="77777777" w:rsidTr="00F30993">
        <w:trPr>
          <w:gridAfter w:val="1"/>
          <w:wAfter w:w="3" w:type="pct"/>
          <w:cantSplit/>
          <w:jc w:val="center"/>
        </w:trPr>
        <w:tc>
          <w:tcPr>
            <w:tcW w:w="236" w:type="pct"/>
            <w:tcBorders>
              <w:right w:val="single" w:sz="4" w:space="0" w:color="auto"/>
            </w:tcBorders>
            <w:shd w:val="clear" w:color="auto" w:fill="auto"/>
            <w:tcMar>
              <w:top w:w="72" w:type="dxa"/>
              <w:left w:w="72" w:type="dxa"/>
              <w:bottom w:w="72" w:type="dxa"/>
              <w:right w:w="72" w:type="dxa"/>
            </w:tcMar>
            <w:vAlign w:val="center"/>
          </w:tcPr>
          <w:p w14:paraId="59A3A199" w14:textId="3FBB02EB" w:rsidR="00F30993" w:rsidRPr="00D51AD8" w:rsidRDefault="00F30993" w:rsidP="00F30993">
            <w:pPr>
              <w:bidi/>
              <w:rPr>
                <w:sz w:val="16"/>
                <w:szCs w:val="16"/>
                <w:lang w:val="en-GB"/>
              </w:rPr>
            </w:pPr>
            <w:r w:rsidRPr="00D51AD8">
              <w:rPr>
                <w:sz w:val="16"/>
                <w:szCs w:val="16"/>
                <w:lang w:val="en-GB"/>
              </w:rPr>
              <w:lastRenderedPageBreak/>
              <w:t>TM.5a</w:t>
            </w:r>
          </w:p>
          <w:p w14:paraId="14A958A9" w14:textId="77777777" w:rsidR="00F30993" w:rsidRPr="00D51AD8" w:rsidRDefault="00F30993" w:rsidP="00F30993">
            <w:pPr>
              <w:bidi/>
              <w:rPr>
                <w:sz w:val="16"/>
                <w:szCs w:val="16"/>
                <w:lang w:val="en-GB"/>
              </w:rPr>
            </w:pPr>
            <w:r w:rsidRPr="00D51AD8">
              <w:rPr>
                <w:sz w:val="16"/>
                <w:szCs w:val="16"/>
                <w:lang w:val="en-GB"/>
              </w:rPr>
              <w:t>TM.5b</w:t>
            </w:r>
          </w:p>
          <w:p w14:paraId="430A7132" w14:textId="046BBBB4" w:rsidR="00F30993" w:rsidRPr="00D51AD8" w:rsidRDefault="00F30993" w:rsidP="00F30993">
            <w:pPr>
              <w:bidi/>
              <w:rPr>
                <w:sz w:val="16"/>
                <w:szCs w:val="16"/>
                <w:lang w:val="en-GB"/>
              </w:rPr>
            </w:pPr>
            <w:r w:rsidRPr="00D51AD8">
              <w:rPr>
                <w:sz w:val="16"/>
                <w:szCs w:val="16"/>
                <w:lang w:val="en-GB"/>
              </w:rPr>
              <w:t>TM.5c</w:t>
            </w:r>
          </w:p>
        </w:tc>
        <w:tc>
          <w:tcPr>
            <w:tcW w:w="828" w:type="pct"/>
            <w:tcBorders>
              <w:left w:val="single" w:sz="4" w:space="0" w:color="auto"/>
            </w:tcBorders>
            <w:vAlign w:val="center"/>
          </w:tcPr>
          <w:p w14:paraId="02A568C1" w14:textId="77777777" w:rsidR="00F30993" w:rsidRPr="00D51AD8" w:rsidRDefault="00F30993" w:rsidP="00F30993">
            <w:pPr>
              <w:bidi/>
              <w:rPr>
                <w:sz w:val="16"/>
                <w:szCs w:val="16"/>
                <w:lang w:val="en-GB"/>
              </w:rPr>
            </w:pPr>
            <w:r w:rsidRPr="00D51AD8">
              <w:rPr>
                <w:rFonts w:eastAsia="Arial"/>
                <w:sz w:val="16"/>
                <w:szCs w:val="16"/>
                <w:bdr w:val="nil"/>
                <w:rtl/>
                <w:lang w:val="en-GB"/>
              </w:rPr>
              <w:t>تغطية رعاية الحوامل</w:t>
            </w:r>
          </w:p>
        </w:tc>
        <w:tc>
          <w:tcPr>
            <w:tcW w:w="381" w:type="pct"/>
            <w:vAlign w:val="center"/>
          </w:tcPr>
          <w:p w14:paraId="0D7E3141" w14:textId="77777777" w:rsidR="00F30993" w:rsidRPr="00D51AD8" w:rsidRDefault="00F30993" w:rsidP="00F30993">
            <w:pPr>
              <w:jc w:val="center"/>
              <w:rPr>
                <w:sz w:val="16"/>
                <w:szCs w:val="16"/>
                <w:lang w:val="en-GB"/>
              </w:rPr>
            </w:pPr>
          </w:p>
          <w:p w14:paraId="3D3438D8" w14:textId="77777777" w:rsidR="00F30993" w:rsidRPr="00D51AD8" w:rsidRDefault="00F30993" w:rsidP="00F30993">
            <w:pPr>
              <w:jc w:val="center"/>
              <w:rPr>
                <w:sz w:val="16"/>
                <w:szCs w:val="16"/>
                <w:lang w:val="en-GB"/>
              </w:rPr>
            </w:pPr>
          </w:p>
          <w:p w14:paraId="13195C23" w14:textId="17759315" w:rsidR="00F30993" w:rsidRPr="00D51AD8" w:rsidRDefault="00F30993" w:rsidP="00F30993">
            <w:pPr>
              <w:bidi/>
              <w:jc w:val="center"/>
              <w:rPr>
                <w:rFonts w:eastAsia="Arial"/>
                <w:sz w:val="16"/>
                <w:szCs w:val="16"/>
                <w:bdr w:val="nil"/>
                <w:lang w:val="en-GB"/>
              </w:rPr>
            </w:pPr>
            <w:r w:rsidRPr="00D51AD8">
              <w:rPr>
                <w:sz w:val="16"/>
                <w:szCs w:val="16"/>
                <w:lang w:val="en-GB"/>
              </w:rPr>
              <w:t>3.8.1</w:t>
            </w:r>
          </w:p>
        </w:tc>
        <w:tc>
          <w:tcPr>
            <w:tcW w:w="381" w:type="pct"/>
            <w:vAlign w:val="center"/>
          </w:tcPr>
          <w:p w14:paraId="1EB06292" w14:textId="23190D20" w:rsidR="00F30993" w:rsidRPr="00D51AD8" w:rsidRDefault="00F30993" w:rsidP="00F30993">
            <w:pPr>
              <w:bidi/>
              <w:jc w:val="center"/>
              <w:rPr>
                <w:sz w:val="16"/>
                <w:szCs w:val="16"/>
                <w:lang w:val="en-GB"/>
              </w:rPr>
            </w:pPr>
            <w:r w:rsidRPr="00D51AD8">
              <w:rPr>
                <w:rFonts w:eastAsia="Arial"/>
                <w:sz w:val="16"/>
                <w:szCs w:val="16"/>
                <w:bdr w:val="nil"/>
                <w:lang w:val="en-GB"/>
              </w:rPr>
              <w:t>MN</w:t>
            </w:r>
          </w:p>
        </w:tc>
        <w:tc>
          <w:tcPr>
            <w:tcW w:w="2698" w:type="pct"/>
            <w:gridSpan w:val="3"/>
            <w:tcBorders>
              <w:right w:val="nil"/>
            </w:tcBorders>
            <w:vAlign w:val="center"/>
          </w:tcPr>
          <w:p w14:paraId="0B0BBDC4" w14:textId="0A47C815" w:rsidR="00F30993" w:rsidRPr="00D51AD8" w:rsidRDefault="00F30993" w:rsidP="00F30993">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F30993" w:rsidRPr="00D51AD8" w:rsidRDefault="00F30993" w:rsidP="00F30993">
            <w:pPr>
              <w:pStyle w:val="ListParagraph"/>
              <w:numPr>
                <w:ilvl w:val="0"/>
                <w:numId w:val="5"/>
              </w:numPr>
              <w:bidi/>
              <w:ind w:firstLine="0"/>
              <w:rPr>
                <w:sz w:val="16"/>
                <w:szCs w:val="16"/>
                <w:lang w:val="en-GB"/>
              </w:rPr>
            </w:pPr>
            <w:r w:rsidRPr="00D51AD8">
              <w:rPr>
                <w:rFonts w:eastAsia="Arial"/>
                <w:sz w:val="16"/>
                <w:szCs w:val="16"/>
                <w:bdr w:val="nil"/>
                <w:rtl/>
                <w:lang w:val="en-GB"/>
              </w:rPr>
              <w:t>على الأقل مرة واحدة على يد كادر صحي مؤهل</w:t>
            </w:r>
          </w:p>
          <w:p w14:paraId="10C2208F" w14:textId="77777777" w:rsidR="00F30993" w:rsidRPr="00D51AD8" w:rsidRDefault="00F30993" w:rsidP="00F30993">
            <w:pPr>
              <w:pStyle w:val="ListParagraph"/>
              <w:numPr>
                <w:ilvl w:val="0"/>
                <w:numId w:val="5"/>
              </w:numPr>
              <w:bidi/>
              <w:ind w:firstLine="0"/>
              <w:rPr>
                <w:sz w:val="16"/>
                <w:szCs w:val="16"/>
                <w:lang w:val="en-GB"/>
              </w:rPr>
            </w:pPr>
            <w:r w:rsidRPr="00D51AD8">
              <w:rPr>
                <w:rFonts w:eastAsia="Arial"/>
                <w:sz w:val="16"/>
                <w:szCs w:val="16"/>
                <w:bdr w:val="nil"/>
                <w:rtl/>
                <w:lang w:val="en-GB"/>
              </w:rPr>
              <w:t>على الأقل أربع مرات على يد مزود رعاية</w:t>
            </w:r>
          </w:p>
          <w:p w14:paraId="0267D536" w14:textId="77777777" w:rsidR="00F30993" w:rsidRPr="00D51AD8" w:rsidRDefault="00F30993" w:rsidP="00F30993">
            <w:pPr>
              <w:pStyle w:val="ListParagraph"/>
              <w:numPr>
                <w:ilvl w:val="0"/>
                <w:numId w:val="5"/>
              </w:numPr>
              <w:bidi/>
              <w:ind w:firstLine="0"/>
              <w:rPr>
                <w:sz w:val="16"/>
                <w:szCs w:val="16"/>
                <w:lang w:val="en-GB"/>
              </w:rPr>
            </w:pPr>
            <w:r w:rsidRPr="00D51AD8">
              <w:rPr>
                <w:rFonts w:eastAsia="Arial"/>
                <w:sz w:val="16"/>
                <w:szCs w:val="16"/>
                <w:bdr w:val="nil"/>
                <w:rtl/>
                <w:lang w:val="en-GB"/>
              </w:rPr>
              <w:t>على الأقل ثمان مرات على يد مزود رعاية</w:t>
            </w:r>
          </w:p>
        </w:tc>
        <w:tc>
          <w:tcPr>
            <w:tcW w:w="94" w:type="pct"/>
            <w:tcBorders>
              <w:left w:val="nil"/>
            </w:tcBorders>
            <w:vAlign w:val="center"/>
          </w:tcPr>
          <w:p w14:paraId="646B2220" w14:textId="67393991" w:rsidR="00F30993" w:rsidRPr="00D51AD8" w:rsidRDefault="00F30993" w:rsidP="00F30993">
            <w:pPr>
              <w:bidi/>
              <w:rPr>
                <w:sz w:val="16"/>
                <w:szCs w:val="16"/>
                <w:lang w:val="en-GB"/>
              </w:rPr>
            </w:pPr>
          </w:p>
        </w:tc>
        <w:tc>
          <w:tcPr>
            <w:tcW w:w="379" w:type="pct"/>
            <w:vAlign w:val="center"/>
          </w:tcPr>
          <w:p w14:paraId="7D091797" w14:textId="77777777" w:rsidR="00F30993" w:rsidRPr="00D51AD8" w:rsidRDefault="00F30993" w:rsidP="00F30993">
            <w:pPr>
              <w:jc w:val="center"/>
              <w:rPr>
                <w:sz w:val="16"/>
                <w:szCs w:val="16"/>
                <w:lang w:val="en-GB"/>
              </w:rPr>
            </w:pPr>
          </w:p>
        </w:tc>
      </w:tr>
      <w:tr w:rsidR="00F30993" w:rsidRPr="00D51AD8" w14:paraId="427D2BCC" w14:textId="77777777" w:rsidTr="00F30993">
        <w:trPr>
          <w:gridAfter w:val="1"/>
          <w:wAfter w:w="3" w:type="pct"/>
          <w:cantSplit/>
          <w:jc w:val="center"/>
        </w:trPr>
        <w:tc>
          <w:tcPr>
            <w:tcW w:w="236" w:type="pct"/>
            <w:shd w:val="clear" w:color="auto" w:fill="auto"/>
            <w:tcMar>
              <w:top w:w="72" w:type="dxa"/>
              <w:left w:w="72" w:type="dxa"/>
              <w:bottom w:w="72" w:type="dxa"/>
              <w:right w:w="72" w:type="dxa"/>
            </w:tcMar>
            <w:vAlign w:val="center"/>
          </w:tcPr>
          <w:p w14:paraId="4B4CA579" w14:textId="50C9CA67" w:rsidR="00F30993" w:rsidRPr="00D51AD8" w:rsidRDefault="00F30993" w:rsidP="00F30993">
            <w:pPr>
              <w:jc w:val="right"/>
              <w:rPr>
                <w:sz w:val="16"/>
                <w:szCs w:val="16"/>
                <w:lang w:val="en-GB"/>
              </w:rPr>
            </w:pPr>
            <w:r w:rsidRPr="00D51AD8">
              <w:rPr>
                <w:sz w:val="16"/>
                <w:szCs w:val="16"/>
                <w:lang w:val="en-GB"/>
              </w:rPr>
              <w:t>TM.6</w:t>
            </w:r>
          </w:p>
        </w:tc>
        <w:tc>
          <w:tcPr>
            <w:tcW w:w="828" w:type="pct"/>
            <w:vAlign w:val="center"/>
          </w:tcPr>
          <w:p w14:paraId="5674EE85" w14:textId="77777777" w:rsidR="00F30993" w:rsidRPr="00D51AD8" w:rsidRDefault="00F30993" w:rsidP="00F30993">
            <w:pPr>
              <w:bidi/>
              <w:rPr>
                <w:sz w:val="16"/>
                <w:szCs w:val="16"/>
                <w:lang w:val="en-GB"/>
              </w:rPr>
            </w:pPr>
            <w:r w:rsidRPr="00D51AD8">
              <w:rPr>
                <w:rFonts w:eastAsia="Arial"/>
                <w:sz w:val="16"/>
                <w:szCs w:val="16"/>
                <w:bdr w:val="nil"/>
                <w:rtl/>
                <w:lang w:val="en-GB"/>
              </w:rPr>
              <w:t>محتوى رعاية الحوامل</w:t>
            </w:r>
          </w:p>
        </w:tc>
        <w:tc>
          <w:tcPr>
            <w:tcW w:w="381" w:type="pct"/>
            <w:vAlign w:val="center"/>
          </w:tcPr>
          <w:p w14:paraId="74F74F71" w14:textId="77777777" w:rsidR="00F30993" w:rsidRPr="00D51AD8" w:rsidRDefault="00F30993" w:rsidP="00F30993">
            <w:pPr>
              <w:bidi/>
              <w:jc w:val="center"/>
              <w:rPr>
                <w:rFonts w:eastAsia="Arial"/>
                <w:sz w:val="16"/>
                <w:szCs w:val="16"/>
                <w:bdr w:val="nil"/>
                <w:lang w:val="en-GB"/>
              </w:rPr>
            </w:pPr>
          </w:p>
        </w:tc>
        <w:tc>
          <w:tcPr>
            <w:tcW w:w="381" w:type="pct"/>
            <w:vAlign w:val="center"/>
          </w:tcPr>
          <w:p w14:paraId="5EEF3CCE" w14:textId="4EF054F0" w:rsidR="00F30993" w:rsidRPr="00D51AD8" w:rsidRDefault="00F30993" w:rsidP="00F30993">
            <w:pPr>
              <w:bidi/>
              <w:jc w:val="center"/>
              <w:rPr>
                <w:sz w:val="16"/>
                <w:szCs w:val="16"/>
                <w:lang w:val="en-GB"/>
              </w:rPr>
            </w:pPr>
            <w:r w:rsidRPr="00D51AD8">
              <w:rPr>
                <w:rFonts w:eastAsia="Arial"/>
                <w:sz w:val="16"/>
                <w:szCs w:val="16"/>
                <w:bdr w:val="nil"/>
                <w:lang w:val="en-GB"/>
              </w:rPr>
              <w:t>MN</w:t>
            </w:r>
          </w:p>
        </w:tc>
        <w:tc>
          <w:tcPr>
            <w:tcW w:w="2698" w:type="pct"/>
            <w:gridSpan w:val="3"/>
            <w:tcBorders>
              <w:right w:val="nil"/>
            </w:tcBorders>
            <w:vAlign w:val="center"/>
          </w:tcPr>
          <w:p w14:paraId="6774703F" w14:textId="12BF1DFA" w:rsidR="00F30993" w:rsidRPr="00D51AD8" w:rsidRDefault="00F30993" w:rsidP="00F30993">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ممن ولدن مولوداً حيّاً خلال السنتين الأخيريتين واللواتي تم لهن قياس ضغط الدم ن وأعطوا عينة دم و عينة بول أثناء حملهن الأخير الذي أدى إلى إنجاب مولودً حيً</w:t>
            </w:r>
          </w:p>
        </w:tc>
        <w:tc>
          <w:tcPr>
            <w:tcW w:w="94" w:type="pct"/>
            <w:tcBorders>
              <w:left w:val="nil"/>
            </w:tcBorders>
            <w:vAlign w:val="center"/>
          </w:tcPr>
          <w:p w14:paraId="79030EBA" w14:textId="19625C79" w:rsidR="00F30993" w:rsidRPr="00D51AD8" w:rsidRDefault="00F30993" w:rsidP="00F30993">
            <w:pPr>
              <w:bidi/>
              <w:rPr>
                <w:sz w:val="16"/>
                <w:szCs w:val="16"/>
                <w:lang w:val="en-GB"/>
              </w:rPr>
            </w:pPr>
          </w:p>
        </w:tc>
        <w:tc>
          <w:tcPr>
            <w:tcW w:w="379" w:type="pct"/>
            <w:vAlign w:val="center"/>
          </w:tcPr>
          <w:p w14:paraId="055900B7" w14:textId="77777777" w:rsidR="00F30993" w:rsidRPr="00D51AD8" w:rsidRDefault="00F30993" w:rsidP="00F30993">
            <w:pPr>
              <w:jc w:val="center"/>
              <w:rPr>
                <w:sz w:val="16"/>
                <w:szCs w:val="16"/>
                <w:lang w:val="en-GB"/>
              </w:rPr>
            </w:pPr>
          </w:p>
        </w:tc>
      </w:tr>
      <w:tr w:rsidR="00F30993" w:rsidRPr="00D51AD8" w14:paraId="574F52D3" w14:textId="77777777" w:rsidTr="00F30993">
        <w:trPr>
          <w:gridAfter w:val="1"/>
          <w:wAfter w:w="3" w:type="pct"/>
          <w:cantSplit/>
          <w:jc w:val="center"/>
        </w:trPr>
        <w:tc>
          <w:tcPr>
            <w:tcW w:w="236" w:type="pct"/>
            <w:shd w:val="clear" w:color="auto" w:fill="auto"/>
            <w:tcMar>
              <w:top w:w="72" w:type="dxa"/>
              <w:left w:w="72" w:type="dxa"/>
              <w:bottom w:w="72" w:type="dxa"/>
              <w:right w:w="72" w:type="dxa"/>
            </w:tcMar>
            <w:vAlign w:val="center"/>
          </w:tcPr>
          <w:p w14:paraId="6262742F" w14:textId="77777777" w:rsidR="00F30993" w:rsidRPr="00D51AD8" w:rsidRDefault="00F30993" w:rsidP="00F30993">
            <w:pPr>
              <w:jc w:val="right"/>
              <w:rPr>
                <w:sz w:val="16"/>
                <w:szCs w:val="16"/>
                <w:lang w:val="en-GB"/>
              </w:rPr>
            </w:pPr>
            <w:r w:rsidRPr="00D51AD8">
              <w:rPr>
                <w:sz w:val="16"/>
                <w:szCs w:val="16"/>
                <w:lang w:val="en-GB"/>
              </w:rPr>
              <w:t>TM.8</w:t>
            </w:r>
          </w:p>
        </w:tc>
        <w:tc>
          <w:tcPr>
            <w:tcW w:w="828" w:type="pct"/>
            <w:vAlign w:val="center"/>
          </w:tcPr>
          <w:p w14:paraId="76102250" w14:textId="77777777" w:rsidR="00F30993" w:rsidRPr="00D51AD8" w:rsidRDefault="00F30993" w:rsidP="00F30993">
            <w:pPr>
              <w:bidi/>
              <w:rPr>
                <w:sz w:val="16"/>
                <w:szCs w:val="16"/>
                <w:lang w:val="en-GB"/>
              </w:rPr>
            </w:pPr>
            <w:r w:rsidRPr="00D51AD8">
              <w:rPr>
                <w:rFonts w:eastAsia="Arial"/>
                <w:sz w:val="16"/>
                <w:szCs w:val="16"/>
                <w:bdr w:val="nil"/>
                <w:rtl/>
                <w:lang w:val="en-GB"/>
              </w:rPr>
              <w:t>الولادات التي تمت في مؤسسات صحية</w:t>
            </w:r>
          </w:p>
        </w:tc>
        <w:tc>
          <w:tcPr>
            <w:tcW w:w="381" w:type="pct"/>
            <w:vAlign w:val="center"/>
          </w:tcPr>
          <w:p w14:paraId="1E3AD94F" w14:textId="77777777" w:rsidR="00F30993" w:rsidRPr="00D51AD8" w:rsidRDefault="00F30993" w:rsidP="00F30993">
            <w:pPr>
              <w:bidi/>
              <w:jc w:val="center"/>
              <w:rPr>
                <w:rFonts w:eastAsia="Arial"/>
                <w:sz w:val="16"/>
                <w:szCs w:val="16"/>
                <w:bdr w:val="nil"/>
                <w:lang w:val="en-GB"/>
              </w:rPr>
            </w:pPr>
          </w:p>
        </w:tc>
        <w:tc>
          <w:tcPr>
            <w:tcW w:w="381" w:type="pct"/>
            <w:vAlign w:val="center"/>
          </w:tcPr>
          <w:p w14:paraId="64013ED6" w14:textId="43A7FA51" w:rsidR="00F30993" w:rsidRPr="00D51AD8" w:rsidRDefault="00F30993" w:rsidP="00F30993">
            <w:pPr>
              <w:bidi/>
              <w:jc w:val="center"/>
              <w:rPr>
                <w:sz w:val="16"/>
                <w:szCs w:val="16"/>
                <w:lang w:val="en-GB"/>
              </w:rPr>
            </w:pPr>
            <w:r w:rsidRPr="00D51AD8">
              <w:rPr>
                <w:rFonts w:eastAsia="Arial"/>
                <w:sz w:val="16"/>
                <w:szCs w:val="16"/>
                <w:bdr w:val="nil"/>
                <w:lang w:val="en-GB"/>
              </w:rPr>
              <w:t>MN</w:t>
            </w:r>
          </w:p>
        </w:tc>
        <w:tc>
          <w:tcPr>
            <w:tcW w:w="2698" w:type="pct"/>
            <w:gridSpan w:val="3"/>
            <w:tcBorders>
              <w:right w:val="nil"/>
            </w:tcBorders>
            <w:vAlign w:val="center"/>
          </w:tcPr>
          <w:p w14:paraId="5A634CC7" w14:textId="15D790BC" w:rsidR="00F30993" w:rsidRPr="00D51AD8" w:rsidRDefault="00F30993" w:rsidP="00F30993">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اللواتي أنجبن مولوداً حيّاً خلال السنتين الأخيرتين في مؤسسة صحية </w:t>
            </w:r>
          </w:p>
        </w:tc>
        <w:tc>
          <w:tcPr>
            <w:tcW w:w="94" w:type="pct"/>
            <w:tcBorders>
              <w:left w:val="nil"/>
            </w:tcBorders>
            <w:vAlign w:val="center"/>
          </w:tcPr>
          <w:p w14:paraId="2E8557B8" w14:textId="3D595FDA" w:rsidR="00F30993" w:rsidRPr="00D51AD8" w:rsidRDefault="00F30993" w:rsidP="00F30993">
            <w:pPr>
              <w:bidi/>
              <w:rPr>
                <w:sz w:val="16"/>
                <w:szCs w:val="16"/>
                <w:lang w:val="en-GB"/>
              </w:rPr>
            </w:pPr>
          </w:p>
        </w:tc>
        <w:tc>
          <w:tcPr>
            <w:tcW w:w="379" w:type="pct"/>
            <w:vAlign w:val="center"/>
          </w:tcPr>
          <w:p w14:paraId="4C82F720" w14:textId="77777777" w:rsidR="00F30993" w:rsidRPr="00D51AD8" w:rsidRDefault="00F30993" w:rsidP="00F30993">
            <w:pPr>
              <w:jc w:val="center"/>
              <w:rPr>
                <w:sz w:val="16"/>
                <w:szCs w:val="16"/>
                <w:lang w:val="en-GB"/>
              </w:rPr>
            </w:pPr>
          </w:p>
        </w:tc>
      </w:tr>
      <w:tr w:rsidR="00F30993" w:rsidRPr="00D51AD8" w14:paraId="22384970" w14:textId="77777777" w:rsidTr="00F30993">
        <w:trPr>
          <w:gridAfter w:val="1"/>
          <w:wAfter w:w="3" w:type="pct"/>
          <w:cantSplit/>
          <w:jc w:val="center"/>
        </w:trPr>
        <w:tc>
          <w:tcPr>
            <w:tcW w:w="236" w:type="pct"/>
            <w:shd w:val="clear" w:color="auto" w:fill="auto"/>
            <w:tcMar>
              <w:top w:w="72" w:type="dxa"/>
              <w:left w:w="72" w:type="dxa"/>
              <w:bottom w:w="72" w:type="dxa"/>
              <w:right w:w="72" w:type="dxa"/>
            </w:tcMar>
            <w:vAlign w:val="center"/>
          </w:tcPr>
          <w:p w14:paraId="5705F73E" w14:textId="19FD418D" w:rsidR="00F30993" w:rsidRPr="00D51AD8" w:rsidRDefault="00F30993" w:rsidP="00F30993">
            <w:pPr>
              <w:jc w:val="right"/>
              <w:rPr>
                <w:sz w:val="16"/>
                <w:szCs w:val="16"/>
                <w:lang w:val="en-GB"/>
              </w:rPr>
            </w:pPr>
            <w:r w:rsidRPr="00D51AD8">
              <w:rPr>
                <w:sz w:val="16"/>
                <w:szCs w:val="16"/>
                <w:lang w:val="en-GB"/>
              </w:rPr>
              <w:t>TM.9</w:t>
            </w:r>
          </w:p>
        </w:tc>
        <w:tc>
          <w:tcPr>
            <w:tcW w:w="828" w:type="pct"/>
            <w:vAlign w:val="center"/>
          </w:tcPr>
          <w:p w14:paraId="1AEADFF7" w14:textId="77777777" w:rsidR="00F30993" w:rsidRPr="00D51AD8" w:rsidRDefault="00F30993" w:rsidP="00F30993">
            <w:pPr>
              <w:bidi/>
              <w:rPr>
                <w:sz w:val="16"/>
                <w:szCs w:val="16"/>
                <w:lang w:val="en-GB"/>
              </w:rPr>
            </w:pPr>
            <w:r w:rsidRPr="00D51AD8">
              <w:rPr>
                <w:rFonts w:eastAsia="Arial"/>
                <w:sz w:val="16"/>
                <w:szCs w:val="16"/>
                <w:bdr w:val="nil"/>
                <w:rtl/>
                <w:lang w:val="en-GB"/>
              </w:rPr>
              <w:t>وجود كادر مؤهل أثناء الولادة</w:t>
            </w:r>
          </w:p>
        </w:tc>
        <w:tc>
          <w:tcPr>
            <w:tcW w:w="381" w:type="pct"/>
            <w:vAlign w:val="center"/>
          </w:tcPr>
          <w:p w14:paraId="2D9DEA9D" w14:textId="14985397" w:rsidR="00F30993" w:rsidRPr="00D51AD8" w:rsidRDefault="00F30993" w:rsidP="00F30993">
            <w:pPr>
              <w:bidi/>
              <w:jc w:val="center"/>
              <w:rPr>
                <w:rFonts w:eastAsia="Arial"/>
                <w:sz w:val="16"/>
                <w:szCs w:val="16"/>
                <w:bdr w:val="nil"/>
                <w:lang w:val="en-GB"/>
              </w:rPr>
            </w:pPr>
            <w:r w:rsidRPr="00D51AD8">
              <w:rPr>
                <w:rFonts w:eastAsia="Arial"/>
                <w:sz w:val="16"/>
                <w:szCs w:val="16"/>
                <w:bdr w:val="nil"/>
                <w:lang w:val="en-GB"/>
              </w:rPr>
              <w:t>3.1.2</w:t>
            </w:r>
          </w:p>
        </w:tc>
        <w:tc>
          <w:tcPr>
            <w:tcW w:w="381" w:type="pct"/>
            <w:vAlign w:val="center"/>
          </w:tcPr>
          <w:p w14:paraId="3F9EC36C" w14:textId="52AF640B" w:rsidR="00F30993" w:rsidRPr="00D51AD8" w:rsidRDefault="00F30993" w:rsidP="00F30993">
            <w:pPr>
              <w:bidi/>
              <w:jc w:val="center"/>
              <w:rPr>
                <w:sz w:val="16"/>
                <w:szCs w:val="16"/>
                <w:lang w:val="en-GB"/>
              </w:rPr>
            </w:pPr>
            <w:r w:rsidRPr="00D51AD8">
              <w:rPr>
                <w:rFonts w:eastAsia="Arial"/>
                <w:sz w:val="16"/>
                <w:szCs w:val="16"/>
                <w:bdr w:val="nil"/>
                <w:lang w:val="en-GB"/>
              </w:rPr>
              <w:t>MN</w:t>
            </w:r>
          </w:p>
        </w:tc>
        <w:tc>
          <w:tcPr>
            <w:tcW w:w="2698" w:type="pct"/>
            <w:gridSpan w:val="3"/>
            <w:tcBorders>
              <w:right w:val="nil"/>
            </w:tcBorders>
            <w:vAlign w:val="center"/>
          </w:tcPr>
          <w:p w14:paraId="6B4DC209" w14:textId="44601F9A" w:rsidR="00F30993" w:rsidRPr="00D51AD8" w:rsidRDefault="00F30993" w:rsidP="00F30993">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4" w:type="pct"/>
            <w:tcBorders>
              <w:left w:val="nil"/>
            </w:tcBorders>
            <w:vAlign w:val="center"/>
          </w:tcPr>
          <w:p w14:paraId="2119CF94" w14:textId="28BF0EA1" w:rsidR="00F30993" w:rsidRPr="00D51AD8" w:rsidRDefault="00F30993" w:rsidP="00F30993">
            <w:pPr>
              <w:bidi/>
              <w:rPr>
                <w:sz w:val="16"/>
                <w:szCs w:val="16"/>
                <w:lang w:val="en-GB"/>
              </w:rPr>
            </w:pPr>
          </w:p>
        </w:tc>
        <w:tc>
          <w:tcPr>
            <w:tcW w:w="379" w:type="pct"/>
            <w:vAlign w:val="center"/>
          </w:tcPr>
          <w:p w14:paraId="763D216D" w14:textId="13417D19" w:rsidR="00F30993" w:rsidRPr="00D51AD8" w:rsidRDefault="00F30993" w:rsidP="00F30993">
            <w:pPr>
              <w:bidi/>
              <w:jc w:val="center"/>
              <w:rPr>
                <w:sz w:val="16"/>
                <w:szCs w:val="16"/>
                <w:lang w:val="en-GB"/>
              </w:rPr>
            </w:pPr>
          </w:p>
        </w:tc>
      </w:tr>
      <w:tr w:rsidR="00F30993" w:rsidRPr="00D51AD8" w14:paraId="6C4C62A6" w14:textId="77777777" w:rsidTr="00F30993">
        <w:trPr>
          <w:gridAfter w:val="1"/>
          <w:wAfter w:w="3" w:type="pct"/>
          <w:cantSplit/>
          <w:jc w:val="center"/>
        </w:trPr>
        <w:tc>
          <w:tcPr>
            <w:tcW w:w="236" w:type="pct"/>
            <w:shd w:val="clear" w:color="auto" w:fill="auto"/>
            <w:tcMar>
              <w:top w:w="72" w:type="dxa"/>
              <w:left w:w="72" w:type="dxa"/>
              <w:bottom w:w="72" w:type="dxa"/>
              <w:right w:w="72" w:type="dxa"/>
            </w:tcMar>
            <w:vAlign w:val="center"/>
          </w:tcPr>
          <w:p w14:paraId="42512909" w14:textId="3123B303" w:rsidR="00F30993" w:rsidRPr="00D51AD8" w:rsidRDefault="00F30993" w:rsidP="00F30993">
            <w:pPr>
              <w:jc w:val="right"/>
              <w:rPr>
                <w:sz w:val="16"/>
                <w:szCs w:val="16"/>
                <w:lang w:val="en-GB"/>
              </w:rPr>
            </w:pPr>
            <w:r w:rsidRPr="00D51AD8">
              <w:rPr>
                <w:sz w:val="16"/>
                <w:szCs w:val="16"/>
                <w:lang w:val="en-GB"/>
              </w:rPr>
              <w:t>TM.10</w:t>
            </w:r>
          </w:p>
        </w:tc>
        <w:tc>
          <w:tcPr>
            <w:tcW w:w="828" w:type="pct"/>
            <w:vAlign w:val="center"/>
          </w:tcPr>
          <w:p w14:paraId="3EA022AD" w14:textId="77777777" w:rsidR="00F30993" w:rsidRPr="00D51AD8" w:rsidRDefault="00F30993" w:rsidP="00F30993">
            <w:pPr>
              <w:bidi/>
              <w:rPr>
                <w:sz w:val="16"/>
                <w:szCs w:val="16"/>
                <w:lang w:val="en-GB"/>
              </w:rPr>
            </w:pPr>
            <w:r w:rsidRPr="00D51AD8">
              <w:rPr>
                <w:rFonts w:eastAsia="Arial"/>
                <w:sz w:val="16"/>
                <w:szCs w:val="16"/>
                <w:bdr w:val="nil"/>
                <w:rtl/>
                <w:lang w:val="en-GB"/>
              </w:rPr>
              <w:t>العمليات القيصرية</w:t>
            </w:r>
          </w:p>
        </w:tc>
        <w:tc>
          <w:tcPr>
            <w:tcW w:w="381" w:type="pct"/>
            <w:vAlign w:val="center"/>
          </w:tcPr>
          <w:p w14:paraId="5A6C9CA8" w14:textId="77777777" w:rsidR="00F30993" w:rsidRPr="00D51AD8" w:rsidRDefault="00F30993" w:rsidP="00F30993">
            <w:pPr>
              <w:bidi/>
              <w:jc w:val="center"/>
              <w:rPr>
                <w:rFonts w:eastAsia="Arial"/>
                <w:sz w:val="16"/>
                <w:szCs w:val="16"/>
                <w:bdr w:val="nil"/>
                <w:lang w:val="en-GB"/>
              </w:rPr>
            </w:pPr>
          </w:p>
        </w:tc>
        <w:tc>
          <w:tcPr>
            <w:tcW w:w="381" w:type="pct"/>
            <w:vAlign w:val="center"/>
          </w:tcPr>
          <w:p w14:paraId="205F099C" w14:textId="1E3E631A" w:rsidR="00F30993" w:rsidRPr="00D51AD8" w:rsidRDefault="00F30993" w:rsidP="00F30993">
            <w:pPr>
              <w:bidi/>
              <w:jc w:val="center"/>
              <w:rPr>
                <w:sz w:val="16"/>
                <w:szCs w:val="16"/>
                <w:lang w:val="en-GB"/>
              </w:rPr>
            </w:pPr>
            <w:r w:rsidRPr="00D51AD8">
              <w:rPr>
                <w:rFonts w:eastAsia="Arial"/>
                <w:sz w:val="16"/>
                <w:szCs w:val="16"/>
                <w:bdr w:val="nil"/>
                <w:lang w:val="en-GB"/>
              </w:rPr>
              <w:t>MN</w:t>
            </w:r>
          </w:p>
        </w:tc>
        <w:tc>
          <w:tcPr>
            <w:tcW w:w="2698" w:type="pct"/>
            <w:gridSpan w:val="3"/>
            <w:tcBorders>
              <w:right w:val="nil"/>
            </w:tcBorders>
            <w:vAlign w:val="center"/>
          </w:tcPr>
          <w:p w14:paraId="223FC0BD" w14:textId="165682F3" w:rsidR="00F30993" w:rsidRPr="00D51AD8" w:rsidRDefault="00F30993" w:rsidP="00F30993">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اللواتي أنجبن مولوداً حيّاً خلال السنتين الأخيرتين عن طريق عملية قيصرية</w:t>
            </w:r>
          </w:p>
        </w:tc>
        <w:tc>
          <w:tcPr>
            <w:tcW w:w="94" w:type="pct"/>
            <w:tcBorders>
              <w:left w:val="nil"/>
            </w:tcBorders>
            <w:vAlign w:val="center"/>
          </w:tcPr>
          <w:p w14:paraId="02D1E0AA" w14:textId="44A10790" w:rsidR="00F30993" w:rsidRPr="00D51AD8" w:rsidRDefault="00F30993" w:rsidP="00F30993">
            <w:pPr>
              <w:bidi/>
              <w:rPr>
                <w:sz w:val="16"/>
                <w:szCs w:val="16"/>
                <w:lang w:val="en-GB"/>
              </w:rPr>
            </w:pPr>
          </w:p>
        </w:tc>
        <w:tc>
          <w:tcPr>
            <w:tcW w:w="379" w:type="pct"/>
            <w:vAlign w:val="center"/>
          </w:tcPr>
          <w:p w14:paraId="48A4909B" w14:textId="77777777" w:rsidR="00F30993" w:rsidRPr="00D51AD8" w:rsidRDefault="00F30993" w:rsidP="00F30993">
            <w:pPr>
              <w:jc w:val="center"/>
              <w:rPr>
                <w:sz w:val="16"/>
                <w:szCs w:val="16"/>
                <w:lang w:val="en-GB"/>
              </w:rPr>
            </w:pPr>
          </w:p>
        </w:tc>
      </w:tr>
    </w:tbl>
    <w:p w14:paraId="3D7B9445" w14:textId="14441691" w:rsidR="00B73D20" w:rsidRPr="00D51AD8" w:rsidRDefault="00B73D20">
      <w:pPr>
        <w:bidi/>
      </w:pPr>
    </w:p>
    <w:tbl>
      <w:tblPr>
        <w:bidiVisual/>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42"/>
        <w:gridCol w:w="2251"/>
        <w:gridCol w:w="991"/>
        <w:gridCol w:w="900"/>
        <w:gridCol w:w="7130"/>
        <w:gridCol w:w="8"/>
        <w:gridCol w:w="240"/>
        <w:gridCol w:w="978"/>
      </w:tblGrid>
      <w:tr w:rsidR="00900EBF" w:rsidRPr="00D51AD8" w14:paraId="5F6605E8" w14:textId="77777777" w:rsidTr="00D51AD8">
        <w:trPr>
          <w:cantSplit/>
          <w:trHeight w:val="720"/>
          <w:tblHeader/>
          <w:jc w:val="center"/>
        </w:trPr>
        <w:tc>
          <w:tcPr>
            <w:tcW w:w="1071" w:type="pct"/>
            <w:gridSpan w:val="2"/>
            <w:shd w:val="clear" w:color="auto" w:fill="auto"/>
            <w:tcMar>
              <w:top w:w="72" w:type="dxa"/>
              <w:left w:w="72" w:type="dxa"/>
              <w:bottom w:w="72" w:type="dxa"/>
              <w:right w:w="72" w:type="dxa"/>
            </w:tcMar>
          </w:tcPr>
          <w:p w14:paraId="69FC82E5" w14:textId="77777777" w:rsidR="00E40B23" w:rsidRPr="00D51AD8" w:rsidRDefault="00E40B23" w:rsidP="00E40B23">
            <w:pPr>
              <w:bidi/>
              <w:rPr>
                <w:b/>
                <w:bCs/>
                <w:sz w:val="20"/>
                <w:rtl/>
              </w:rPr>
            </w:pPr>
          </w:p>
          <w:p w14:paraId="2A88ECEE" w14:textId="17367AEA" w:rsidR="00E40B23" w:rsidRPr="00D51AD8" w:rsidRDefault="00E40B23" w:rsidP="00E40B23">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80" w:type="pct"/>
          </w:tcPr>
          <w:p w14:paraId="165C8941" w14:textId="20160FD1" w:rsidR="00E40B23" w:rsidRPr="00D51AD8" w:rsidRDefault="00E40B23" w:rsidP="00E40B23">
            <w:pPr>
              <w:bidi/>
              <w:jc w:val="center"/>
              <w:rPr>
                <w:b/>
                <w:bCs/>
                <w:sz w:val="16"/>
                <w:szCs w:val="16"/>
                <w:rtl/>
              </w:rPr>
            </w:pPr>
            <w:r w:rsidRPr="00D51AD8">
              <w:rPr>
                <w:rFonts w:eastAsia="Arial"/>
                <w:b/>
                <w:bCs/>
                <w:sz w:val="20"/>
                <w:bdr w:val="nil"/>
                <w:rtl/>
                <w:lang w:val="en-GB"/>
              </w:rPr>
              <w:t>الإشارة إلى الأهداف الإنمائية المستدامة</w:t>
            </w:r>
            <w:r w:rsidRPr="00D51AD8">
              <w:rPr>
                <w:rStyle w:val="FootnoteReference"/>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Ref11744333 \f \h</w:instrText>
            </w:r>
            <w:r w:rsidRPr="00D51AD8">
              <w:rPr>
                <w:rFonts w:eastAsia="Arial"/>
                <w:b/>
                <w:bCs/>
                <w:sz w:val="18"/>
                <w:szCs w:val="18"/>
                <w:bdr w:val="nil"/>
                <w:rtl/>
                <w:lang w:val="en-GB"/>
              </w:rPr>
              <w:instrText xml:space="preserve"> </w:instrText>
            </w:r>
            <w:r w:rsidRPr="00D51AD8">
              <w:rPr>
                <w:rStyle w:val="FootnoteReference"/>
                <w:sz w:val="14"/>
                <w:szCs w:val="14"/>
              </w:rPr>
              <w:instrText xml:space="preserve"> \* MERGEFORMAT </w:instrText>
            </w:r>
            <w:r w:rsidRPr="00D51AD8">
              <w:rPr>
                <w:rStyle w:val="FootnoteReference"/>
                <w:sz w:val="14"/>
                <w:szCs w:val="14"/>
              </w:rPr>
            </w:r>
            <w:r w:rsidRPr="00D51AD8">
              <w:rPr>
                <w:rStyle w:val="FootnoteReference"/>
                <w:sz w:val="14"/>
                <w:szCs w:val="14"/>
              </w:rPr>
              <w:fldChar w:fldCharType="separate"/>
            </w:r>
            <w:r w:rsidRPr="00D51AD8">
              <w:rPr>
                <w:rStyle w:val="FootnoteReference"/>
                <w:rFonts w:eastAsia="Arial"/>
                <w:sz w:val="20"/>
                <w:szCs w:val="18"/>
                <w:rtl/>
              </w:rPr>
              <w:t>2</w:t>
            </w:r>
            <w:r w:rsidRPr="00D51AD8">
              <w:rPr>
                <w:rStyle w:val="FootnoteReference"/>
                <w:sz w:val="14"/>
                <w:szCs w:val="14"/>
              </w:rPr>
              <w:fldChar w:fldCharType="end"/>
            </w:r>
          </w:p>
        </w:tc>
        <w:tc>
          <w:tcPr>
            <w:tcW w:w="345" w:type="pct"/>
          </w:tcPr>
          <w:p w14:paraId="31CEEFF7" w14:textId="77777777" w:rsidR="00E40B23" w:rsidRPr="00D51AD8" w:rsidRDefault="00E40B23" w:rsidP="00E40B23">
            <w:pPr>
              <w:bidi/>
              <w:jc w:val="center"/>
              <w:rPr>
                <w:b/>
                <w:bCs/>
                <w:sz w:val="20"/>
                <w:rtl/>
              </w:rPr>
            </w:pPr>
          </w:p>
          <w:p w14:paraId="61F63163" w14:textId="6AD8A9F9" w:rsidR="00E40B23" w:rsidRPr="00D51AD8" w:rsidRDefault="00E40B23" w:rsidP="00E40B23">
            <w:pPr>
              <w:bidi/>
              <w:jc w:val="center"/>
              <w:rPr>
                <w:rFonts w:eastAsia="Arial"/>
                <w:sz w:val="16"/>
                <w:szCs w:val="16"/>
                <w:bdr w:val="nil"/>
                <w:lang w:val="en-GB"/>
              </w:rPr>
            </w:pPr>
            <w:r w:rsidRPr="00D51AD8">
              <w:rPr>
                <w:rFonts w:eastAsia="Arial"/>
                <w:b/>
                <w:bCs/>
                <w:sz w:val="20"/>
                <w:bdr w:val="nil"/>
                <w:rtl/>
                <w:lang w:val="en-GB"/>
              </w:rPr>
              <w:t>الموضوع / النموذج</w:t>
            </w:r>
            <w:r w:rsidRPr="00D51AD8">
              <w:rPr>
                <w:rFonts w:eastAsia="Arial"/>
                <w:b/>
                <w:bCs/>
                <w:sz w:val="20"/>
                <w:bdr w:val="nil"/>
                <w:lang w:val="en-GB"/>
              </w:rPr>
              <w:t xml:space="preserve"> </w:t>
            </w:r>
            <w:r w:rsidRPr="00D51AD8">
              <w:rPr>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Ref11744291 \f \h</w:instrText>
            </w:r>
            <w:r w:rsidRPr="00D51AD8">
              <w:rPr>
                <w:rFonts w:eastAsia="Arial"/>
                <w:b/>
                <w:bCs/>
                <w:sz w:val="18"/>
                <w:szCs w:val="18"/>
                <w:bdr w:val="nil"/>
                <w:rtl/>
                <w:lang w:val="en-GB"/>
              </w:rPr>
              <w:instrText xml:space="preserve"> </w:instrText>
            </w:r>
            <w:r w:rsidRPr="00D51AD8">
              <w:rPr>
                <w:sz w:val="14"/>
                <w:szCs w:val="14"/>
              </w:rPr>
              <w:instrText xml:space="preserve"> \* MERGEFORMAT </w:instrText>
            </w:r>
            <w:r w:rsidRPr="00D51AD8">
              <w:rPr>
                <w:sz w:val="14"/>
                <w:szCs w:val="14"/>
              </w:rPr>
            </w:r>
            <w:r w:rsidRPr="00D51AD8">
              <w:rPr>
                <w:sz w:val="14"/>
                <w:szCs w:val="14"/>
              </w:rPr>
              <w:fldChar w:fldCharType="separate"/>
            </w:r>
            <w:r w:rsidRPr="00D51AD8">
              <w:rPr>
                <w:rStyle w:val="FootnoteReference"/>
                <w:rFonts w:eastAsia="Arial"/>
                <w:sz w:val="20"/>
                <w:szCs w:val="18"/>
                <w:rtl/>
              </w:rPr>
              <w:t>3</w:t>
            </w:r>
            <w:r w:rsidRPr="00D51AD8">
              <w:rPr>
                <w:sz w:val="14"/>
                <w:szCs w:val="14"/>
              </w:rPr>
              <w:fldChar w:fldCharType="end"/>
            </w:r>
          </w:p>
        </w:tc>
        <w:tc>
          <w:tcPr>
            <w:tcW w:w="2734" w:type="pct"/>
            <w:tcBorders>
              <w:right w:val="nil"/>
            </w:tcBorders>
          </w:tcPr>
          <w:p w14:paraId="630C9347" w14:textId="77777777" w:rsidR="00E40B23" w:rsidRPr="00D51AD8" w:rsidRDefault="00E40B23" w:rsidP="00E40B23">
            <w:pPr>
              <w:bidi/>
              <w:rPr>
                <w:b/>
                <w:bCs/>
                <w:sz w:val="20"/>
                <w:rtl/>
              </w:rPr>
            </w:pPr>
          </w:p>
          <w:p w14:paraId="4F5C9217" w14:textId="747AEC59" w:rsidR="00E40B23" w:rsidRPr="00D51AD8" w:rsidRDefault="00E40B23" w:rsidP="00E40B23">
            <w:pPr>
              <w:bidi/>
              <w:rPr>
                <w:rStyle w:val="T"/>
                <w:rFonts w:ascii="Times New Roman" w:eastAsia="Arial" w:hAnsi="Times New Roman"/>
                <w:sz w:val="16"/>
                <w:szCs w:val="16"/>
                <w:bdr w:val="nil"/>
                <w:rtl/>
                <w:lang w:val="en-GB"/>
              </w:rPr>
            </w:pPr>
            <w:r w:rsidRPr="00D51AD8">
              <w:rPr>
                <w:rFonts w:eastAsia="Arial"/>
                <w:b/>
                <w:bCs/>
                <w:sz w:val="20"/>
                <w:bdr w:val="nil"/>
                <w:rtl/>
                <w:lang w:val="en-GB"/>
              </w:rPr>
              <w:t>التعريف</w:t>
            </w:r>
            <w:r w:rsidRPr="00D51AD8">
              <w:rPr>
                <w:rStyle w:val="FootnoteReference"/>
                <w:sz w:val="12"/>
                <w:szCs w:val="12"/>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Ref11744360 \f \h</w:instrText>
            </w:r>
            <w:r w:rsidRPr="00D51AD8">
              <w:rPr>
                <w:rFonts w:eastAsia="Arial"/>
                <w:b/>
                <w:bCs/>
                <w:sz w:val="18"/>
                <w:szCs w:val="18"/>
                <w:bdr w:val="nil"/>
                <w:rtl/>
                <w:lang w:val="en-GB"/>
              </w:rPr>
              <w:instrText xml:space="preserve"> </w:instrText>
            </w:r>
            <w:r w:rsidRPr="00D51AD8">
              <w:rPr>
                <w:rStyle w:val="FootnoteReference"/>
                <w:sz w:val="12"/>
                <w:szCs w:val="12"/>
              </w:rPr>
              <w:instrText xml:space="preserve"> \* MERGEFORMAT </w:instrText>
            </w:r>
            <w:r w:rsidRPr="00D51AD8">
              <w:rPr>
                <w:rStyle w:val="FootnoteReference"/>
                <w:sz w:val="12"/>
                <w:szCs w:val="12"/>
              </w:rPr>
            </w:r>
            <w:r w:rsidRPr="00D51AD8">
              <w:rPr>
                <w:rStyle w:val="FootnoteReference"/>
                <w:sz w:val="12"/>
                <w:szCs w:val="12"/>
              </w:rPr>
              <w:fldChar w:fldCharType="separate"/>
            </w:r>
            <w:r w:rsidRPr="00D51AD8">
              <w:rPr>
                <w:rStyle w:val="FootnoteReference"/>
                <w:rFonts w:eastAsia="Arial"/>
                <w:sz w:val="20"/>
                <w:szCs w:val="18"/>
                <w:rtl/>
              </w:rPr>
              <w:t>4</w:t>
            </w:r>
            <w:r w:rsidRPr="00D51AD8">
              <w:rPr>
                <w:rStyle w:val="FootnoteReference"/>
                <w:sz w:val="12"/>
                <w:szCs w:val="12"/>
              </w:rPr>
              <w:fldChar w:fldCharType="end"/>
            </w:r>
          </w:p>
        </w:tc>
        <w:tc>
          <w:tcPr>
            <w:tcW w:w="95" w:type="pct"/>
            <w:gridSpan w:val="2"/>
            <w:tcBorders>
              <w:left w:val="nil"/>
            </w:tcBorders>
          </w:tcPr>
          <w:p w14:paraId="2D5D4CC1" w14:textId="77777777" w:rsidR="00E40B23" w:rsidRPr="00D51AD8" w:rsidRDefault="00E40B23" w:rsidP="00E40B23">
            <w:pPr>
              <w:bidi/>
              <w:rPr>
                <w:sz w:val="16"/>
                <w:szCs w:val="16"/>
                <w:lang w:val="en-GB"/>
              </w:rPr>
            </w:pPr>
          </w:p>
        </w:tc>
        <w:tc>
          <w:tcPr>
            <w:tcW w:w="374" w:type="pct"/>
          </w:tcPr>
          <w:p w14:paraId="225044E2" w14:textId="77777777" w:rsidR="00E40B23" w:rsidRPr="00D51AD8" w:rsidRDefault="00E40B23" w:rsidP="00E40B23">
            <w:pPr>
              <w:bidi/>
              <w:jc w:val="center"/>
              <w:rPr>
                <w:b/>
                <w:bCs/>
                <w:sz w:val="16"/>
                <w:szCs w:val="16"/>
                <w:rtl/>
              </w:rPr>
            </w:pPr>
          </w:p>
          <w:p w14:paraId="6F565E21" w14:textId="7C6F6784" w:rsidR="00E40B23" w:rsidRPr="00D51AD8" w:rsidRDefault="00E40B23" w:rsidP="00E40B23">
            <w:pPr>
              <w:jc w:val="center"/>
              <w:rPr>
                <w:sz w:val="16"/>
                <w:szCs w:val="16"/>
                <w:lang w:val="en-GB"/>
              </w:rPr>
            </w:pPr>
            <w:r w:rsidRPr="00D51AD8">
              <w:rPr>
                <w:bCs/>
                <w:sz w:val="20"/>
                <w:rtl/>
                <w:lang w:val="en-GB" w:bidi="ar-MA"/>
              </w:rPr>
              <w:t>رقم الجدول</w:t>
            </w:r>
          </w:p>
        </w:tc>
      </w:tr>
      <w:tr w:rsidR="00FA68FA" w:rsidRPr="00D51AD8" w14:paraId="3C798092" w14:textId="77777777" w:rsidTr="00D51AD8">
        <w:trPr>
          <w:cantSplit/>
          <w:jc w:val="center"/>
        </w:trPr>
        <w:tc>
          <w:tcPr>
            <w:tcW w:w="5000" w:type="pct"/>
            <w:gridSpan w:val="8"/>
            <w:shd w:val="clear" w:color="auto" w:fill="000000" w:themeFill="text1"/>
          </w:tcPr>
          <w:p w14:paraId="5C51781B" w14:textId="7A41D5A9" w:rsidR="00FA68FA" w:rsidRPr="00D51AD8" w:rsidRDefault="00FA68FA" w:rsidP="00066E15">
            <w:pPr>
              <w:jc w:val="right"/>
              <w:rPr>
                <w:b/>
                <w:bCs/>
                <w:szCs w:val="22"/>
                <w:lang w:val="en-GB"/>
              </w:rPr>
            </w:pPr>
            <w:r w:rsidRPr="00D51AD8">
              <w:rPr>
                <w:b/>
                <w:bCs/>
                <w:szCs w:val="22"/>
                <w:rtl/>
              </w:rPr>
              <w:t>الازدهار - صحة الطفل، التغذية والتنمية</w:t>
            </w:r>
          </w:p>
        </w:tc>
      </w:tr>
      <w:tr w:rsidR="0029372F" w:rsidRPr="00D51AD8" w14:paraId="4C70BCE6" w14:textId="77777777" w:rsidTr="00D51AD8">
        <w:trPr>
          <w:cantSplit/>
          <w:trHeight w:val="170"/>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63E32C8A" w14:textId="1049EC0A" w:rsidR="002F201B" w:rsidRPr="00D51AD8" w:rsidRDefault="002F201B" w:rsidP="00AD03ED">
            <w:pPr>
              <w:jc w:val="right"/>
              <w:rPr>
                <w:sz w:val="16"/>
                <w:szCs w:val="16"/>
                <w:lang w:val="en-GB"/>
              </w:rPr>
            </w:pPr>
            <w:r w:rsidRPr="00D51AD8">
              <w:rPr>
                <w:sz w:val="16"/>
                <w:szCs w:val="16"/>
                <w:lang w:val="en-GB"/>
              </w:rPr>
              <w:t>TC.1</w:t>
            </w:r>
          </w:p>
        </w:tc>
        <w:tc>
          <w:tcPr>
            <w:tcW w:w="863" w:type="pct"/>
            <w:tcBorders>
              <w:left w:val="single" w:sz="4" w:space="0" w:color="auto"/>
            </w:tcBorders>
            <w:vAlign w:val="center"/>
          </w:tcPr>
          <w:p w14:paraId="1D30A3AB" w14:textId="77777777" w:rsidR="002F201B" w:rsidRPr="00D51AD8" w:rsidRDefault="002F201B" w:rsidP="006067DC">
            <w:pPr>
              <w:bidi/>
              <w:rPr>
                <w:sz w:val="16"/>
                <w:szCs w:val="16"/>
                <w:lang w:val="en-GB"/>
              </w:rPr>
            </w:pPr>
            <w:r w:rsidRPr="00D51AD8">
              <w:rPr>
                <w:rFonts w:eastAsia="Arial"/>
                <w:sz w:val="16"/>
                <w:szCs w:val="16"/>
                <w:bdr w:val="nil"/>
                <w:rtl/>
                <w:lang w:val="en-GB"/>
              </w:rPr>
              <w:t>التغطية بتطعيم السّل</w:t>
            </w:r>
          </w:p>
        </w:tc>
        <w:tc>
          <w:tcPr>
            <w:tcW w:w="380" w:type="pct"/>
          </w:tcPr>
          <w:p w14:paraId="4AB97A32" w14:textId="77777777" w:rsidR="002F201B" w:rsidRPr="00D51AD8" w:rsidRDefault="002F201B" w:rsidP="006067DC">
            <w:pPr>
              <w:bidi/>
              <w:jc w:val="center"/>
              <w:rPr>
                <w:rFonts w:eastAsia="Arial"/>
                <w:sz w:val="16"/>
                <w:szCs w:val="16"/>
                <w:bdr w:val="nil"/>
                <w:lang w:val="en-GB"/>
              </w:rPr>
            </w:pPr>
          </w:p>
        </w:tc>
        <w:tc>
          <w:tcPr>
            <w:tcW w:w="345" w:type="pct"/>
            <w:vAlign w:val="center"/>
          </w:tcPr>
          <w:p w14:paraId="6E03A26C" w14:textId="3EC29ACD" w:rsidR="002F201B" w:rsidRPr="00D51AD8" w:rsidRDefault="002F201B" w:rsidP="006067DC">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348DDD3C" w14:textId="243DDA61" w:rsidR="002F201B" w:rsidRPr="00D51AD8" w:rsidRDefault="002F201B" w:rsidP="007759C8">
            <w:pPr>
              <w:bidi/>
              <w:rPr>
                <w:sz w:val="16"/>
                <w:szCs w:val="16"/>
                <w:lang w:val="en-GB"/>
              </w:rPr>
            </w:pPr>
            <w:r w:rsidRPr="00D51AD8">
              <w:rPr>
                <w:rStyle w:val="T"/>
                <w:rFonts w:ascii="Times New Roman" w:eastAsia="Arial" w:hAnsi="Times New Roman"/>
                <w:sz w:val="16"/>
                <w:szCs w:val="16"/>
                <w:u w:color="00B0F0"/>
                <w:bdr w:val="nil"/>
                <w:rtl/>
                <w:lang w:val="en-GB"/>
              </w:rPr>
              <w:t>النسبة المئوية للأطفال</w:t>
            </w:r>
            <w:r w:rsidRPr="00D51AD8">
              <w:rPr>
                <w:rStyle w:val="T"/>
                <w:rFonts w:ascii="Times New Roman" w:eastAsia="Arial" w:hAnsi="Times New Roman"/>
                <w:sz w:val="16"/>
                <w:szCs w:val="16"/>
                <w:bdr w:val="nil"/>
                <w:rtl/>
                <w:lang w:val="en-GB"/>
              </w:rPr>
              <w:t xml:space="preserve"> في الفئة العمرية </w:t>
            </w:r>
            <w:r w:rsidRPr="00D51AD8">
              <w:rPr>
                <w:rStyle w:val="T"/>
                <w:rFonts w:ascii="Times New Roman" w:eastAsia="Arial" w:hAnsi="Times New Roman"/>
                <w:sz w:val="16"/>
                <w:szCs w:val="16"/>
                <w:bdr w:val="nil"/>
                <w:lang w:val="en-GB"/>
              </w:rPr>
              <w:t>23 – 12</w:t>
            </w:r>
            <w:r w:rsidRPr="00D51AD8">
              <w:rPr>
                <w:rStyle w:val="T"/>
                <w:rFonts w:ascii="Times New Roman" w:eastAsia="Arial" w:hAnsi="Times New Roman"/>
                <w:sz w:val="16"/>
                <w:szCs w:val="16"/>
                <w:bdr w:val="nil"/>
                <w:rtl/>
                <w:lang w:val="en-GB"/>
              </w:rPr>
              <w:t xml:space="preserve"> شهراً الذين تلقوا تطعيم السل (</w:t>
            </w:r>
            <w:r w:rsidRPr="00D51AD8">
              <w:rPr>
                <w:rStyle w:val="T"/>
                <w:rFonts w:ascii="Times New Roman" w:eastAsia="Arial" w:hAnsi="Times New Roman"/>
                <w:sz w:val="16"/>
                <w:szCs w:val="16"/>
                <w:bdr w:val="nil"/>
                <w:lang w:val="en-GB"/>
              </w:rPr>
              <w:t>BCG</w:t>
            </w:r>
            <w:r w:rsidRPr="00D51AD8">
              <w:rPr>
                <w:rStyle w:val="T"/>
                <w:rFonts w:ascii="Times New Roman" w:eastAsia="Arial" w:hAnsi="Times New Roman"/>
                <w:sz w:val="16"/>
                <w:szCs w:val="16"/>
                <w:bdr w:val="nil"/>
                <w:rtl/>
                <w:lang w:val="en-GB"/>
              </w:rPr>
              <w:t>) في أي وقت قبل المسح</w:t>
            </w:r>
            <w:r w:rsidRPr="00D51AD8" w:rsidDel="00BB55C8">
              <w:rPr>
                <w:rStyle w:val="T"/>
                <w:rFonts w:ascii="Times New Roman" w:eastAsia="Arial" w:hAnsi="Times New Roman"/>
                <w:sz w:val="16"/>
                <w:szCs w:val="16"/>
                <w:bdr w:val="nil"/>
                <w:rtl/>
                <w:lang w:val="en-GB"/>
              </w:rPr>
              <w:t xml:space="preserve"> </w:t>
            </w:r>
          </w:p>
        </w:tc>
        <w:tc>
          <w:tcPr>
            <w:tcW w:w="95" w:type="pct"/>
            <w:gridSpan w:val="2"/>
            <w:tcBorders>
              <w:left w:val="nil"/>
            </w:tcBorders>
            <w:vAlign w:val="center"/>
          </w:tcPr>
          <w:p w14:paraId="416D1912" w14:textId="748C0B66" w:rsidR="002F201B" w:rsidRPr="00D51AD8" w:rsidRDefault="002F201B" w:rsidP="006067DC">
            <w:pPr>
              <w:bidi/>
              <w:rPr>
                <w:sz w:val="16"/>
                <w:szCs w:val="16"/>
                <w:lang w:val="en-GB"/>
              </w:rPr>
            </w:pPr>
          </w:p>
        </w:tc>
        <w:tc>
          <w:tcPr>
            <w:tcW w:w="374" w:type="pct"/>
            <w:vAlign w:val="center"/>
          </w:tcPr>
          <w:p w14:paraId="11678BF4" w14:textId="77777777" w:rsidR="002F201B" w:rsidRPr="00D51AD8" w:rsidRDefault="002F201B" w:rsidP="006067DC">
            <w:pPr>
              <w:rPr>
                <w:sz w:val="16"/>
                <w:szCs w:val="16"/>
                <w:lang w:val="en-GB"/>
              </w:rPr>
            </w:pPr>
          </w:p>
        </w:tc>
      </w:tr>
      <w:tr w:rsidR="0029372F" w:rsidRPr="00D51AD8" w14:paraId="757BB41F"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2E706526" w14:textId="6404B14D" w:rsidR="002F201B" w:rsidRPr="00D51AD8" w:rsidRDefault="002F201B" w:rsidP="00AD03ED">
            <w:pPr>
              <w:bidi/>
              <w:jc w:val="right"/>
              <w:rPr>
                <w:sz w:val="16"/>
                <w:szCs w:val="16"/>
                <w:lang w:val="en-GB"/>
              </w:rPr>
            </w:pPr>
            <w:r w:rsidRPr="00D51AD8">
              <w:rPr>
                <w:sz w:val="16"/>
                <w:szCs w:val="16"/>
                <w:lang w:val="en-GB"/>
              </w:rPr>
              <w:t>TC.2</w:t>
            </w:r>
          </w:p>
        </w:tc>
        <w:tc>
          <w:tcPr>
            <w:tcW w:w="863" w:type="pct"/>
            <w:tcBorders>
              <w:left w:val="single" w:sz="4" w:space="0" w:color="auto"/>
            </w:tcBorders>
            <w:vAlign w:val="center"/>
          </w:tcPr>
          <w:p w14:paraId="28E52CE9" w14:textId="77777777" w:rsidR="002F201B" w:rsidRPr="00D51AD8" w:rsidRDefault="002F201B" w:rsidP="006067DC">
            <w:pPr>
              <w:bidi/>
              <w:rPr>
                <w:sz w:val="16"/>
                <w:szCs w:val="16"/>
                <w:lang w:val="en-GB"/>
              </w:rPr>
            </w:pPr>
            <w:r w:rsidRPr="00D51AD8">
              <w:rPr>
                <w:rFonts w:eastAsia="Arial"/>
                <w:sz w:val="16"/>
                <w:szCs w:val="16"/>
                <w:bdr w:val="nil"/>
                <w:rtl/>
                <w:lang w:val="en-GB"/>
              </w:rPr>
              <w:t>التغطية بتطعيم شلل الأطفال</w:t>
            </w:r>
          </w:p>
        </w:tc>
        <w:tc>
          <w:tcPr>
            <w:tcW w:w="380" w:type="pct"/>
          </w:tcPr>
          <w:p w14:paraId="18BAA873" w14:textId="77777777" w:rsidR="002F201B" w:rsidRPr="00D51AD8" w:rsidRDefault="002F201B" w:rsidP="006067DC">
            <w:pPr>
              <w:bidi/>
              <w:jc w:val="center"/>
              <w:rPr>
                <w:rFonts w:eastAsia="Arial"/>
                <w:sz w:val="16"/>
                <w:szCs w:val="16"/>
                <w:bdr w:val="nil"/>
                <w:lang w:val="en-GB"/>
              </w:rPr>
            </w:pPr>
          </w:p>
        </w:tc>
        <w:tc>
          <w:tcPr>
            <w:tcW w:w="345" w:type="pct"/>
            <w:vAlign w:val="center"/>
          </w:tcPr>
          <w:p w14:paraId="7AF8B2C5" w14:textId="4891B431" w:rsidR="002F201B" w:rsidRPr="00D51AD8" w:rsidRDefault="002F201B" w:rsidP="006067DC">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3D6D8851" w14:textId="0EF69C49" w:rsidR="002F201B" w:rsidRPr="00D51AD8" w:rsidRDefault="002F201B" w:rsidP="006067DC">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12</w:t>
            </w:r>
            <w:r w:rsidRPr="00D51AD8">
              <w:rPr>
                <w:rFonts w:eastAsia="Arial"/>
                <w:sz w:val="16"/>
                <w:szCs w:val="16"/>
                <w:bdr w:val="nil"/>
                <w:rtl/>
                <w:lang w:val="en-GB"/>
              </w:rPr>
              <w:t xml:space="preserve"> شهراً الذين تلقّوا على الأقل جرعتين من تطعيم شلل الأطفال المعطّل (</w:t>
            </w:r>
            <w:r w:rsidRPr="00D51AD8">
              <w:rPr>
                <w:rFonts w:eastAsia="Arial"/>
                <w:sz w:val="16"/>
                <w:szCs w:val="16"/>
                <w:bdr w:val="nil"/>
                <w:lang w:val="en-GB"/>
              </w:rPr>
              <w:t>IPV</w:t>
            </w:r>
            <w:r w:rsidRPr="00D51AD8">
              <w:rPr>
                <w:rFonts w:eastAsia="Arial"/>
                <w:sz w:val="16"/>
                <w:szCs w:val="16"/>
                <w:bdr w:val="nil"/>
                <w:rtl/>
                <w:lang w:val="en-GB"/>
              </w:rPr>
              <w:t xml:space="preserve">)، و إما </w:t>
            </w:r>
            <w:r w:rsidR="00E40B23" w:rsidRPr="00D51AD8">
              <w:rPr>
                <w:rFonts w:eastAsia="Arial"/>
                <w:sz w:val="16"/>
                <w:szCs w:val="16"/>
                <w:bdr w:val="nil"/>
                <w:rtl/>
                <w:lang w:val="en-GB"/>
              </w:rPr>
              <w:t xml:space="preserve">الذين تلقوا الجرعة الثالثة/الرابعة </w:t>
            </w:r>
            <w:r w:rsidRPr="00D51AD8">
              <w:rPr>
                <w:rFonts w:eastAsia="Arial"/>
                <w:sz w:val="16"/>
                <w:szCs w:val="16"/>
                <w:bdr w:val="nil"/>
                <w:rtl/>
                <w:lang w:val="en-GB"/>
              </w:rPr>
              <w:t xml:space="preserve">من تطعيم شلل الأطفال المعطّل أو </w:t>
            </w:r>
            <w:r w:rsidR="00E40B23" w:rsidRPr="00D51AD8">
              <w:rPr>
                <w:rFonts w:eastAsia="Arial"/>
                <w:sz w:val="16"/>
                <w:szCs w:val="16"/>
                <w:bdr w:val="nil"/>
                <w:rtl/>
                <w:lang w:val="en-GB"/>
              </w:rPr>
              <w:t xml:space="preserve">الذين تلقوا الجرعة الثالثة/الرابعة </w:t>
            </w:r>
            <w:r w:rsidRPr="00D51AD8">
              <w:rPr>
                <w:rFonts w:eastAsia="Arial"/>
                <w:sz w:val="16"/>
                <w:szCs w:val="16"/>
                <w:bdr w:val="nil"/>
                <w:rtl/>
                <w:lang w:val="en-GB"/>
              </w:rPr>
              <w:t>من تطعيم الفموي لشلل الأطفال (</w:t>
            </w:r>
            <w:r w:rsidRPr="00D51AD8">
              <w:rPr>
                <w:rFonts w:eastAsia="Arial"/>
                <w:sz w:val="16"/>
                <w:szCs w:val="16"/>
                <w:bdr w:val="nil"/>
                <w:lang w:val="en-GB"/>
              </w:rPr>
              <w:t>OPV</w:t>
            </w:r>
            <w:r w:rsidRPr="00D51AD8">
              <w:rPr>
                <w:rFonts w:eastAsia="Arial"/>
                <w:sz w:val="16"/>
                <w:szCs w:val="16"/>
                <w:bdr w:val="nil"/>
                <w:rtl/>
                <w:lang w:val="en-GB"/>
              </w:rPr>
              <w:t xml:space="preserve">)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2E1368CA" w14:textId="3B9E38D3" w:rsidR="002F201B" w:rsidRPr="00D51AD8" w:rsidRDefault="002F201B" w:rsidP="006067DC">
            <w:pPr>
              <w:bidi/>
              <w:rPr>
                <w:sz w:val="16"/>
                <w:szCs w:val="16"/>
                <w:lang w:val="en-GB"/>
              </w:rPr>
            </w:pPr>
          </w:p>
        </w:tc>
        <w:tc>
          <w:tcPr>
            <w:tcW w:w="374" w:type="pct"/>
            <w:vAlign w:val="center"/>
          </w:tcPr>
          <w:p w14:paraId="39A7CD4C" w14:textId="77777777" w:rsidR="002F201B" w:rsidRPr="00D51AD8" w:rsidRDefault="002F201B" w:rsidP="006067DC">
            <w:pPr>
              <w:rPr>
                <w:sz w:val="16"/>
                <w:szCs w:val="16"/>
                <w:lang w:val="en-GB"/>
              </w:rPr>
            </w:pPr>
          </w:p>
        </w:tc>
      </w:tr>
      <w:tr w:rsidR="0029372F" w:rsidRPr="00D51AD8" w14:paraId="22DE05C8"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25BA0F76" w14:textId="1F3E2B6D" w:rsidR="002F201B" w:rsidRPr="00D51AD8" w:rsidRDefault="002F201B" w:rsidP="00AD03ED">
            <w:pPr>
              <w:bidi/>
              <w:jc w:val="right"/>
              <w:rPr>
                <w:sz w:val="16"/>
                <w:szCs w:val="16"/>
                <w:lang w:val="en-GB"/>
              </w:rPr>
            </w:pPr>
            <w:r w:rsidRPr="00D51AD8">
              <w:rPr>
                <w:sz w:val="16"/>
                <w:szCs w:val="16"/>
                <w:lang w:val="en-GB"/>
              </w:rPr>
              <w:t>TC.3</w:t>
            </w:r>
          </w:p>
        </w:tc>
        <w:tc>
          <w:tcPr>
            <w:tcW w:w="863" w:type="pct"/>
            <w:tcBorders>
              <w:left w:val="single" w:sz="4" w:space="0" w:color="auto"/>
            </w:tcBorders>
            <w:vAlign w:val="center"/>
          </w:tcPr>
          <w:p w14:paraId="6DEFE1A1" w14:textId="00271BED" w:rsidR="002F201B" w:rsidRPr="00D51AD8" w:rsidRDefault="002F201B" w:rsidP="002F201B">
            <w:pPr>
              <w:bidi/>
              <w:rPr>
                <w:sz w:val="16"/>
                <w:szCs w:val="16"/>
                <w:lang w:val="en-GB"/>
              </w:rPr>
            </w:pPr>
            <w:r w:rsidRPr="00D51AD8">
              <w:rPr>
                <w:rFonts w:eastAsia="Arial"/>
                <w:sz w:val="16"/>
                <w:szCs w:val="16"/>
                <w:bdr w:val="nil"/>
                <w:rtl/>
                <w:lang w:val="en-GB"/>
              </w:rPr>
              <w:t>التغطية بالتطعيم الثلاثي ضد الدفتيريا</w:t>
            </w:r>
            <w:r w:rsidRPr="00D51AD8">
              <w:rPr>
                <w:rFonts w:eastAsia="Arial"/>
                <w:sz w:val="16"/>
                <w:szCs w:val="16"/>
                <w:bdr w:val="nil"/>
                <w:lang w:val="en-GB"/>
              </w:rPr>
              <w:t xml:space="preserve"> </w:t>
            </w:r>
            <w:r w:rsidRPr="00D51AD8">
              <w:rPr>
                <w:rFonts w:eastAsia="Arial"/>
                <w:sz w:val="16"/>
                <w:szCs w:val="16"/>
                <w:bdr w:val="nil"/>
                <w:rtl/>
                <w:lang w:val="en-GB"/>
              </w:rPr>
              <w:t>والكزاز والسعال الديكي  (</w:t>
            </w:r>
            <w:r w:rsidRPr="00D51AD8">
              <w:rPr>
                <w:rFonts w:eastAsia="Arial"/>
                <w:sz w:val="16"/>
                <w:szCs w:val="16"/>
                <w:bdr w:val="nil"/>
                <w:lang w:val="en-GB"/>
              </w:rPr>
              <w:t>DTP</w:t>
            </w:r>
            <w:r w:rsidRPr="00D51AD8">
              <w:rPr>
                <w:rFonts w:eastAsia="Arial"/>
                <w:sz w:val="16"/>
                <w:szCs w:val="16"/>
                <w:bdr w:val="nil"/>
                <w:rtl/>
                <w:lang w:val="en-GB"/>
              </w:rPr>
              <w:t>)</w:t>
            </w:r>
          </w:p>
        </w:tc>
        <w:tc>
          <w:tcPr>
            <w:tcW w:w="380" w:type="pct"/>
            <w:vAlign w:val="center"/>
          </w:tcPr>
          <w:p w14:paraId="0685336C" w14:textId="77777777" w:rsidR="002F201B" w:rsidRPr="00D51AD8" w:rsidRDefault="002F201B" w:rsidP="002F201B">
            <w:pPr>
              <w:jc w:val="center"/>
              <w:rPr>
                <w:sz w:val="16"/>
                <w:szCs w:val="16"/>
                <w:lang w:val="en-GB"/>
              </w:rPr>
            </w:pPr>
            <w:r w:rsidRPr="00D51AD8">
              <w:rPr>
                <w:sz w:val="16"/>
                <w:szCs w:val="16"/>
                <w:lang w:val="en-GB"/>
              </w:rPr>
              <w:t>3.b.1</w:t>
            </w:r>
          </w:p>
          <w:p w14:paraId="7933F131" w14:textId="3F1260A5" w:rsidR="002F201B" w:rsidRPr="00D51AD8" w:rsidRDefault="002F201B" w:rsidP="002F201B">
            <w:pPr>
              <w:bidi/>
              <w:jc w:val="center"/>
              <w:rPr>
                <w:rFonts w:eastAsia="Arial"/>
                <w:sz w:val="16"/>
                <w:szCs w:val="16"/>
                <w:bdr w:val="nil"/>
                <w:lang w:val="en-GB"/>
              </w:rPr>
            </w:pPr>
            <w:r w:rsidRPr="00D51AD8">
              <w:rPr>
                <w:sz w:val="16"/>
                <w:szCs w:val="16"/>
                <w:lang w:val="en-GB"/>
              </w:rPr>
              <w:t>3.8.1</w:t>
            </w:r>
          </w:p>
        </w:tc>
        <w:tc>
          <w:tcPr>
            <w:tcW w:w="345" w:type="pct"/>
            <w:vAlign w:val="center"/>
          </w:tcPr>
          <w:p w14:paraId="26AFCD6F" w14:textId="4BDD05CA"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bottom w:val="single" w:sz="4" w:space="0" w:color="auto"/>
              <w:right w:val="nil"/>
            </w:tcBorders>
            <w:vAlign w:val="center"/>
          </w:tcPr>
          <w:p w14:paraId="6EFA4750" w14:textId="38B6282F" w:rsidR="002F201B" w:rsidRPr="00D51AD8" w:rsidRDefault="002F201B"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23 - 12</w:t>
            </w:r>
            <w:r w:rsidRPr="00D51AD8">
              <w:rPr>
                <w:rFonts w:eastAsia="Arial"/>
                <w:sz w:val="16"/>
                <w:szCs w:val="16"/>
                <w:bdr w:val="nil"/>
                <w:rtl/>
                <w:lang w:val="en-GB"/>
              </w:rPr>
              <w:t xml:space="preserve"> شهراً الذين تلقوا الجرعة الثالثة من التطعيم الثلاثي ضد الدفتيريا والكزاز</w:t>
            </w:r>
            <w:r w:rsidRPr="00D51AD8">
              <w:rPr>
                <w:rFonts w:eastAsia="Arial"/>
                <w:sz w:val="16"/>
                <w:szCs w:val="16"/>
                <w:bdr w:val="nil"/>
                <w:lang w:val="en-GB"/>
              </w:rPr>
              <w:t xml:space="preserve"> </w:t>
            </w:r>
            <w:r w:rsidRPr="00D51AD8">
              <w:rPr>
                <w:rFonts w:eastAsia="Arial"/>
                <w:sz w:val="16"/>
                <w:szCs w:val="16"/>
                <w:bdr w:val="nil"/>
                <w:rtl/>
                <w:lang w:val="en-GB"/>
              </w:rPr>
              <w:t>والسعال الديكي  (</w:t>
            </w:r>
            <w:r w:rsidRPr="00D51AD8">
              <w:rPr>
                <w:rFonts w:eastAsia="Arial"/>
                <w:sz w:val="16"/>
                <w:szCs w:val="16"/>
                <w:bdr w:val="nil"/>
                <w:lang w:val="en-GB"/>
              </w:rPr>
              <w:t>DTP3</w:t>
            </w:r>
            <w:r w:rsidRPr="00D51AD8">
              <w:rPr>
                <w:rFonts w:eastAsia="Arial"/>
                <w:sz w:val="16"/>
                <w:szCs w:val="16"/>
                <w:bdr w:val="nil"/>
                <w:rtl/>
                <w:lang w:val="en-GB"/>
              </w:rPr>
              <w:t xml:space="preserve">)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128EAFD7" w14:textId="3FF6B85D" w:rsidR="002F201B" w:rsidRPr="00D51AD8" w:rsidRDefault="002F201B" w:rsidP="002F201B">
            <w:pPr>
              <w:bidi/>
              <w:rPr>
                <w:sz w:val="16"/>
                <w:szCs w:val="16"/>
                <w:lang w:val="en-GB"/>
              </w:rPr>
            </w:pPr>
          </w:p>
        </w:tc>
        <w:tc>
          <w:tcPr>
            <w:tcW w:w="374" w:type="pct"/>
            <w:vAlign w:val="center"/>
          </w:tcPr>
          <w:p w14:paraId="06FC949D" w14:textId="77777777" w:rsidR="002F201B" w:rsidRPr="00D51AD8" w:rsidRDefault="002F201B" w:rsidP="002F201B">
            <w:pPr>
              <w:jc w:val="center"/>
              <w:rPr>
                <w:sz w:val="16"/>
                <w:szCs w:val="16"/>
                <w:lang w:val="en-GB"/>
              </w:rPr>
            </w:pPr>
          </w:p>
        </w:tc>
      </w:tr>
      <w:tr w:rsidR="0029372F" w:rsidRPr="00D51AD8" w14:paraId="64810914"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0551E217" w14:textId="3F52ED59" w:rsidR="002F201B" w:rsidRPr="00D51AD8" w:rsidRDefault="002F201B" w:rsidP="00AD03ED">
            <w:pPr>
              <w:bidi/>
              <w:jc w:val="right"/>
              <w:rPr>
                <w:sz w:val="16"/>
                <w:szCs w:val="16"/>
                <w:lang w:val="fr-FR"/>
              </w:rPr>
            </w:pPr>
            <w:r w:rsidRPr="00D51AD8">
              <w:rPr>
                <w:sz w:val="16"/>
                <w:szCs w:val="16"/>
                <w:lang w:val="en-GB"/>
              </w:rPr>
              <w:t>TC.4</w:t>
            </w:r>
          </w:p>
        </w:tc>
        <w:tc>
          <w:tcPr>
            <w:tcW w:w="863" w:type="pct"/>
            <w:tcBorders>
              <w:left w:val="single" w:sz="4" w:space="0" w:color="auto"/>
            </w:tcBorders>
            <w:vAlign w:val="center"/>
          </w:tcPr>
          <w:p w14:paraId="315B3A83" w14:textId="77777777" w:rsidR="002F201B" w:rsidRPr="00D51AD8" w:rsidRDefault="002F201B" w:rsidP="002F201B">
            <w:pPr>
              <w:bidi/>
              <w:rPr>
                <w:sz w:val="16"/>
                <w:szCs w:val="16"/>
                <w:lang w:val="en-GB"/>
              </w:rPr>
            </w:pPr>
            <w:r w:rsidRPr="00D51AD8">
              <w:rPr>
                <w:rFonts w:eastAsia="Arial"/>
                <w:sz w:val="16"/>
                <w:szCs w:val="16"/>
                <w:bdr w:val="nil"/>
                <w:rtl/>
                <w:lang w:val="en-GB"/>
              </w:rPr>
              <w:t>التغطية بتطعيم التهاب الكبد الوبائي – ب (</w:t>
            </w:r>
            <w:r w:rsidRPr="00D51AD8">
              <w:rPr>
                <w:rFonts w:eastAsia="Arial"/>
                <w:sz w:val="16"/>
                <w:szCs w:val="16"/>
                <w:bdr w:val="nil"/>
                <w:lang w:val="en-GB"/>
              </w:rPr>
              <w:t>Hepatitis B</w:t>
            </w:r>
            <w:r w:rsidRPr="00D51AD8">
              <w:rPr>
                <w:rFonts w:eastAsia="Arial"/>
                <w:sz w:val="16"/>
                <w:szCs w:val="16"/>
                <w:bdr w:val="nil"/>
                <w:rtl/>
                <w:lang w:val="en-GB"/>
              </w:rPr>
              <w:t>)</w:t>
            </w:r>
          </w:p>
        </w:tc>
        <w:tc>
          <w:tcPr>
            <w:tcW w:w="380" w:type="pct"/>
            <w:vAlign w:val="center"/>
          </w:tcPr>
          <w:p w14:paraId="49109F48" w14:textId="77777777" w:rsidR="002F201B" w:rsidRPr="00D51AD8" w:rsidRDefault="002F201B" w:rsidP="002F201B">
            <w:pPr>
              <w:bidi/>
              <w:jc w:val="center"/>
              <w:rPr>
                <w:rFonts w:eastAsia="Arial"/>
                <w:sz w:val="16"/>
                <w:szCs w:val="16"/>
                <w:bdr w:val="nil"/>
                <w:lang w:val="en-GB"/>
              </w:rPr>
            </w:pPr>
          </w:p>
        </w:tc>
        <w:tc>
          <w:tcPr>
            <w:tcW w:w="345" w:type="pct"/>
            <w:vAlign w:val="center"/>
          </w:tcPr>
          <w:p w14:paraId="13E0893C" w14:textId="58B8EAB2"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4538A45D" w14:textId="3C28E8B6" w:rsidR="002F201B" w:rsidRPr="00D51AD8" w:rsidRDefault="002F201B"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12</w:t>
            </w:r>
            <w:r w:rsidRPr="00D51AD8">
              <w:rPr>
                <w:rFonts w:eastAsia="Arial"/>
                <w:sz w:val="16"/>
                <w:szCs w:val="16"/>
                <w:bdr w:val="nil"/>
                <w:rtl/>
                <w:lang w:val="en-GB"/>
              </w:rPr>
              <w:t xml:space="preserve"> شهراً الذين تلقوا الجرعة </w:t>
            </w:r>
            <w:r w:rsidRPr="00D51AD8">
              <w:rPr>
                <w:rFonts w:eastAsia="Arial"/>
                <w:color w:val="FF0000"/>
                <w:sz w:val="16"/>
                <w:szCs w:val="16"/>
                <w:bdr w:val="nil"/>
                <w:rtl/>
                <w:lang w:val="en-GB"/>
              </w:rPr>
              <w:t xml:space="preserve">الثالثة/الرابعة </w:t>
            </w:r>
            <w:r w:rsidRPr="00D51AD8">
              <w:rPr>
                <w:rFonts w:eastAsia="Arial"/>
                <w:sz w:val="16"/>
                <w:szCs w:val="16"/>
                <w:bdr w:val="nil"/>
                <w:rtl/>
                <w:lang w:val="en-GB"/>
              </w:rPr>
              <w:t>من التطعيم المضاد لالتهاب الكبد الوبائي - ب (</w:t>
            </w:r>
            <w:r w:rsidRPr="00D51AD8">
              <w:rPr>
                <w:rFonts w:eastAsia="Arial"/>
                <w:sz w:val="16"/>
                <w:szCs w:val="16"/>
                <w:bdr w:val="nil"/>
                <w:lang w:val="en-GB"/>
              </w:rPr>
              <w:t>HepB3</w:t>
            </w:r>
            <w:r w:rsidRPr="00D51AD8">
              <w:rPr>
                <w:rFonts w:eastAsia="Arial"/>
                <w:sz w:val="16"/>
                <w:szCs w:val="16"/>
                <w:bdr w:val="nil"/>
                <w:rtl/>
                <w:lang w:val="en-GB"/>
              </w:rPr>
              <w:t xml:space="preserve">)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29066365" w14:textId="77777777" w:rsidR="002F201B" w:rsidRPr="00D51AD8" w:rsidRDefault="002F201B" w:rsidP="002F201B">
            <w:pPr>
              <w:bidi/>
              <w:rPr>
                <w:sz w:val="16"/>
                <w:szCs w:val="16"/>
                <w:lang w:val="en-GB"/>
              </w:rPr>
            </w:pPr>
          </w:p>
        </w:tc>
        <w:tc>
          <w:tcPr>
            <w:tcW w:w="374" w:type="pct"/>
            <w:vAlign w:val="center"/>
          </w:tcPr>
          <w:p w14:paraId="751FEAD6" w14:textId="77777777" w:rsidR="002F201B" w:rsidRPr="00D51AD8" w:rsidRDefault="002F201B" w:rsidP="002F201B">
            <w:pPr>
              <w:jc w:val="center"/>
              <w:rPr>
                <w:sz w:val="16"/>
                <w:szCs w:val="16"/>
                <w:lang w:val="en-GB"/>
              </w:rPr>
            </w:pPr>
          </w:p>
        </w:tc>
      </w:tr>
      <w:tr w:rsidR="0029372F" w:rsidRPr="00D51AD8" w14:paraId="3DB13FDA"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3C666469" w14:textId="0A3C44D9" w:rsidR="002F201B" w:rsidRPr="00D51AD8" w:rsidRDefault="002F201B" w:rsidP="00AD03ED">
            <w:pPr>
              <w:bidi/>
              <w:jc w:val="right"/>
              <w:rPr>
                <w:sz w:val="16"/>
                <w:szCs w:val="16"/>
                <w:lang w:val="en-GB"/>
              </w:rPr>
            </w:pPr>
            <w:r w:rsidRPr="00D51AD8">
              <w:rPr>
                <w:sz w:val="16"/>
                <w:szCs w:val="16"/>
                <w:lang w:val="en-GB"/>
              </w:rPr>
              <w:t>TC.5</w:t>
            </w:r>
          </w:p>
        </w:tc>
        <w:tc>
          <w:tcPr>
            <w:tcW w:w="863" w:type="pct"/>
            <w:tcBorders>
              <w:left w:val="single" w:sz="4" w:space="0" w:color="auto"/>
            </w:tcBorders>
            <w:vAlign w:val="center"/>
          </w:tcPr>
          <w:p w14:paraId="3F26E437" w14:textId="77777777" w:rsidR="002F201B" w:rsidRPr="00D51AD8" w:rsidRDefault="002F201B" w:rsidP="002F201B">
            <w:pPr>
              <w:bidi/>
              <w:rPr>
                <w:sz w:val="16"/>
                <w:szCs w:val="16"/>
                <w:lang w:val="en-GB"/>
              </w:rPr>
            </w:pPr>
            <w:r w:rsidRPr="00D51AD8">
              <w:rPr>
                <w:rFonts w:eastAsia="Arial"/>
                <w:sz w:val="16"/>
                <w:szCs w:val="16"/>
                <w:bdr w:val="nil"/>
                <w:rtl/>
                <w:lang w:val="en-GB"/>
              </w:rPr>
              <w:t>التّغطية بتطعيم الإنفلونزا المستدمية نوع – ب (</w:t>
            </w:r>
            <w:r w:rsidRPr="00D51AD8">
              <w:rPr>
                <w:rFonts w:eastAsia="Arial"/>
                <w:sz w:val="16"/>
                <w:szCs w:val="16"/>
                <w:bdr w:val="nil"/>
                <w:lang w:val="en-GB"/>
              </w:rPr>
              <w:t>Hib</w:t>
            </w:r>
            <w:r w:rsidRPr="00D51AD8">
              <w:rPr>
                <w:rFonts w:eastAsia="Arial"/>
                <w:sz w:val="16"/>
                <w:szCs w:val="16"/>
                <w:bdr w:val="nil"/>
                <w:rtl/>
                <w:lang w:val="en-GB"/>
              </w:rPr>
              <w:t>)</w:t>
            </w:r>
          </w:p>
        </w:tc>
        <w:tc>
          <w:tcPr>
            <w:tcW w:w="380" w:type="pct"/>
            <w:vAlign w:val="center"/>
          </w:tcPr>
          <w:p w14:paraId="3973B5EC" w14:textId="77777777" w:rsidR="002F201B" w:rsidRPr="00D51AD8" w:rsidRDefault="002F201B" w:rsidP="002F201B">
            <w:pPr>
              <w:bidi/>
              <w:jc w:val="center"/>
              <w:rPr>
                <w:rFonts w:eastAsia="Arial"/>
                <w:sz w:val="16"/>
                <w:szCs w:val="16"/>
                <w:bdr w:val="nil"/>
                <w:lang w:val="en-GB"/>
              </w:rPr>
            </w:pPr>
          </w:p>
        </w:tc>
        <w:tc>
          <w:tcPr>
            <w:tcW w:w="345" w:type="pct"/>
            <w:vAlign w:val="center"/>
          </w:tcPr>
          <w:p w14:paraId="520DE42D" w14:textId="1DBB6739"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257C8DE9" w14:textId="74325A45" w:rsidR="002F201B" w:rsidRPr="00D51AD8" w:rsidRDefault="002F201B"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12</w:t>
            </w:r>
            <w:r w:rsidRPr="00D51AD8">
              <w:rPr>
                <w:rFonts w:eastAsia="Arial"/>
                <w:sz w:val="16"/>
                <w:szCs w:val="16"/>
                <w:bdr w:val="nil"/>
                <w:rtl/>
                <w:lang w:val="en-GB"/>
              </w:rPr>
              <w:t xml:space="preserve"> شهراً الذين تلقوا الجرعة </w:t>
            </w:r>
            <w:r w:rsidRPr="00D51AD8">
              <w:rPr>
                <w:rFonts w:eastAsia="Arial"/>
                <w:color w:val="FF0000"/>
                <w:sz w:val="16"/>
                <w:szCs w:val="16"/>
                <w:bdr w:val="nil"/>
                <w:rtl/>
                <w:lang w:val="en-GB"/>
              </w:rPr>
              <w:t xml:space="preserve">الثالثة </w:t>
            </w:r>
            <w:r w:rsidRPr="00D51AD8">
              <w:rPr>
                <w:rFonts w:eastAsia="Arial"/>
                <w:sz w:val="16"/>
                <w:szCs w:val="16"/>
                <w:bdr w:val="nil"/>
                <w:rtl/>
                <w:lang w:val="en-GB"/>
              </w:rPr>
              <w:t>من تطعيم الإنفلونزا المستدمية نوع – ب (</w:t>
            </w:r>
            <w:r w:rsidRPr="00D51AD8">
              <w:rPr>
                <w:rFonts w:eastAsia="Arial"/>
                <w:sz w:val="16"/>
                <w:szCs w:val="16"/>
                <w:bdr w:val="nil"/>
                <w:lang w:val="en-GB"/>
              </w:rPr>
              <w:t>Hib3</w:t>
            </w:r>
            <w:r w:rsidRPr="00D51AD8">
              <w:rPr>
                <w:rFonts w:eastAsia="Arial"/>
                <w:sz w:val="16"/>
                <w:szCs w:val="16"/>
                <w:bdr w:val="nil"/>
                <w:rtl/>
                <w:lang w:val="en-GB"/>
              </w:rPr>
              <w:t xml:space="preserve">)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365CF218" w14:textId="770BAD16" w:rsidR="002F201B" w:rsidRPr="00D51AD8" w:rsidRDefault="002F201B" w:rsidP="002F201B">
            <w:pPr>
              <w:bidi/>
              <w:rPr>
                <w:sz w:val="16"/>
                <w:szCs w:val="16"/>
                <w:lang w:val="en-GB"/>
              </w:rPr>
            </w:pPr>
          </w:p>
        </w:tc>
        <w:tc>
          <w:tcPr>
            <w:tcW w:w="374" w:type="pct"/>
            <w:vAlign w:val="center"/>
          </w:tcPr>
          <w:p w14:paraId="26C06361" w14:textId="77777777" w:rsidR="002F201B" w:rsidRPr="00D51AD8" w:rsidRDefault="002F201B" w:rsidP="002F201B">
            <w:pPr>
              <w:jc w:val="center"/>
              <w:rPr>
                <w:sz w:val="16"/>
                <w:szCs w:val="16"/>
                <w:lang w:val="en-GB"/>
              </w:rPr>
            </w:pPr>
          </w:p>
        </w:tc>
      </w:tr>
      <w:tr w:rsidR="0029372F" w:rsidRPr="00D51AD8" w14:paraId="276B3014"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16CADCC2" w14:textId="0644EEF5" w:rsidR="002F201B" w:rsidRPr="00D51AD8" w:rsidRDefault="002F201B" w:rsidP="00AD03ED">
            <w:pPr>
              <w:jc w:val="right"/>
              <w:rPr>
                <w:sz w:val="16"/>
                <w:szCs w:val="16"/>
                <w:lang w:val="en-GB"/>
              </w:rPr>
            </w:pPr>
            <w:r w:rsidRPr="00D51AD8">
              <w:rPr>
                <w:sz w:val="16"/>
                <w:szCs w:val="16"/>
                <w:lang w:val="en-GB"/>
              </w:rPr>
              <w:t>TC.6</w:t>
            </w:r>
          </w:p>
        </w:tc>
        <w:tc>
          <w:tcPr>
            <w:tcW w:w="863" w:type="pct"/>
            <w:tcBorders>
              <w:left w:val="single" w:sz="4" w:space="0" w:color="auto"/>
            </w:tcBorders>
            <w:vAlign w:val="center"/>
          </w:tcPr>
          <w:p w14:paraId="7F83C129" w14:textId="222456AD" w:rsidR="002F201B" w:rsidRPr="00D51AD8" w:rsidRDefault="002F201B" w:rsidP="002F201B">
            <w:pPr>
              <w:bidi/>
              <w:rPr>
                <w:sz w:val="16"/>
                <w:szCs w:val="16"/>
                <w:lang w:val="en-GB"/>
              </w:rPr>
            </w:pPr>
            <w:r w:rsidRPr="00D51AD8">
              <w:rPr>
                <w:rFonts w:eastAsia="Arial"/>
                <w:sz w:val="16"/>
                <w:szCs w:val="16"/>
                <w:bdr w:val="nil"/>
                <w:rtl/>
                <w:lang w:val="en-GB"/>
              </w:rPr>
              <w:t>التغطية بتطعيم المكورة الرئوية المتعدد السكاريد</w:t>
            </w:r>
          </w:p>
        </w:tc>
        <w:tc>
          <w:tcPr>
            <w:tcW w:w="380" w:type="pct"/>
            <w:vAlign w:val="center"/>
          </w:tcPr>
          <w:p w14:paraId="355F6731" w14:textId="3F126C70" w:rsidR="002F201B" w:rsidRPr="00D51AD8" w:rsidRDefault="002F201B" w:rsidP="002F201B">
            <w:pPr>
              <w:bidi/>
              <w:jc w:val="center"/>
              <w:rPr>
                <w:rFonts w:eastAsia="Arial"/>
                <w:sz w:val="16"/>
                <w:szCs w:val="16"/>
                <w:bdr w:val="nil"/>
                <w:lang w:val="en-GB"/>
              </w:rPr>
            </w:pPr>
            <w:r w:rsidRPr="00D51AD8">
              <w:rPr>
                <w:sz w:val="16"/>
                <w:szCs w:val="16"/>
                <w:lang w:val="en-GB"/>
              </w:rPr>
              <w:t>3.b.1</w:t>
            </w:r>
          </w:p>
        </w:tc>
        <w:tc>
          <w:tcPr>
            <w:tcW w:w="345" w:type="pct"/>
            <w:vAlign w:val="center"/>
          </w:tcPr>
          <w:p w14:paraId="7C96350E" w14:textId="2716EBC3"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7068CE78" w14:textId="5B01F96A" w:rsidR="002F201B" w:rsidRPr="00D51AD8" w:rsidRDefault="002F201B"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w:t>
            </w:r>
            <w:r w:rsidR="00E40B23" w:rsidRPr="00D51AD8">
              <w:rPr>
                <w:rFonts w:eastAsia="Arial"/>
                <w:sz w:val="16"/>
                <w:szCs w:val="16"/>
                <w:bdr w:val="nil"/>
                <w:rtl/>
                <w:lang w:val="en-GB"/>
              </w:rPr>
              <w:t xml:space="preserve"> </w:t>
            </w:r>
            <w:r w:rsidR="00E40B23" w:rsidRPr="00D51AD8">
              <w:rPr>
                <w:rFonts w:eastAsia="Arial"/>
                <w:color w:val="FF0000"/>
                <w:sz w:val="16"/>
                <w:szCs w:val="16"/>
                <w:bdr w:val="nil"/>
                <w:lang w:val="en-GB"/>
              </w:rPr>
              <w:t>23 – 12</w:t>
            </w:r>
            <w:r w:rsidR="00E40B23" w:rsidRPr="00D51AD8">
              <w:rPr>
                <w:rFonts w:eastAsia="Arial"/>
                <w:color w:val="FF0000"/>
                <w:sz w:val="16"/>
                <w:szCs w:val="16"/>
                <w:bdr w:val="nil"/>
                <w:rtl/>
                <w:lang w:val="en-GB"/>
              </w:rPr>
              <w:t xml:space="preserve"> شهراً / </w:t>
            </w:r>
            <w:r w:rsidR="00E40B23" w:rsidRPr="00D51AD8">
              <w:rPr>
                <w:rFonts w:eastAsia="Arial"/>
                <w:color w:val="FF0000"/>
                <w:sz w:val="16"/>
                <w:szCs w:val="16"/>
                <w:bdr w:val="nil"/>
                <w:lang w:val="en-GB"/>
              </w:rPr>
              <w:t>35 - 24</w:t>
            </w:r>
            <w:r w:rsidR="00E40B23" w:rsidRPr="00D51AD8">
              <w:rPr>
                <w:rFonts w:eastAsia="Arial"/>
                <w:color w:val="FF0000"/>
                <w:sz w:val="16"/>
                <w:szCs w:val="16"/>
                <w:bdr w:val="nil"/>
                <w:rtl/>
                <w:lang w:val="en-GB"/>
              </w:rPr>
              <w:t xml:space="preserve"> </w:t>
            </w:r>
            <w:r w:rsidRPr="00D51AD8">
              <w:rPr>
                <w:rFonts w:eastAsia="Arial"/>
                <w:sz w:val="16"/>
                <w:szCs w:val="16"/>
                <w:bdr w:val="nil"/>
                <w:rtl/>
                <w:lang w:val="en-GB"/>
              </w:rPr>
              <w:t>شهراً الذين تلقوا الجرعة الثالثة من تطعيم المكورة الرئوية المتعدد السكاريد (</w:t>
            </w:r>
            <w:r w:rsidRPr="00D51AD8">
              <w:rPr>
                <w:rFonts w:eastAsia="Arial"/>
                <w:sz w:val="16"/>
                <w:szCs w:val="16"/>
                <w:bdr w:val="nil"/>
                <w:lang w:val="en-GB"/>
              </w:rPr>
              <w:t>PCV3</w:t>
            </w:r>
            <w:r w:rsidRPr="00D51AD8">
              <w:rPr>
                <w:rFonts w:eastAsia="Arial"/>
                <w:sz w:val="16"/>
                <w:szCs w:val="16"/>
                <w:bdr w:val="nil"/>
                <w:rtl/>
                <w:lang w:val="en-GB"/>
              </w:rPr>
              <w:t xml:space="preserve">)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7FC5D491" w14:textId="15FC1503" w:rsidR="002F201B" w:rsidRPr="00D51AD8" w:rsidRDefault="002F201B" w:rsidP="002F201B">
            <w:pPr>
              <w:bidi/>
              <w:rPr>
                <w:sz w:val="16"/>
                <w:szCs w:val="16"/>
                <w:lang w:val="en-GB"/>
              </w:rPr>
            </w:pPr>
          </w:p>
        </w:tc>
        <w:tc>
          <w:tcPr>
            <w:tcW w:w="374" w:type="pct"/>
            <w:vAlign w:val="center"/>
          </w:tcPr>
          <w:p w14:paraId="6378ABFF" w14:textId="77777777" w:rsidR="002F201B" w:rsidRPr="00D51AD8" w:rsidRDefault="002F201B" w:rsidP="002F201B">
            <w:pPr>
              <w:jc w:val="center"/>
              <w:rPr>
                <w:sz w:val="16"/>
                <w:szCs w:val="16"/>
                <w:lang w:val="en-GB"/>
              </w:rPr>
            </w:pPr>
          </w:p>
        </w:tc>
      </w:tr>
      <w:tr w:rsidR="0029372F" w:rsidRPr="00D51AD8" w14:paraId="32D3BE89"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56202BF5" w14:textId="2282F21B" w:rsidR="002F201B" w:rsidRPr="00D51AD8" w:rsidRDefault="002F201B" w:rsidP="00AD03ED">
            <w:pPr>
              <w:jc w:val="right"/>
              <w:rPr>
                <w:sz w:val="16"/>
                <w:szCs w:val="16"/>
                <w:lang w:val="en-GB"/>
              </w:rPr>
            </w:pPr>
            <w:r w:rsidRPr="00D51AD8">
              <w:rPr>
                <w:sz w:val="16"/>
                <w:szCs w:val="16"/>
                <w:lang w:val="en-GB"/>
              </w:rPr>
              <w:t>TC.7</w:t>
            </w:r>
          </w:p>
        </w:tc>
        <w:tc>
          <w:tcPr>
            <w:tcW w:w="863" w:type="pct"/>
            <w:tcBorders>
              <w:left w:val="single" w:sz="4" w:space="0" w:color="auto"/>
            </w:tcBorders>
            <w:vAlign w:val="center"/>
          </w:tcPr>
          <w:p w14:paraId="2B4334CA" w14:textId="77777777" w:rsidR="002F201B" w:rsidRPr="00D51AD8" w:rsidRDefault="002F201B" w:rsidP="002F201B">
            <w:pPr>
              <w:bidi/>
              <w:rPr>
                <w:sz w:val="16"/>
                <w:szCs w:val="16"/>
                <w:lang w:val="en-GB"/>
              </w:rPr>
            </w:pPr>
            <w:r w:rsidRPr="00D51AD8">
              <w:rPr>
                <w:rFonts w:eastAsia="Arial"/>
                <w:sz w:val="16"/>
                <w:szCs w:val="16"/>
                <w:bdr w:val="nil"/>
                <w:rtl/>
                <w:lang w:val="en-GB"/>
              </w:rPr>
              <w:t>التغطية بتطعيم فيروس الروتا (فيروس العَجَلِيَّة)</w:t>
            </w:r>
          </w:p>
        </w:tc>
        <w:tc>
          <w:tcPr>
            <w:tcW w:w="380" w:type="pct"/>
            <w:vAlign w:val="center"/>
          </w:tcPr>
          <w:p w14:paraId="1D025BCD" w14:textId="77777777" w:rsidR="002F201B" w:rsidRPr="00D51AD8" w:rsidRDefault="002F201B" w:rsidP="002F201B">
            <w:pPr>
              <w:bidi/>
              <w:jc w:val="center"/>
              <w:rPr>
                <w:rFonts w:eastAsia="Arial"/>
                <w:sz w:val="16"/>
                <w:szCs w:val="16"/>
                <w:bdr w:val="nil"/>
                <w:lang w:val="en-GB"/>
              </w:rPr>
            </w:pPr>
          </w:p>
        </w:tc>
        <w:tc>
          <w:tcPr>
            <w:tcW w:w="345" w:type="pct"/>
            <w:vAlign w:val="center"/>
          </w:tcPr>
          <w:p w14:paraId="4C4CFA9B" w14:textId="280683FD"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14929834" w14:textId="536D5784" w:rsidR="002F201B" w:rsidRPr="00D51AD8" w:rsidRDefault="002F201B"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23 - 12</w:t>
            </w:r>
            <w:r w:rsidRPr="00D51AD8">
              <w:rPr>
                <w:rFonts w:eastAsia="Arial"/>
                <w:sz w:val="16"/>
                <w:szCs w:val="16"/>
                <w:bdr w:val="nil"/>
                <w:rtl/>
                <w:lang w:val="en-GB"/>
              </w:rPr>
              <w:t xml:space="preserve"> شهراً الذين تلقّوا الجرعات </w:t>
            </w:r>
            <w:r w:rsidRPr="00D51AD8">
              <w:rPr>
                <w:rFonts w:eastAsia="Arial"/>
                <w:color w:val="FF0000"/>
                <w:sz w:val="16"/>
                <w:szCs w:val="16"/>
                <w:bdr w:val="nil"/>
                <w:rtl/>
                <w:lang w:val="en-GB"/>
              </w:rPr>
              <w:t xml:space="preserve">الثانية/الثالثة </w:t>
            </w:r>
            <w:r w:rsidRPr="00D51AD8">
              <w:rPr>
                <w:rFonts w:eastAsia="Arial"/>
                <w:sz w:val="16"/>
                <w:szCs w:val="16"/>
                <w:bdr w:val="nil"/>
                <w:rtl/>
                <w:lang w:val="en-GB"/>
              </w:rPr>
              <w:t>لتطعيم فيروس الروتا (</w:t>
            </w:r>
            <w:r w:rsidRPr="00D51AD8">
              <w:rPr>
                <w:rFonts w:eastAsia="Arial"/>
                <w:color w:val="FF0000"/>
                <w:sz w:val="16"/>
                <w:szCs w:val="16"/>
                <w:bdr w:val="nil"/>
                <w:lang w:val="en-GB"/>
              </w:rPr>
              <w:t>Rota2/3</w:t>
            </w:r>
            <w:r w:rsidRPr="00D51AD8">
              <w:rPr>
                <w:rFonts w:eastAsia="Arial"/>
                <w:sz w:val="16"/>
                <w:szCs w:val="16"/>
                <w:bdr w:val="nil"/>
                <w:rtl/>
                <w:lang w:val="en-GB"/>
              </w:rPr>
              <w:t xml:space="preserve">)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56E5CC65" w14:textId="02BEDCD9" w:rsidR="002F201B" w:rsidRPr="00D51AD8" w:rsidRDefault="002F201B" w:rsidP="002F201B">
            <w:pPr>
              <w:bidi/>
              <w:rPr>
                <w:sz w:val="16"/>
                <w:szCs w:val="16"/>
                <w:lang w:val="en-GB"/>
              </w:rPr>
            </w:pPr>
          </w:p>
        </w:tc>
        <w:tc>
          <w:tcPr>
            <w:tcW w:w="374" w:type="pct"/>
            <w:vAlign w:val="center"/>
          </w:tcPr>
          <w:p w14:paraId="48DF1FCC" w14:textId="77777777" w:rsidR="002F201B" w:rsidRPr="00D51AD8" w:rsidRDefault="002F201B" w:rsidP="002F201B">
            <w:pPr>
              <w:jc w:val="center"/>
              <w:rPr>
                <w:sz w:val="16"/>
                <w:szCs w:val="16"/>
                <w:lang w:val="en-GB"/>
              </w:rPr>
            </w:pPr>
          </w:p>
        </w:tc>
      </w:tr>
      <w:tr w:rsidR="0029372F" w:rsidRPr="00D51AD8" w14:paraId="19DB76EE"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747E9EA2" w14:textId="22565C0C" w:rsidR="002F201B" w:rsidRPr="00D51AD8" w:rsidRDefault="002F201B" w:rsidP="00AD03ED">
            <w:pPr>
              <w:jc w:val="right"/>
              <w:rPr>
                <w:sz w:val="16"/>
                <w:szCs w:val="16"/>
                <w:lang w:val="en-GB"/>
              </w:rPr>
            </w:pPr>
            <w:r w:rsidRPr="00D51AD8">
              <w:rPr>
                <w:sz w:val="16"/>
                <w:szCs w:val="16"/>
                <w:lang w:val="en-GB"/>
              </w:rPr>
              <w:lastRenderedPageBreak/>
              <w:t>TC.8</w:t>
            </w:r>
          </w:p>
        </w:tc>
        <w:tc>
          <w:tcPr>
            <w:tcW w:w="863" w:type="pct"/>
            <w:tcBorders>
              <w:left w:val="single" w:sz="4" w:space="0" w:color="auto"/>
            </w:tcBorders>
            <w:vAlign w:val="center"/>
          </w:tcPr>
          <w:p w14:paraId="3898AACF" w14:textId="70DA2EB9" w:rsidR="002F201B" w:rsidRPr="00D51AD8" w:rsidRDefault="002F201B" w:rsidP="002F201B">
            <w:pPr>
              <w:bidi/>
              <w:rPr>
                <w:sz w:val="16"/>
                <w:szCs w:val="16"/>
                <w:lang w:val="en-GB"/>
              </w:rPr>
            </w:pPr>
            <w:r w:rsidRPr="00D51AD8">
              <w:rPr>
                <w:rFonts w:eastAsia="Arial"/>
                <w:sz w:val="16"/>
                <w:szCs w:val="16"/>
                <w:bdr w:val="nil"/>
                <w:rtl/>
                <w:lang w:val="en-GB"/>
              </w:rPr>
              <w:t>التغطية بتطعيم الحصبة الحُميراء (الحصبة الألمانية)</w:t>
            </w:r>
            <w:r w:rsidRPr="00D51AD8" w:rsidDel="00AF7527">
              <w:rPr>
                <w:sz w:val="16"/>
                <w:szCs w:val="16"/>
                <w:vertAlign w:val="superscript"/>
                <w:lang w:val="en-GB"/>
              </w:rPr>
              <w:t xml:space="preserve"> </w:t>
            </w:r>
          </w:p>
        </w:tc>
        <w:tc>
          <w:tcPr>
            <w:tcW w:w="380" w:type="pct"/>
          </w:tcPr>
          <w:p w14:paraId="56C75818" w14:textId="77777777" w:rsidR="002F201B" w:rsidRPr="00D51AD8" w:rsidRDefault="002F201B" w:rsidP="002F201B">
            <w:pPr>
              <w:bidi/>
              <w:jc w:val="center"/>
              <w:rPr>
                <w:rFonts w:eastAsia="Arial"/>
                <w:sz w:val="16"/>
                <w:szCs w:val="16"/>
                <w:bdr w:val="nil"/>
                <w:lang w:val="en-GB"/>
              </w:rPr>
            </w:pPr>
          </w:p>
        </w:tc>
        <w:tc>
          <w:tcPr>
            <w:tcW w:w="345" w:type="pct"/>
            <w:vAlign w:val="center"/>
          </w:tcPr>
          <w:p w14:paraId="53DD87B6" w14:textId="7E88879C"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0E3A90AF" w14:textId="715085CB" w:rsidR="002F201B" w:rsidRPr="00D51AD8" w:rsidRDefault="002F201B"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color w:val="FF0000"/>
                <w:sz w:val="16"/>
                <w:szCs w:val="16"/>
                <w:bdr w:val="nil"/>
                <w:lang w:val="en-GB"/>
              </w:rPr>
              <w:t>23 – 12</w:t>
            </w:r>
            <w:r w:rsidRPr="00D51AD8">
              <w:rPr>
                <w:rFonts w:eastAsia="Arial"/>
                <w:color w:val="FF0000"/>
                <w:sz w:val="16"/>
                <w:szCs w:val="16"/>
                <w:bdr w:val="nil"/>
                <w:rtl/>
                <w:lang w:val="en-GB"/>
              </w:rPr>
              <w:t xml:space="preserve"> شهراً / </w:t>
            </w:r>
            <w:r w:rsidRPr="00D51AD8">
              <w:rPr>
                <w:rFonts w:eastAsia="Arial"/>
                <w:color w:val="FF0000"/>
                <w:sz w:val="16"/>
                <w:szCs w:val="16"/>
                <w:bdr w:val="nil"/>
                <w:lang w:val="en-GB"/>
              </w:rPr>
              <w:t>35 - 24</w:t>
            </w:r>
            <w:r w:rsidRPr="00D51AD8">
              <w:rPr>
                <w:rFonts w:eastAsia="Arial"/>
                <w:color w:val="FF0000"/>
                <w:sz w:val="16"/>
                <w:szCs w:val="16"/>
                <w:bdr w:val="nil"/>
                <w:rtl/>
                <w:lang w:val="en-GB"/>
              </w:rPr>
              <w:t xml:space="preserve"> </w:t>
            </w:r>
            <w:r w:rsidRPr="00D51AD8">
              <w:rPr>
                <w:rFonts w:eastAsia="Arial"/>
                <w:sz w:val="16"/>
                <w:szCs w:val="16"/>
                <w:bdr w:val="nil"/>
                <w:rtl/>
                <w:lang w:val="en-GB"/>
              </w:rPr>
              <w:t xml:space="preserve">شهراً الذين تلقّوا  تطعيم الحصبة الحُميراء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77CD4C55" w14:textId="6F2B329E" w:rsidR="002F201B" w:rsidRPr="00D51AD8" w:rsidRDefault="002F201B" w:rsidP="002F201B">
            <w:pPr>
              <w:bidi/>
              <w:rPr>
                <w:sz w:val="16"/>
                <w:szCs w:val="16"/>
                <w:lang w:val="en-GB"/>
              </w:rPr>
            </w:pPr>
          </w:p>
        </w:tc>
        <w:tc>
          <w:tcPr>
            <w:tcW w:w="374" w:type="pct"/>
            <w:vAlign w:val="center"/>
          </w:tcPr>
          <w:p w14:paraId="19F65304" w14:textId="77777777" w:rsidR="002F201B" w:rsidRPr="00D51AD8" w:rsidRDefault="002F201B" w:rsidP="002F201B">
            <w:pPr>
              <w:jc w:val="center"/>
              <w:rPr>
                <w:sz w:val="16"/>
                <w:szCs w:val="16"/>
                <w:lang w:val="en-GB"/>
              </w:rPr>
            </w:pPr>
          </w:p>
        </w:tc>
      </w:tr>
      <w:tr w:rsidR="0029372F" w:rsidRPr="00D51AD8" w14:paraId="07926FD7"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136E3DF6" w14:textId="73D9CD55" w:rsidR="002F201B" w:rsidRPr="00D51AD8" w:rsidRDefault="002F201B" w:rsidP="00AD03ED">
            <w:pPr>
              <w:jc w:val="right"/>
              <w:rPr>
                <w:sz w:val="16"/>
                <w:szCs w:val="16"/>
                <w:lang w:val="en-GB"/>
              </w:rPr>
            </w:pPr>
            <w:r w:rsidRPr="00D51AD8">
              <w:rPr>
                <w:sz w:val="16"/>
                <w:szCs w:val="16"/>
                <w:lang w:val="en-GB"/>
              </w:rPr>
              <w:t>TC.9</w:t>
            </w:r>
          </w:p>
        </w:tc>
        <w:tc>
          <w:tcPr>
            <w:tcW w:w="863" w:type="pct"/>
            <w:tcBorders>
              <w:left w:val="single" w:sz="4" w:space="0" w:color="auto"/>
            </w:tcBorders>
            <w:vAlign w:val="center"/>
          </w:tcPr>
          <w:p w14:paraId="074BD45F" w14:textId="77777777" w:rsidR="002F201B" w:rsidRPr="00D51AD8" w:rsidRDefault="002F201B" w:rsidP="002F201B">
            <w:pPr>
              <w:bidi/>
              <w:rPr>
                <w:sz w:val="16"/>
                <w:szCs w:val="16"/>
                <w:lang w:val="en-GB"/>
              </w:rPr>
            </w:pPr>
            <w:r w:rsidRPr="00D51AD8">
              <w:rPr>
                <w:rFonts w:eastAsia="Arial"/>
                <w:sz w:val="16"/>
                <w:szCs w:val="16"/>
                <w:bdr w:val="nil"/>
                <w:rtl/>
                <w:lang w:val="en-GB"/>
              </w:rPr>
              <w:t>التغطية بتطعيم الحمى الصفراء</w:t>
            </w:r>
          </w:p>
        </w:tc>
        <w:tc>
          <w:tcPr>
            <w:tcW w:w="380" w:type="pct"/>
          </w:tcPr>
          <w:p w14:paraId="56924C7C" w14:textId="77777777" w:rsidR="002F201B" w:rsidRPr="00D51AD8" w:rsidRDefault="002F201B" w:rsidP="002F201B">
            <w:pPr>
              <w:bidi/>
              <w:jc w:val="center"/>
              <w:rPr>
                <w:rFonts w:eastAsia="Arial"/>
                <w:sz w:val="16"/>
                <w:szCs w:val="16"/>
                <w:bdr w:val="nil"/>
                <w:lang w:val="en-GB"/>
              </w:rPr>
            </w:pPr>
          </w:p>
        </w:tc>
        <w:tc>
          <w:tcPr>
            <w:tcW w:w="345" w:type="pct"/>
            <w:vAlign w:val="center"/>
          </w:tcPr>
          <w:p w14:paraId="031EF75D" w14:textId="388B6444"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0067849B" w14:textId="31608FA7" w:rsidR="002F201B" w:rsidRPr="00D51AD8" w:rsidRDefault="002F201B"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00E40B23" w:rsidRPr="00D51AD8">
              <w:rPr>
                <w:rFonts w:eastAsia="Arial"/>
                <w:color w:val="FF0000"/>
                <w:sz w:val="16"/>
                <w:szCs w:val="16"/>
                <w:bdr w:val="nil"/>
                <w:lang w:val="en-GB"/>
              </w:rPr>
              <w:t>23 – 12</w:t>
            </w:r>
            <w:r w:rsidR="00E40B23" w:rsidRPr="00D51AD8">
              <w:rPr>
                <w:rFonts w:eastAsia="Arial"/>
                <w:color w:val="FF0000"/>
                <w:sz w:val="16"/>
                <w:szCs w:val="16"/>
                <w:bdr w:val="nil"/>
                <w:rtl/>
                <w:lang w:val="en-GB"/>
              </w:rPr>
              <w:t xml:space="preserve"> شهراً / </w:t>
            </w:r>
            <w:r w:rsidR="00E40B23" w:rsidRPr="00D51AD8">
              <w:rPr>
                <w:rFonts w:eastAsia="Arial"/>
                <w:color w:val="FF0000"/>
                <w:sz w:val="16"/>
                <w:szCs w:val="16"/>
                <w:bdr w:val="nil"/>
                <w:lang w:val="en-GB"/>
              </w:rPr>
              <w:t>35 - 24</w:t>
            </w:r>
            <w:r w:rsidR="00E40B23" w:rsidRPr="00D51AD8">
              <w:rPr>
                <w:rFonts w:eastAsia="Arial"/>
                <w:color w:val="FF0000"/>
                <w:sz w:val="16"/>
                <w:szCs w:val="16"/>
                <w:bdr w:val="nil"/>
                <w:rtl/>
                <w:lang w:val="en-GB"/>
              </w:rPr>
              <w:t xml:space="preserve"> </w:t>
            </w:r>
            <w:r w:rsidRPr="00D51AD8">
              <w:rPr>
                <w:rFonts w:eastAsia="Arial"/>
                <w:sz w:val="16"/>
                <w:szCs w:val="16"/>
                <w:bdr w:val="nil"/>
                <w:rtl/>
                <w:lang w:val="en-GB"/>
              </w:rPr>
              <w:t xml:space="preserve">شهراً الذين تلقوا تطعيم الحمى الصفراء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1E56D7AC" w14:textId="6741C3AC" w:rsidR="002F201B" w:rsidRPr="00D51AD8" w:rsidRDefault="002F201B" w:rsidP="002F201B">
            <w:pPr>
              <w:bidi/>
              <w:rPr>
                <w:sz w:val="16"/>
                <w:szCs w:val="16"/>
                <w:lang w:val="en-GB"/>
              </w:rPr>
            </w:pPr>
          </w:p>
        </w:tc>
        <w:tc>
          <w:tcPr>
            <w:tcW w:w="374" w:type="pct"/>
            <w:vAlign w:val="center"/>
          </w:tcPr>
          <w:p w14:paraId="049C9F28" w14:textId="77777777" w:rsidR="002F201B" w:rsidRPr="00D51AD8" w:rsidRDefault="002F201B" w:rsidP="002F201B">
            <w:pPr>
              <w:jc w:val="center"/>
              <w:rPr>
                <w:sz w:val="16"/>
                <w:szCs w:val="16"/>
                <w:lang w:val="en-GB"/>
              </w:rPr>
            </w:pPr>
          </w:p>
        </w:tc>
      </w:tr>
      <w:tr w:rsidR="0029372F" w:rsidRPr="00D51AD8" w14:paraId="7E36AC07"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0AB80F96" w14:textId="77777777" w:rsidR="002F201B" w:rsidRPr="00D51AD8" w:rsidRDefault="002F201B" w:rsidP="00AD03ED">
            <w:pPr>
              <w:jc w:val="right"/>
              <w:rPr>
                <w:sz w:val="16"/>
                <w:szCs w:val="16"/>
                <w:lang w:val="en-GB"/>
              </w:rPr>
            </w:pPr>
            <w:r w:rsidRPr="00D51AD8">
              <w:rPr>
                <w:sz w:val="16"/>
                <w:szCs w:val="16"/>
                <w:lang w:val="en-GB"/>
              </w:rPr>
              <w:t>TC.10</w:t>
            </w:r>
          </w:p>
        </w:tc>
        <w:tc>
          <w:tcPr>
            <w:tcW w:w="863" w:type="pct"/>
            <w:tcBorders>
              <w:left w:val="single" w:sz="4" w:space="0" w:color="auto"/>
            </w:tcBorders>
            <w:vAlign w:val="center"/>
          </w:tcPr>
          <w:p w14:paraId="523AAC82" w14:textId="1125C952" w:rsidR="002F201B" w:rsidRPr="00D51AD8" w:rsidRDefault="002F201B" w:rsidP="002F201B">
            <w:pPr>
              <w:bidi/>
              <w:rPr>
                <w:sz w:val="16"/>
                <w:szCs w:val="16"/>
                <w:lang w:val="en-GB"/>
              </w:rPr>
            </w:pPr>
            <w:r w:rsidRPr="00D51AD8">
              <w:rPr>
                <w:rFonts w:eastAsia="Arial"/>
                <w:sz w:val="16"/>
                <w:szCs w:val="16"/>
                <w:bdr w:val="nil"/>
                <w:rtl/>
                <w:lang w:val="en-GB"/>
              </w:rPr>
              <w:t>التغطية بتطعيم الحصبة</w:t>
            </w:r>
          </w:p>
        </w:tc>
        <w:tc>
          <w:tcPr>
            <w:tcW w:w="380" w:type="pct"/>
            <w:vAlign w:val="center"/>
          </w:tcPr>
          <w:p w14:paraId="4EF8B75C" w14:textId="4F4E5D05" w:rsidR="002F201B" w:rsidRPr="00D51AD8" w:rsidRDefault="002F201B" w:rsidP="002F201B">
            <w:pPr>
              <w:bidi/>
              <w:jc w:val="center"/>
              <w:rPr>
                <w:rFonts w:eastAsia="Arial"/>
                <w:sz w:val="16"/>
                <w:szCs w:val="16"/>
                <w:bdr w:val="nil"/>
                <w:lang w:val="en-GB"/>
              </w:rPr>
            </w:pPr>
            <w:r w:rsidRPr="00D51AD8">
              <w:rPr>
                <w:sz w:val="16"/>
                <w:szCs w:val="16"/>
                <w:lang w:val="en-GB"/>
              </w:rPr>
              <w:t>3.b.1</w:t>
            </w:r>
          </w:p>
        </w:tc>
        <w:tc>
          <w:tcPr>
            <w:tcW w:w="345" w:type="pct"/>
            <w:vAlign w:val="center"/>
          </w:tcPr>
          <w:p w14:paraId="2FF8C7DA" w14:textId="458D0B56"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07645FAC" w14:textId="08016866" w:rsidR="002F201B" w:rsidRPr="00D51AD8" w:rsidRDefault="002F201B"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35 - 24</w:t>
            </w:r>
            <w:r w:rsidRPr="00D51AD8">
              <w:rPr>
                <w:rFonts w:eastAsia="Arial"/>
                <w:sz w:val="16"/>
                <w:szCs w:val="16"/>
                <w:bdr w:val="nil"/>
                <w:rtl/>
                <w:lang w:val="en-GB"/>
              </w:rPr>
              <w:t xml:space="preserve"> شهراً الذين تلقّوا الجرعة الثانية من تطعيم الحصبة بحلول إتمام السنة </w:t>
            </w:r>
            <w:r w:rsidRPr="00D51AD8">
              <w:rPr>
                <w:rStyle w:val="T"/>
                <w:rFonts w:ascii="Times New Roman" w:eastAsia="Arial" w:hAnsi="Times New Roman"/>
                <w:sz w:val="16"/>
                <w:szCs w:val="16"/>
                <w:bdr w:val="nil"/>
                <w:rtl/>
                <w:lang w:val="en-GB"/>
              </w:rPr>
              <w:t>في أي وقت قبل المسح</w:t>
            </w:r>
          </w:p>
        </w:tc>
        <w:tc>
          <w:tcPr>
            <w:tcW w:w="95" w:type="pct"/>
            <w:gridSpan w:val="2"/>
            <w:tcBorders>
              <w:left w:val="nil"/>
            </w:tcBorders>
            <w:vAlign w:val="center"/>
          </w:tcPr>
          <w:p w14:paraId="30B71025" w14:textId="60FC7A05" w:rsidR="002F201B" w:rsidRPr="00D51AD8" w:rsidRDefault="002F201B" w:rsidP="002F201B">
            <w:pPr>
              <w:bidi/>
              <w:rPr>
                <w:sz w:val="16"/>
                <w:szCs w:val="16"/>
                <w:lang w:val="en-GB"/>
              </w:rPr>
            </w:pPr>
          </w:p>
        </w:tc>
        <w:tc>
          <w:tcPr>
            <w:tcW w:w="374" w:type="pct"/>
            <w:vAlign w:val="center"/>
          </w:tcPr>
          <w:p w14:paraId="79F319EE" w14:textId="77777777" w:rsidR="002F201B" w:rsidRPr="00D51AD8" w:rsidRDefault="002F201B" w:rsidP="002F201B">
            <w:pPr>
              <w:jc w:val="center"/>
              <w:rPr>
                <w:sz w:val="16"/>
                <w:szCs w:val="16"/>
                <w:lang w:val="en-GB"/>
              </w:rPr>
            </w:pPr>
          </w:p>
        </w:tc>
      </w:tr>
      <w:tr w:rsidR="0029372F" w:rsidRPr="00D51AD8" w14:paraId="1E881AA2" w14:textId="77777777" w:rsidTr="00D51AD8">
        <w:trPr>
          <w:cantSplit/>
          <w:jc w:val="center"/>
        </w:trPr>
        <w:tc>
          <w:tcPr>
            <w:tcW w:w="208" w:type="pct"/>
            <w:tcBorders>
              <w:right w:val="single" w:sz="4" w:space="0" w:color="auto"/>
            </w:tcBorders>
            <w:shd w:val="clear" w:color="auto" w:fill="auto"/>
            <w:tcMar>
              <w:top w:w="72" w:type="dxa"/>
              <w:left w:w="72" w:type="dxa"/>
              <w:bottom w:w="72" w:type="dxa"/>
              <w:right w:w="72" w:type="dxa"/>
            </w:tcMar>
            <w:vAlign w:val="center"/>
          </w:tcPr>
          <w:p w14:paraId="5147606B" w14:textId="77777777" w:rsidR="002F201B" w:rsidRPr="00D51AD8" w:rsidRDefault="002F201B" w:rsidP="00AD03ED">
            <w:pPr>
              <w:jc w:val="right"/>
              <w:rPr>
                <w:sz w:val="16"/>
                <w:szCs w:val="16"/>
                <w:lang w:val="en-GB"/>
              </w:rPr>
            </w:pPr>
            <w:r w:rsidRPr="00D51AD8">
              <w:rPr>
                <w:sz w:val="16"/>
                <w:szCs w:val="16"/>
                <w:lang w:val="en-GB"/>
              </w:rPr>
              <w:t>TC.11a</w:t>
            </w:r>
          </w:p>
          <w:p w14:paraId="17D94853" w14:textId="2B43984A" w:rsidR="002F201B" w:rsidRPr="00D51AD8" w:rsidRDefault="002F201B" w:rsidP="00AD03ED">
            <w:pPr>
              <w:jc w:val="right"/>
              <w:rPr>
                <w:sz w:val="16"/>
                <w:szCs w:val="16"/>
                <w:lang w:val="en-GB"/>
              </w:rPr>
            </w:pPr>
            <w:r w:rsidRPr="00D51AD8">
              <w:rPr>
                <w:sz w:val="16"/>
                <w:szCs w:val="16"/>
                <w:lang w:val="en-GB"/>
              </w:rPr>
              <w:t>TC.11b</w:t>
            </w:r>
          </w:p>
        </w:tc>
        <w:tc>
          <w:tcPr>
            <w:tcW w:w="863" w:type="pct"/>
            <w:tcBorders>
              <w:left w:val="single" w:sz="4" w:space="0" w:color="auto"/>
            </w:tcBorders>
            <w:vAlign w:val="center"/>
          </w:tcPr>
          <w:p w14:paraId="05B85AFE" w14:textId="6CD72A44" w:rsidR="002F201B" w:rsidRPr="00D51AD8" w:rsidRDefault="002F201B" w:rsidP="002F201B">
            <w:pPr>
              <w:bidi/>
              <w:rPr>
                <w:sz w:val="16"/>
                <w:szCs w:val="16"/>
                <w:lang w:val="en-GB"/>
              </w:rPr>
            </w:pPr>
            <w:r w:rsidRPr="00D51AD8">
              <w:rPr>
                <w:rFonts w:eastAsia="Arial"/>
                <w:sz w:val="16"/>
                <w:szCs w:val="16"/>
                <w:bdr w:val="nil"/>
                <w:rtl/>
                <w:lang w:val="en-GB"/>
              </w:rPr>
              <w:t>التغطية بجميع التطعيمات التحصينية</w:t>
            </w:r>
            <w:r w:rsidR="00AD03ED" w:rsidRPr="00D51AD8">
              <w:rPr>
                <w:rStyle w:val="FootnoteReference"/>
                <w:rFonts w:eastAsia="Arial"/>
                <w:sz w:val="16"/>
                <w:szCs w:val="16"/>
                <w:bdr w:val="nil"/>
                <w:rtl/>
                <w:lang w:val="en-GB"/>
              </w:rPr>
              <w:footnoteReference w:id="6"/>
            </w:r>
          </w:p>
        </w:tc>
        <w:tc>
          <w:tcPr>
            <w:tcW w:w="380" w:type="pct"/>
          </w:tcPr>
          <w:p w14:paraId="1352AB41" w14:textId="77777777" w:rsidR="002F201B" w:rsidRPr="00D51AD8" w:rsidRDefault="002F201B" w:rsidP="002F201B">
            <w:pPr>
              <w:bidi/>
              <w:jc w:val="center"/>
              <w:rPr>
                <w:rFonts w:eastAsia="Arial"/>
                <w:sz w:val="16"/>
                <w:szCs w:val="16"/>
                <w:bdr w:val="nil"/>
                <w:lang w:val="en-GB"/>
              </w:rPr>
            </w:pPr>
          </w:p>
        </w:tc>
        <w:tc>
          <w:tcPr>
            <w:tcW w:w="345" w:type="pct"/>
            <w:vAlign w:val="center"/>
          </w:tcPr>
          <w:p w14:paraId="0C8776A7" w14:textId="369F2B73" w:rsidR="002F201B" w:rsidRPr="00D51AD8" w:rsidRDefault="002F201B" w:rsidP="002F201B">
            <w:pPr>
              <w:bidi/>
              <w:jc w:val="center"/>
              <w:rPr>
                <w:sz w:val="16"/>
                <w:szCs w:val="16"/>
                <w:lang w:val="en-GB"/>
              </w:rPr>
            </w:pPr>
            <w:r w:rsidRPr="00D51AD8">
              <w:rPr>
                <w:rFonts w:eastAsia="Arial"/>
                <w:sz w:val="16"/>
                <w:szCs w:val="16"/>
                <w:bdr w:val="nil"/>
                <w:lang w:val="en-GB"/>
              </w:rPr>
              <w:t>IM</w:t>
            </w:r>
          </w:p>
        </w:tc>
        <w:tc>
          <w:tcPr>
            <w:tcW w:w="2734" w:type="pct"/>
            <w:tcBorders>
              <w:right w:val="nil"/>
            </w:tcBorders>
            <w:vAlign w:val="center"/>
          </w:tcPr>
          <w:p w14:paraId="6EBC618C" w14:textId="77777777" w:rsidR="002F201B" w:rsidRPr="00D51AD8" w:rsidRDefault="002F201B" w:rsidP="002F201B">
            <w:pPr>
              <w:bidi/>
              <w:rPr>
                <w:rFonts w:eastAsia="Arial"/>
                <w:sz w:val="16"/>
                <w:szCs w:val="16"/>
                <w:bdr w:val="ni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w:t>
            </w:r>
          </w:p>
          <w:p w14:paraId="668663AC" w14:textId="4E36635B" w:rsidR="002F201B" w:rsidRPr="00D51AD8" w:rsidRDefault="002F201B" w:rsidP="002F201B">
            <w:pPr>
              <w:pStyle w:val="ListParagraph"/>
              <w:numPr>
                <w:ilvl w:val="0"/>
                <w:numId w:val="21"/>
              </w:numPr>
              <w:bidi/>
              <w:rPr>
                <w:rFonts w:eastAsia="Arial"/>
                <w:sz w:val="16"/>
                <w:szCs w:val="16"/>
                <w:bdr w:val="nil"/>
                <w:lang w:val="en-GB"/>
              </w:rPr>
            </w:pPr>
            <w:r w:rsidRPr="00D51AD8">
              <w:rPr>
                <w:rFonts w:eastAsia="Arial"/>
                <w:sz w:val="16"/>
                <w:szCs w:val="16"/>
                <w:bdr w:val="nil"/>
                <w:lang w:val="en-GB"/>
              </w:rPr>
              <w:t xml:space="preserve"> 23 – 12 </w:t>
            </w:r>
            <w:r w:rsidRPr="00D51AD8">
              <w:rPr>
                <w:rFonts w:eastAsia="Arial"/>
                <w:sz w:val="16"/>
                <w:szCs w:val="16"/>
                <w:bdr w:val="nil"/>
                <w:rtl/>
                <w:lang w:val="en-GB"/>
              </w:rPr>
              <w:t>شهراً</w:t>
            </w:r>
            <w:r w:rsidRPr="00D51AD8">
              <w:rPr>
                <w:rFonts w:eastAsia="Arial"/>
                <w:sz w:val="16"/>
                <w:szCs w:val="16"/>
                <w:bdr w:val="nil"/>
                <w:lang w:val="en-GB"/>
              </w:rPr>
              <w:t xml:space="preserve"> </w:t>
            </w:r>
            <w:r w:rsidRPr="00D51AD8">
              <w:rPr>
                <w:rFonts w:eastAsia="Arial"/>
                <w:sz w:val="16"/>
                <w:szCs w:val="16"/>
                <w:bdr w:val="nil"/>
                <w:rtl/>
                <w:lang w:val="en-GB"/>
              </w:rPr>
              <w:t xml:space="preserve">الذين تلقّوا جميع التطعيمات </w:t>
            </w:r>
            <w:r w:rsidRPr="00D51AD8">
              <w:rPr>
                <w:rStyle w:val="T"/>
                <w:rFonts w:ascii="Times New Roman" w:eastAsia="Arial" w:hAnsi="Times New Roman"/>
                <w:sz w:val="16"/>
                <w:szCs w:val="16"/>
                <w:bdr w:val="nil"/>
                <w:rtl/>
                <w:lang w:val="en-GB"/>
              </w:rPr>
              <w:t>في أي وقت قبل المسح</w:t>
            </w:r>
          </w:p>
          <w:p w14:paraId="73ABB74F" w14:textId="46AFD43B" w:rsidR="002F201B" w:rsidRPr="00D51AD8" w:rsidRDefault="002F201B" w:rsidP="002F201B">
            <w:pPr>
              <w:pStyle w:val="ListParagraph"/>
              <w:numPr>
                <w:ilvl w:val="0"/>
                <w:numId w:val="21"/>
              </w:numPr>
              <w:bidi/>
              <w:rPr>
                <w:rFonts w:eastAsia="Arial"/>
                <w:sz w:val="16"/>
                <w:szCs w:val="16"/>
                <w:bdr w:val="nil"/>
                <w:lang w:val="en-GB"/>
              </w:rPr>
            </w:pPr>
            <w:r w:rsidRPr="00D51AD8">
              <w:rPr>
                <w:rFonts w:eastAsia="Arial"/>
                <w:sz w:val="16"/>
                <w:szCs w:val="16"/>
                <w:bdr w:val="nil"/>
                <w:lang w:val="en-GB"/>
              </w:rPr>
              <w:t xml:space="preserve">35 -24 </w:t>
            </w:r>
            <w:r w:rsidRPr="00D51AD8">
              <w:rPr>
                <w:rFonts w:eastAsia="Arial"/>
                <w:sz w:val="16"/>
                <w:szCs w:val="16"/>
                <w:bdr w:val="nil"/>
                <w:rtl/>
                <w:lang w:val="en-GB"/>
              </w:rPr>
              <w:t xml:space="preserve"> شهراً الذين تلقّوا جميع التطعيمات</w:t>
            </w:r>
            <w:r w:rsidRPr="00D51AD8">
              <w:rPr>
                <w:rFonts w:eastAsia="Arial"/>
                <w:sz w:val="16"/>
                <w:szCs w:val="16"/>
                <w:bdr w:val="nil"/>
                <w:lang w:val="en-GB"/>
              </w:rPr>
              <w:t xml:space="preserve"> </w:t>
            </w:r>
            <w:r w:rsidRPr="00D51AD8">
              <w:rPr>
                <w:rFonts w:eastAsia="Arial"/>
                <w:sz w:val="16"/>
                <w:szCs w:val="16"/>
                <w:bdr w:val="nil"/>
                <w:rtl/>
                <w:lang w:val="en-GB"/>
              </w:rPr>
              <w:t>الموصي</w:t>
            </w:r>
            <w:r w:rsidRPr="00D51AD8">
              <w:rPr>
                <w:rFonts w:eastAsia="Arial"/>
                <w:sz w:val="16"/>
                <w:szCs w:val="16"/>
                <w:bdr w:val="nil"/>
                <w:lang w:val="en-GB"/>
              </w:rPr>
              <w:t xml:space="preserve"> </w:t>
            </w:r>
            <w:r w:rsidRPr="00D51AD8">
              <w:rPr>
                <w:rFonts w:eastAsia="Arial"/>
                <w:sz w:val="16"/>
                <w:szCs w:val="16"/>
                <w:bdr w:val="nil"/>
                <w:rtl/>
                <w:lang w:val="en-GB"/>
              </w:rPr>
              <w:t>بها في جدول التطعيمات الوطني</w:t>
            </w:r>
          </w:p>
        </w:tc>
        <w:tc>
          <w:tcPr>
            <w:tcW w:w="95" w:type="pct"/>
            <w:gridSpan w:val="2"/>
            <w:tcBorders>
              <w:left w:val="nil"/>
            </w:tcBorders>
            <w:vAlign w:val="center"/>
          </w:tcPr>
          <w:p w14:paraId="1DA44AC9" w14:textId="50E1F82B" w:rsidR="002F201B" w:rsidRPr="00D51AD8" w:rsidRDefault="002F201B" w:rsidP="002F201B">
            <w:pPr>
              <w:bidi/>
              <w:rPr>
                <w:sz w:val="16"/>
                <w:szCs w:val="16"/>
                <w:lang w:val="en-GB"/>
              </w:rPr>
            </w:pPr>
          </w:p>
        </w:tc>
        <w:tc>
          <w:tcPr>
            <w:tcW w:w="374" w:type="pct"/>
            <w:vAlign w:val="center"/>
          </w:tcPr>
          <w:p w14:paraId="42D5C8E0" w14:textId="4570F721" w:rsidR="002F201B" w:rsidRPr="00D51AD8" w:rsidRDefault="002F201B" w:rsidP="002F201B">
            <w:pPr>
              <w:bidi/>
              <w:jc w:val="center"/>
              <w:rPr>
                <w:sz w:val="16"/>
                <w:szCs w:val="16"/>
                <w:lang w:val="en-GB"/>
              </w:rPr>
            </w:pPr>
          </w:p>
        </w:tc>
      </w:tr>
      <w:tr w:rsidR="0029372F" w:rsidRPr="00D51AD8" w14:paraId="1F5D71FD" w14:textId="77777777" w:rsidTr="00D51AD8">
        <w:trPr>
          <w:cantSplit/>
          <w:jc w:val="center"/>
        </w:trPr>
        <w:tc>
          <w:tcPr>
            <w:tcW w:w="208" w:type="pct"/>
            <w:tcBorders>
              <w:right w:val="single" w:sz="4" w:space="0" w:color="auto"/>
            </w:tcBorders>
            <w:tcMar>
              <w:top w:w="72" w:type="dxa"/>
              <w:left w:w="72" w:type="dxa"/>
              <w:bottom w:w="72" w:type="dxa"/>
              <w:right w:w="72" w:type="dxa"/>
            </w:tcMar>
            <w:vAlign w:val="center"/>
          </w:tcPr>
          <w:p w14:paraId="3D24A111" w14:textId="77777777" w:rsidR="00E40B23" w:rsidRPr="00D51AD8" w:rsidRDefault="00E40B23" w:rsidP="00AD03ED">
            <w:pPr>
              <w:bidi/>
              <w:jc w:val="right"/>
              <w:rPr>
                <w:sz w:val="16"/>
                <w:szCs w:val="16"/>
                <w:lang w:val="en-GB"/>
              </w:rPr>
            </w:pPr>
            <w:r w:rsidRPr="00D51AD8">
              <w:rPr>
                <w:sz w:val="16"/>
                <w:szCs w:val="16"/>
                <w:lang w:val="en-GB"/>
              </w:rPr>
              <w:t>TC.44a</w:t>
            </w:r>
          </w:p>
          <w:p w14:paraId="4143DB26" w14:textId="77777777" w:rsidR="00E40B23" w:rsidRPr="00D51AD8" w:rsidRDefault="00E40B23" w:rsidP="00AD03ED">
            <w:pPr>
              <w:bidi/>
              <w:jc w:val="right"/>
              <w:rPr>
                <w:sz w:val="16"/>
                <w:szCs w:val="16"/>
                <w:lang w:val="en-GB"/>
              </w:rPr>
            </w:pPr>
            <w:r w:rsidRPr="00D51AD8">
              <w:rPr>
                <w:sz w:val="16"/>
                <w:szCs w:val="16"/>
                <w:lang w:val="en-GB"/>
              </w:rPr>
              <w:t>TC.44b</w:t>
            </w:r>
          </w:p>
        </w:tc>
        <w:tc>
          <w:tcPr>
            <w:tcW w:w="863" w:type="pct"/>
            <w:tcBorders>
              <w:left w:val="single" w:sz="4" w:space="0" w:color="auto"/>
            </w:tcBorders>
            <w:vAlign w:val="center"/>
          </w:tcPr>
          <w:p w14:paraId="633B0FB4" w14:textId="77777777" w:rsidR="00E40B23" w:rsidRPr="00D51AD8" w:rsidRDefault="00E40B23" w:rsidP="002F201B">
            <w:pPr>
              <w:bidi/>
              <w:rPr>
                <w:sz w:val="16"/>
                <w:szCs w:val="16"/>
                <w:lang w:val="en-GB"/>
              </w:rPr>
            </w:pPr>
            <w:r w:rsidRPr="00D51AD8">
              <w:rPr>
                <w:rFonts w:eastAsia="Arial"/>
                <w:sz w:val="16"/>
                <w:szCs w:val="16"/>
                <w:bdr w:val="nil"/>
                <w:rtl/>
                <w:lang w:val="en-GB"/>
              </w:rPr>
              <w:t>انتشار نقص الوزن</w:t>
            </w:r>
          </w:p>
        </w:tc>
        <w:tc>
          <w:tcPr>
            <w:tcW w:w="380" w:type="pct"/>
            <w:vAlign w:val="center"/>
          </w:tcPr>
          <w:p w14:paraId="3FF3852A" w14:textId="77777777" w:rsidR="00E40B23" w:rsidRPr="00D51AD8" w:rsidRDefault="00E40B23" w:rsidP="002F201B">
            <w:pPr>
              <w:bidi/>
              <w:jc w:val="center"/>
              <w:rPr>
                <w:rFonts w:eastAsia="Arial"/>
                <w:sz w:val="16"/>
                <w:szCs w:val="16"/>
                <w:bdr w:val="nil"/>
                <w:lang w:val="en-GB"/>
              </w:rPr>
            </w:pPr>
          </w:p>
        </w:tc>
        <w:tc>
          <w:tcPr>
            <w:tcW w:w="345" w:type="pct"/>
            <w:vAlign w:val="center"/>
          </w:tcPr>
          <w:p w14:paraId="6BD6507E" w14:textId="34947FB1" w:rsidR="00E40B23" w:rsidRPr="00D51AD8" w:rsidRDefault="00E40B23" w:rsidP="002F201B">
            <w:pPr>
              <w:bidi/>
              <w:jc w:val="center"/>
              <w:rPr>
                <w:sz w:val="16"/>
                <w:szCs w:val="16"/>
                <w:lang w:val="en-GB"/>
              </w:rPr>
            </w:pPr>
            <w:r w:rsidRPr="00D51AD8">
              <w:rPr>
                <w:rFonts w:eastAsia="Arial"/>
                <w:sz w:val="16"/>
                <w:szCs w:val="16"/>
                <w:bdr w:val="nil"/>
                <w:lang w:val="en-GB"/>
              </w:rPr>
              <w:t>AN</w:t>
            </w:r>
          </w:p>
        </w:tc>
        <w:tc>
          <w:tcPr>
            <w:tcW w:w="2737" w:type="pct"/>
            <w:gridSpan w:val="2"/>
            <w:tcBorders>
              <w:right w:val="nil"/>
            </w:tcBorders>
            <w:vAlign w:val="center"/>
          </w:tcPr>
          <w:p w14:paraId="439EEB4B" w14:textId="54CA06DB" w:rsidR="00E40B23" w:rsidRPr="00D51AD8" w:rsidRDefault="00E40B23"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مِمّن: </w:t>
            </w:r>
          </w:p>
          <w:p w14:paraId="42B57E67" w14:textId="0F1E6245" w:rsidR="00E40B23" w:rsidRPr="00D51AD8" w:rsidRDefault="00E40B23" w:rsidP="002F201B">
            <w:pPr>
              <w:pStyle w:val="ListParagraph"/>
              <w:numPr>
                <w:ilvl w:val="0"/>
                <w:numId w:val="2"/>
              </w:numPr>
              <w:bidi/>
              <w:ind w:firstLine="0"/>
              <w:rPr>
                <w:sz w:val="16"/>
                <w:szCs w:val="16"/>
                <w:lang w:val="en-GB"/>
              </w:rPr>
            </w:pPr>
            <w:r w:rsidRPr="00D51AD8">
              <w:rPr>
                <w:rFonts w:eastAsia="Arial"/>
                <w:sz w:val="16"/>
                <w:szCs w:val="16"/>
                <w:bdr w:val="nil"/>
                <w:rtl/>
                <w:lang w:val="en-GB"/>
              </w:rPr>
              <w:t xml:space="preserve">تقل </w:t>
            </w:r>
            <w:r w:rsidR="00ED5C1B" w:rsidRPr="00D51AD8">
              <w:rPr>
                <w:rFonts w:eastAsia="Arial"/>
                <w:sz w:val="16"/>
                <w:szCs w:val="16"/>
                <w:bdr w:val="nil"/>
                <w:rtl/>
                <w:lang w:val="en-GB"/>
              </w:rPr>
              <w:t xml:space="preserve">أوزانهم </w:t>
            </w:r>
            <w:r w:rsidRPr="00D51AD8">
              <w:rPr>
                <w:rFonts w:eastAsia="Arial"/>
                <w:sz w:val="16"/>
                <w:szCs w:val="16"/>
                <w:bdr w:val="nil"/>
                <w:rtl/>
                <w:lang w:val="en-GB"/>
              </w:rPr>
              <w:t>قياساً بأعمارهم عن ناقص انحرافين معياريين (متوسط وحاد)</w:t>
            </w:r>
          </w:p>
          <w:p w14:paraId="47BF0D4F" w14:textId="77777777" w:rsidR="00E40B23" w:rsidRPr="00D51AD8" w:rsidRDefault="00E40B23" w:rsidP="002F201B">
            <w:pPr>
              <w:pStyle w:val="ListParagraph"/>
              <w:numPr>
                <w:ilvl w:val="0"/>
                <w:numId w:val="2"/>
              </w:numPr>
              <w:bidi/>
              <w:ind w:firstLine="0"/>
              <w:rPr>
                <w:sz w:val="16"/>
                <w:szCs w:val="16"/>
                <w:lang w:val="en-GB"/>
              </w:rPr>
            </w:pPr>
            <w:r w:rsidRPr="00D51AD8">
              <w:rPr>
                <w:rFonts w:eastAsia="Arial"/>
                <w:sz w:val="16"/>
                <w:szCs w:val="16"/>
                <w:bdr w:val="nil"/>
                <w:rtl/>
                <w:lang w:val="en-GB"/>
              </w:rPr>
              <w:t>تقل أوزانهم قياساً بأعمارهم عن ناقص ثلاثة انحرافات معيارية (النقص الحاد)</w:t>
            </w:r>
          </w:p>
          <w:p w14:paraId="076E6C04" w14:textId="77777777" w:rsidR="00E40B23" w:rsidRPr="00D51AD8" w:rsidRDefault="00E40B23" w:rsidP="002F201B">
            <w:pPr>
              <w:bidi/>
              <w:rPr>
                <w:sz w:val="16"/>
                <w:szCs w:val="16"/>
                <w:lang w:val="en-GB"/>
              </w:rPr>
            </w:pPr>
            <w:r w:rsidRPr="00D51AD8">
              <w:rPr>
                <w:rFonts w:eastAsia="Arial"/>
                <w:sz w:val="16"/>
                <w:szCs w:val="16"/>
                <w:bdr w:val="nil"/>
                <w:rtl/>
                <w:lang w:val="en-GB"/>
              </w:rPr>
              <w:t xml:space="preserve">تقل أوزانهم عن متوسط وزن الطفل قياساً بعمره حسب معايير منظمة الصحة العالمية. </w:t>
            </w:r>
          </w:p>
        </w:tc>
        <w:tc>
          <w:tcPr>
            <w:tcW w:w="92" w:type="pct"/>
            <w:tcBorders>
              <w:left w:val="nil"/>
            </w:tcBorders>
            <w:vAlign w:val="center"/>
          </w:tcPr>
          <w:p w14:paraId="3232808A" w14:textId="6DABE29B" w:rsidR="00E40B23" w:rsidRPr="00D51AD8" w:rsidRDefault="00E40B23" w:rsidP="002F201B">
            <w:pPr>
              <w:bidi/>
              <w:rPr>
                <w:sz w:val="16"/>
                <w:szCs w:val="16"/>
                <w:lang w:val="en-GB"/>
              </w:rPr>
            </w:pPr>
          </w:p>
        </w:tc>
        <w:tc>
          <w:tcPr>
            <w:tcW w:w="374" w:type="pct"/>
            <w:vAlign w:val="center"/>
          </w:tcPr>
          <w:p w14:paraId="5679F29E" w14:textId="77777777" w:rsidR="00E40B23" w:rsidRPr="00D51AD8" w:rsidRDefault="00E40B23" w:rsidP="002F201B">
            <w:pPr>
              <w:jc w:val="center"/>
              <w:rPr>
                <w:sz w:val="16"/>
                <w:szCs w:val="16"/>
                <w:lang w:val="en-GB"/>
              </w:rPr>
            </w:pPr>
          </w:p>
        </w:tc>
      </w:tr>
      <w:tr w:rsidR="0029372F" w:rsidRPr="00D51AD8" w14:paraId="2A64CF4B" w14:textId="77777777" w:rsidTr="00D51AD8">
        <w:trPr>
          <w:cantSplit/>
          <w:jc w:val="center"/>
        </w:trPr>
        <w:tc>
          <w:tcPr>
            <w:tcW w:w="208" w:type="pct"/>
            <w:tcBorders>
              <w:right w:val="single" w:sz="4" w:space="0" w:color="auto"/>
            </w:tcBorders>
            <w:tcMar>
              <w:top w:w="72" w:type="dxa"/>
              <w:left w:w="72" w:type="dxa"/>
              <w:bottom w:w="72" w:type="dxa"/>
              <w:right w:w="72" w:type="dxa"/>
            </w:tcMar>
            <w:vAlign w:val="center"/>
          </w:tcPr>
          <w:p w14:paraId="5EEAC18A" w14:textId="77777777" w:rsidR="00E40B23" w:rsidRPr="00D51AD8" w:rsidRDefault="00E40B23" w:rsidP="00AD03ED">
            <w:pPr>
              <w:bidi/>
              <w:jc w:val="right"/>
              <w:rPr>
                <w:sz w:val="16"/>
                <w:szCs w:val="16"/>
                <w:lang w:val="en-GB"/>
              </w:rPr>
            </w:pPr>
            <w:r w:rsidRPr="00D51AD8">
              <w:rPr>
                <w:sz w:val="16"/>
                <w:szCs w:val="16"/>
                <w:lang w:val="en-GB"/>
              </w:rPr>
              <w:t>TC.45a</w:t>
            </w:r>
          </w:p>
          <w:p w14:paraId="6F0FA1AC" w14:textId="77777777" w:rsidR="00E40B23" w:rsidRPr="00D51AD8" w:rsidRDefault="00E40B23" w:rsidP="00AD03ED">
            <w:pPr>
              <w:bidi/>
              <w:jc w:val="right"/>
              <w:rPr>
                <w:sz w:val="16"/>
                <w:szCs w:val="16"/>
                <w:lang w:val="en-GB"/>
              </w:rPr>
            </w:pPr>
            <w:r w:rsidRPr="00D51AD8">
              <w:rPr>
                <w:sz w:val="16"/>
                <w:szCs w:val="16"/>
                <w:lang w:val="en-GB"/>
              </w:rPr>
              <w:t>TC.45b</w:t>
            </w:r>
          </w:p>
        </w:tc>
        <w:tc>
          <w:tcPr>
            <w:tcW w:w="863" w:type="pct"/>
            <w:tcBorders>
              <w:left w:val="single" w:sz="4" w:space="0" w:color="auto"/>
            </w:tcBorders>
            <w:vAlign w:val="center"/>
          </w:tcPr>
          <w:p w14:paraId="45BA3BD2" w14:textId="77777777" w:rsidR="00E40B23" w:rsidRPr="00D51AD8" w:rsidRDefault="00E40B23" w:rsidP="002F201B">
            <w:pPr>
              <w:bidi/>
              <w:rPr>
                <w:sz w:val="16"/>
                <w:szCs w:val="16"/>
                <w:lang w:val="en-GB"/>
              </w:rPr>
            </w:pPr>
            <w:r w:rsidRPr="00D51AD8">
              <w:rPr>
                <w:rFonts w:eastAsia="Arial"/>
                <w:sz w:val="16"/>
                <w:szCs w:val="16"/>
                <w:bdr w:val="nil"/>
                <w:rtl/>
                <w:lang w:val="en-GB"/>
              </w:rPr>
              <w:t xml:space="preserve">انتشار التقزّم </w:t>
            </w:r>
          </w:p>
        </w:tc>
        <w:tc>
          <w:tcPr>
            <w:tcW w:w="380" w:type="pct"/>
            <w:vAlign w:val="center"/>
          </w:tcPr>
          <w:p w14:paraId="01214331" w14:textId="2E96538B" w:rsidR="00E40B23" w:rsidRPr="00D51AD8" w:rsidRDefault="00E40B23" w:rsidP="002F201B">
            <w:pPr>
              <w:bidi/>
              <w:jc w:val="center"/>
              <w:rPr>
                <w:rFonts w:eastAsia="Arial"/>
                <w:sz w:val="16"/>
                <w:szCs w:val="16"/>
                <w:bdr w:val="nil"/>
                <w:lang w:val="en-GB"/>
              </w:rPr>
            </w:pPr>
            <w:r w:rsidRPr="00D51AD8">
              <w:rPr>
                <w:rFonts w:eastAsia="Arial"/>
                <w:sz w:val="16"/>
                <w:szCs w:val="16"/>
                <w:bdr w:val="nil"/>
                <w:lang w:val="en-GB"/>
              </w:rPr>
              <w:t>2.2.1</w:t>
            </w:r>
          </w:p>
        </w:tc>
        <w:tc>
          <w:tcPr>
            <w:tcW w:w="345" w:type="pct"/>
            <w:vAlign w:val="center"/>
          </w:tcPr>
          <w:p w14:paraId="1495B657" w14:textId="7C486A41" w:rsidR="00E40B23" w:rsidRPr="00D51AD8" w:rsidRDefault="00E40B23" w:rsidP="002F201B">
            <w:pPr>
              <w:bidi/>
              <w:jc w:val="center"/>
              <w:rPr>
                <w:sz w:val="16"/>
                <w:szCs w:val="16"/>
                <w:lang w:val="en-GB"/>
              </w:rPr>
            </w:pPr>
            <w:r w:rsidRPr="00D51AD8">
              <w:rPr>
                <w:rFonts w:eastAsia="Arial"/>
                <w:sz w:val="16"/>
                <w:szCs w:val="16"/>
                <w:bdr w:val="nil"/>
                <w:lang w:val="en-GB"/>
              </w:rPr>
              <w:t>AN</w:t>
            </w:r>
          </w:p>
        </w:tc>
        <w:tc>
          <w:tcPr>
            <w:tcW w:w="2737" w:type="pct"/>
            <w:gridSpan w:val="2"/>
            <w:tcBorders>
              <w:right w:val="nil"/>
            </w:tcBorders>
            <w:vAlign w:val="center"/>
          </w:tcPr>
          <w:p w14:paraId="4401FC87" w14:textId="77EACFA7" w:rsidR="00E40B23" w:rsidRPr="00D51AD8" w:rsidRDefault="00E40B23"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مِمّن:</w:t>
            </w:r>
          </w:p>
          <w:p w14:paraId="1B41AC0D" w14:textId="77777777" w:rsidR="00E40B23" w:rsidRPr="00D51AD8" w:rsidRDefault="00E40B23" w:rsidP="002F201B">
            <w:pPr>
              <w:pStyle w:val="ListParagraph"/>
              <w:numPr>
                <w:ilvl w:val="0"/>
                <w:numId w:val="3"/>
              </w:numPr>
              <w:bidi/>
              <w:ind w:firstLine="0"/>
              <w:rPr>
                <w:sz w:val="16"/>
                <w:szCs w:val="16"/>
                <w:lang w:val="en-GB"/>
              </w:rPr>
            </w:pPr>
            <w:r w:rsidRPr="00D51AD8">
              <w:rPr>
                <w:rFonts w:eastAsia="Arial"/>
                <w:sz w:val="16"/>
                <w:szCs w:val="16"/>
                <w:bdr w:val="nil"/>
                <w:rtl/>
                <w:lang w:val="en-GB"/>
              </w:rPr>
              <w:t>تقل أطوالهم قياساً بأعمارهم عن ناقص انحرافين معياريين (متوسط وحاد)</w:t>
            </w:r>
          </w:p>
          <w:p w14:paraId="41721C81" w14:textId="77777777" w:rsidR="00E40B23" w:rsidRPr="00D51AD8" w:rsidRDefault="00E40B23" w:rsidP="002F201B">
            <w:pPr>
              <w:pStyle w:val="ListParagraph"/>
              <w:numPr>
                <w:ilvl w:val="0"/>
                <w:numId w:val="3"/>
              </w:numPr>
              <w:bidi/>
              <w:ind w:firstLine="0"/>
              <w:rPr>
                <w:sz w:val="16"/>
                <w:szCs w:val="16"/>
                <w:lang w:val="en-GB"/>
              </w:rPr>
            </w:pPr>
            <w:r w:rsidRPr="00D51AD8">
              <w:rPr>
                <w:rFonts w:eastAsia="Arial"/>
                <w:sz w:val="16"/>
                <w:szCs w:val="16"/>
                <w:bdr w:val="nil"/>
                <w:rtl/>
                <w:lang w:val="en-GB"/>
              </w:rPr>
              <w:t xml:space="preserve">تقل أطوالهم قياساً بأعمارهم عن ناقص ثلاثة انحرافات معيارية (النقص الحاد) </w:t>
            </w:r>
          </w:p>
          <w:p w14:paraId="51BC5A07" w14:textId="77777777" w:rsidR="00E40B23" w:rsidRPr="00D51AD8" w:rsidRDefault="00E40B23" w:rsidP="002F201B">
            <w:pPr>
              <w:bidi/>
              <w:rPr>
                <w:sz w:val="16"/>
                <w:szCs w:val="16"/>
                <w:lang w:val="en-GB"/>
              </w:rPr>
            </w:pPr>
            <w:r w:rsidRPr="00D51AD8">
              <w:rPr>
                <w:rFonts w:eastAsia="Arial"/>
                <w:sz w:val="16"/>
                <w:szCs w:val="16"/>
                <w:bdr w:val="nil"/>
                <w:rtl/>
                <w:lang w:val="en-GB"/>
              </w:rPr>
              <w:t xml:space="preserve">تقل أطوالهم عن متوسط طول الطفل قياساً بعمره حسب معايير منظمة الصحة العالمية. </w:t>
            </w:r>
          </w:p>
        </w:tc>
        <w:tc>
          <w:tcPr>
            <w:tcW w:w="92" w:type="pct"/>
            <w:tcBorders>
              <w:left w:val="nil"/>
            </w:tcBorders>
            <w:vAlign w:val="center"/>
          </w:tcPr>
          <w:p w14:paraId="41D69E3A" w14:textId="762137A9" w:rsidR="00E40B23" w:rsidRPr="00D51AD8" w:rsidRDefault="00E40B23" w:rsidP="002F201B">
            <w:pPr>
              <w:bidi/>
              <w:rPr>
                <w:sz w:val="16"/>
                <w:szCs w:val="16"/>
                <w:lang w:val="en-GB"/>
              </w:rPr>
            </w:pPr>
          </w:p>
        </w:tc>
        <w:tc>
          <w:tcPr>
            <w:tcW w:w="374" w:type="pct"/>
            <w:vAlign w:val="center"/>
          </w:tcPr>
          <w:p w14:paraId="6180EF2F" w14:textId="5DAC3FC1" w:rsidR="00E40B23" w:rsidRPr="00D51AD8" w:rsidRDefault="00E40B23" w:rsidP="002F201B">
            <w:pPr>
              <w:bidi/>
              <w:jc w:val="center"/>
              <w:rPr>
                <w:sz w:val="16"/>
                <w:szCs w:val="16"/>
                <w:lang w:val="en-GB"/>
              </w:rPr>
            </w:pPr>
          </w:p>
        </w:tc>
      </w:tr>
      <w:tr w:rsidR="0029372F" w:rsidRPr="00D51AD8" w14:paraId="2B225A20" w14:textId="77777777" w:rsidTr="00D51AD8">
        <w:trPr>
          <w:cantSplit/>
          <w:jc w:val="center"/>
        </w:trPr>
        <w:tc>
          <w:tcPr>
            <w:tcW w:w="208" w:type="pct"/>
            <w:tcBorders>
              <w:right w:val="single" w:sz="4" w:space="0" w:color="auto"/>
            </w:tcBorders>
            <w:tcMar>
              <w:top w:w="72" w:type="dxa"/>
              <w:left w:w="72" w:type="dxa"/>
              <w:bottom w:w="72" w:type="dxa"/>
              <w:right w:w="72" w:type="dxa"/>
            </w:tcMar>
            <w:vAlign w:val="center"/>
          </w:tcPr>
          <w:p w14:paraId="78713554" w14:textId="77777777" w:rsidR="00E40B23" w:rsidRPr="00D51AD8" w:rsidRDefault="00E40B23" w:rsidP="00AD03ED">
            <w:pPr>
              <w:bidi/>
              <w:jc w:val="right"/>
              <w:rPr>
                <w:sz w:val="16"/>
                <w:szCs w:val="16"/>
                <w:lang w:val="en-GB"/>
              </w:rPr>
            </w:pPr>
            <w:r w:rsidRPr="00D51AD8">
              <w:rPr>
                <w:sz w:val="16"/>
                <w:szCs w:val="16"/>
                <w:lang w:val="en-GB"/>
              </w:rPr>
              <w:t>TC.46a</w:t>
            </w:r>
          </w:p>
          <w:p w14:paraId="2A17C37D" w14:textId="77777777" w:rsidR="00E40B23" w:rsidRPr="00D51AD8" w:rsidRDefault="00E40B23" w:rsidP="00AD03ED">
            <w:pPr>
              <w:bidi/>
              <w:jc w:val="right"/>
              <w:rPr>
                <w:sz w:val="16"/>
                <w:szCs w:val="16"/>
                <w:lang w:val="en-GB"/>
              </w:rPr>
            </w:pPr>
            <w:r w:rsidRPr="00D51AD8">
              <w:rPr>
                <w:sz w:val="16"/>
                <w:szCs w:val="16"/>
                <w:lang w:val="en-GB"/>
              </w:rPr>
              <w:t>TC.46b</w:t>
            </w:r>
          </w:p>
        </w:tc>
        <w:tc>
          <w:tcPr>
            <w:tcW w:w="863" w:type="pct"/>
            <w:tcBorders>
              <w:left w:val="single" w:sz="4" w:space="0" w:color="auto"/>
            </w:tcBorders>
            <w:vAlign w:val="center"/>
          </w:tcPr>
          <w:p w14:paraId="6CB36282" w14:textId="77777777" w:rsidR="00E40B23" w:rsidRPr="00D51AD8" w:rsidRDefault="00E40B23" w:rsidP="002F201B">
            <w:pPr>
              <w:bidi/>
              <w:rPr>
                <w:sz w:val="16"/>
                <w:szCs w:val="16"/>
                <w:lang w:val="en-GB"/>
              </w:rPr>
            </w:pPr>
            <w:r w:rsidRPr="00D51AD8">
              <w:rPr>
                <w:rFonts w:eastAsia="Arial"/>
                <w:sz w:val="16"/>
                <w:szCs w:val="16"/>
                <w:bdr w:val="nil"/>
                <w:rtl/>
                <w:lang w:val="en-GB"/>
              </w:rPr>
              <w:t>انتشار الهزال</w:t>
            </w:r>
          </w:p>
        </w:tc>
        <w:tc>
          <w:tcPr>
            <w:tcW w:w="380" w:type="pct"/>
            <w:vAlign w:val="center"/>
          </w:tcPr>
          <w:p w14:paraId="595C920D" w14:textId="580FB7E3" w:rsidR="00E40B23" w:rsidRPr="00D51AD8" w:rsidRDefault="00E40B23" w:rsidP="002F201B">
            <w:pPr>
              <w:bidi/>
              <w:jc w:val="center"/>
              <w:rPr>
                <w:rFonts w:eastAsia="Arial"/>
                <w:sz w:val="16"/>
                <w:szCs w:val="16"/>
                <w:bdr w:val="nil"/>
                <w:lang w:val="en-GB"/>
              </w:rPr>
            </w:pPr>
            <w:r w:rsidRPr="00D51AD8">
              <w:rPr>
                <w:rFonts w:eastAsia="Arial"/>
                <w:sz w:val="16"/>
                <w:szCs w:val="16"/>
                <w:bdr w:val="nil"/>
                <w:lang w:val="en-GB"/>
              </w:rPr>
              <w:t>2.2.2</w:t>
            </w:r>
          </w:p>
        </w:tc>
        <w:tc>
          <w:tcPr>
            <w:tcW w:w="345" w:type="pct"/>
            <w:vAlign w:val="center"/>
          </w:tcPr>
          <w:p w14:paraId="38D6F5BC" w14:textId="741B60C6" w:rsidR="00E40B23" w:rsidRPr="00D51AD8" w:rsidRDefault="00E40B23" w:rsidP="002F201B">
            <w:pPr>
              <w:bidi/>
              <w:jc w:val="center"/>
              <w:rPr>
                <w:sz w:val="16"/>
                <w:szCs w:val="16"/>
                <w:lang w:val="en-GB"/>
              </w:rPr>
            </w:pPr>
            <w:r w:rsidRPr="00D51AD8">
              <w:rPr>
                <w:rFonts w:eastAsia="Arial"/>
                <w:sz w:val="16"/>
                <w:szCs w:val="16"/>
                <w:bdr w:val="nil"/>
                <w:lang w:val="en-GB"/>
              </w:rPr>
              <w:t>AN</w:t>
            </w:r>
          </w:p>
        </w:tc>
        <w:tc>
          <w:tcPr>
            <w:tcW w:w="2737" w:type="pct"/>
            <w:gridSpan w:val="2"/>
            <w:tcBorders>
              <w:right w:val="nil"/>
            </w:tcBorders>
            <w:vAlign w:val="center"/>
          </w:tcPr>
          <w:p w14:paraId="2E3F9E7E" w14:textId="0C51DCF5" w:rsidR="00E40B23" w:rsidRPr="00D51AD8" w:rsidRDefault="00E40B23"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مِمّن: </w:t>
            </w:r>
          </w:p>
          <w:p w14:paraId="59B010FA" w14:textId="57F8269B" w:rsidR="00E40B23" w:rsidRPr="00D51AD8" w:rsidRDefault="00E40B23" w:rsidP="002F201B">
            <w:pPr>
              <w:pStyle w:val="ListParagraph"/>
              <w:numPr>
                <w:ilvl w:val="0"/>
                <w:numId w:val="4"/>
              </w:numPr>
              <w:bidi/>
              <w:ind w:firstLine="0"/>
              <w:rPr>
                <w:sz w:val="16"/>
                <w:szCs w:val="16"/>
                <w:lang w:val="en-GB"/>
              </w:rPr>
            </w:pPr>
            <w:r w:rsidRPr="00D51AD8">
              <w:rPr>
                <w:rFonts w:eastAsia="Arial"/>
                <w:sz w:val="16"/>
                <w:szCs w:val="16"/>
                <w:bdr w:val="nil"/>
                <w:rtl/>
                <w:lang w:val="en-GB"/>
              </w:rPr>
              <w:t xml:space="preserve">تقل أوزانهم مقابل </w:t>
            </w:r>
            <w:r w:rsidR="00ED5C1B" w:rsidRPr="00D51AD8">
              <w:rPr>
                <w:rFonts w:eastAsia="Arial"/>
                <w:sz w:val="16"/>
                <w:szCs w:val="16"/>
                <w:bdr w:val="nil"/>
                <w:rtl/>
                <w:lang w:val="en-GB"/>
              </w:rPr>
              <w:t xml:space="preserve">أطوالهم </w:t>
            </w:r>
            <w:r w:rsidRPr="00D51AD8">
              <w:rPr>
                <w:rFonts w:eastAsia="Arial"/>
                <w:sz w:val="16"/>
                <w:szCs w:val="16"/>
                <w:bdr w:val="nil"/>
                <w:rtl/>
                <w:lang w:val="en-GB"/>
              </w:rPr>
              <w:t>عن ناقص انحرافين معياريين (متوسط وحاد)</w:t>
            </w:r>
          </w:p>
          <w:p w14:paraId="5288326B" w14:textId="0FD58BA8" w:rsidR="00E40B23" w:rsidRPr="00D51AD8" w:rsidRDefault="00E40B23" w:rsidP="002F201B">
            <w:pPr>
              <w:pStyle w:val="ListParagraph"/>
              <w:numPr>
                <w:ilvl w:val="0"/>
                <w:numId w:val="4"/>
              </w:numPr>
              <w:bidi/>
              <w:ind w:firstLine="0"/>
              <w:rPr>
                <w:sz w:val="16"/>
                <w:szCs w:val="16"/>
                <w:lang w:val="en-GB"/>
              </w:rPr>
            </w:pPr>
            <w:r w:rsidRPr="00D51AD8">
              <w:rPr>
                <w:rFonts w:eastAsia="Arial"/>
                <w:sz w:val="16"/>
                <w:szCs w:val="16"/>
                <w:bdr w:val="nil"/>
                <w:rtl/>
                <w:lang w:val="en-GB"/>
              </w:rPr>
              <w:t xml:space="preserve">تقل أوزانهم مقابل </w:t>
            </w:r>
            <w:r w:rsidR="00ED5C1B" w:rsidRPr="00D51AD8">
              <w:rPr>
                <w:rFonts w:eastAsia="Arial"/>
                <w:sz w:val="16"/>
                <w:szCs w:val="16"/>
                <w:bdr w:val="nil"/>
                <w:rtl/>
                <w:lang w:val="en-GB"/>
              </w:rPr>
              <w:t xml:space="preserve">أطوالهم </w:t>
            </w:r>
            <w:r w:rsidRPr="00D51AD8">
              <w:rPr>
                <w:rFonts w:eastAsia="Arial"/>
                <w:sz w:val="16"/>
                <w:szCs w:val="16"/>
                <w:bdr w:val="nil"/>
                <w:rtl/>
                <w:lang w:val="en-GB"/>
              </w:rPr>
              <w:t>عن ناقص ثلاثة انحرافات معيارية (النقص الحاد)</w:t>
            </w:r>
          </w:p>
          <w:p w14:paraId="4E03066A" w14:textId="77777777" w:rsidR="00E40B23" w:rsidRPr="00D51AD8" w:rsidRDefault="00E40B23" w:rsidP="002F201B">
            <w:pPr>
              <w:bidi/>
              <w:rPr>
                <w:sz w:val="16"/>
                <w:szCs w:val="16"/>
                <w:lang w:val="en-GB"/>
              </w:rPr>
            </w:pPr>
            <w:r w:rsidRPr="00D51AD8">
              <w:rPr>
                <w:rFonts w:eastAsia="Arial"/>
                <w:sz w:val="16"/>
                <w:szCs w:val="16"/>
                <w:bdr w:val="nil"/>
                <w:rtl/>
                <w:lang w:val="en-GB"/>
              </w:rPr>
              <w:t xml:space="preserve">تزيد أوزانهم عن متوسط وزن الطفل قياساً بعمره حسب معايير منظمة الصحة العالمية. </w:t>
            </w:r>
          </w:p>
        </w:tc>
        <w:tc>
          <w:tcPr>
            <w:tcW w:w="92" w:type="pct"/>
            <w:tcBorders>
              <w:left w:val="nil"/>
            </w:tcBorders>
            <w:vAlign w:val="center"/>
          </w:tcPr>
          <w:p w14:paraId="6519FEA7" w14:textId="73614933" w:rsidR="00E40B23" w:rsidRPr="00D51AD8" w:rsidRDefault="00E40B23" w:rsidP="002F201B">
            <w:pPr>
              <w:bidi/>
              <w:rPr>
                <w:sz w:val="16"/>
                <w:szCs w:val="16"/>
                <w:lang w:val="en-GB"/>
              </w:rPr>
            </w:pPr>
          </w:p>
        </w:tc>
        <w:tc>
          <w:tcPr>
            <w:tcW w:w="374" w:type="pct"/>
            <w:vAlign w:val="center"/>
          </w:tcPr>
          <w:p w14:paraId="314B26F5" w14:textId="3416AE59" w:rsidR="00E40B23" w:rsidRPr="00D51AD8" w:rsidRDefault="00E40B23" w:rsidP="002F201B">
            <w:pPr>
              <w:bidi/>
              <w:jc w:val="center"/>
              <w:rPr>
                <w:sz w:val="16"/>
                <w:szCs w:val="16"/>
                <w:lang w:val="en-GB"/>
              </w:rPr>
            </w:pPr>
          </w:p>
        </w:tc>
      </w:tr>
      <w:tr w:rsidR="0029372F" w:rsidRPr="00D51AD8" w14:paraId="60E391B1" w14:textId="77777777" w:rsidTr="00D51AD8">
        <w:trPr>
          <w:cantSplit/>
          <w:jc w:val="center"/>
        </w:trPr>
        <w:tc>
          <w:tcPr>
            <w:tcW w:w="208" w:type="pct"/>
            <w:tcBorders>
              <w:right w:val="single" w:sz="4" w:space="0" w:color="auto"/>
            </w:tcBorders>
            <w:tcMar>
              <w:top w:w="72" w:type="dxa"/>
              <w:left w:w="72" w:type="dxa"/>
              <w:bottom w:w="72" w:type="dxa"/>
              <w:right w:w="72" w:type="dxa"/>
            </w:tcMar>
            <w:vAlign w:val="center"/>
          </w:tcPr>
          <w:p w14:paraId="01F32BDA" w14:textId="68E60397" w:rsidR="00E40B23" w:rsidRPr="00D51AD8" w:rsidRDefault="00E40B23" w:rsidP="00AD03ED">
            <w:pPr>
              <w:bidi/>
              <w:jc w:val="right"/>
              <w:rPr>
                <w:sz w:val="16"/>
                <w:szCs w:val="16"/>
                <w:lang w:val="en-GB"/>
              </w:rPr>
            </w:pPr>
            <w:r w:rsidRPr="00D51AD8">
              <w:rPr>
                <w:sz w:val="16"/>
                <w:szCs w:val="16"/>
                <w:lang w:val="en-GB"/>
              </w:rPr>
              <w:t>TC.47a</w:t>
            </w:r>
          </w:p>
          <w:p w14:paraId="785226D4" w14:textId="5B2496F1" w:rsidR="00E40B23" w:rsidRPr="00D51AD8" w:rsidRDefault="00E40B23" w:rsidP="00AD03ED">
            <w:pPr>
              <w:bidi/>
              <w:jc w:val="right"/>
              <w:rPr>
                <w:sz w:val="16"/>
                <w:szCs w:val="16"/>
                <w:lang w:val="en-GB"/>
              </w:rPr>
            </w:pPr>
            <w:r w:rsidRPr="00D51AD8">
              <w:rPr>
                <w:sz w:val="16"/>
                <w:szCs w:val="16"/>
                <w:lang w:val="en-GB"/>
              </w:rPr>
              <w:t>TC.47b</w:t>
            </w:r>
          </w:p>
        </w:tc>
        <w:tc>
          <w:tcPr>
            <w:tcW w:w="863" w:type="pct"/>
            <w:tcBorders>
              <w:left w:val="single" w:sz="4" w:space="0" w:color="auto"/>
            </w:tcBorders>
            <w:vAlign w:val="center"/>
          </w:tcPr>
          <w:p w14:paraId="02A88297" w14:textId="77777777" w:rsidR="00E40B23" w:rsidRPr="00D51AD8" w:rsidRDefault="00E40B23" w:rsidP="002F201B">
            <w:pPr>
              <w:bidi/>
              <w:rPr>
                <w:sz w:val="16"/>
                <w:szCs w:val="16"/>
                <w:lang w:val="en-GB"/>
              </w:rPr>
            </w:pPr>
            <w:r w:rsidRPr="00D51AD8">
              <w:rPr>
                <w:rFonts w:eastAsia="Arial"/>
                <w:sz w:val="16"/>
                <w:szCs w:val="16"/>
                <w:bdr w:val="nil"/>
                <w:rtl/>
                <w:lang w:val="en-GB"/>
              </w:rPr>
              <w:t>انتشار زيادة الوزن</w:t>
            </w:r>
          </w:p>
        </w:tc>
        <w:tc>
          <w:tcPr>
            <w:tcW w:w="380" w:type="pct"/>
            <w:vAlign w:val="center"/>
          </w:tcPr>
          <w:p w14:paraId="13C70705" w14:textId="6E0E68BD" w:rsidR="00E40B23" w:rsidRPr="00D51AD8" w:rsidRDefault="00E40B23" w:rsidP="002F201B">
            <w:pPr>
              <w:bidi/>
              <w:jc w:val="center"/>
              <w:rPr>
                <w:rFonts w:eastAsia="Arial"/>
                <w:sz w:val="16"/>
                <w:szCs w:val="16"/>
                <w:bdr w:val="nil"/>
                <w:lang w:val="en-GB"/>
              </w:rPr>
            </w:pPr>
            <w:r w:rsidRPr="00D51AD8">
              <w:rPr>
                <w:sz w:val="16"/>
                <w:szCs w:val="16"/>
                <w:lang w:val="en-GB"/>
              </w:rPr>
              <w:t>2.2.2</w:t>
            </w:r>
          </w:p>
        </w:tc>
        <w:tc>
          <w:tcPr>
            <w:tcW w:w="345" w:type="pct"/>
            <w:vAlign w:val="center"/>
          </w:tcPr>
          <w:p w14:paraId="15A679CE" w14:textId="4F5BE758" w:rsidR="00E40B23" w:rsidRPr="00D51AD8" w:rsidRDefault="00E40B23" w:rsidP="002F201B">
            <w:pPr>
              <w:bidi/>
              <w:jc w:val="center"/>
              <w:rPr>
                <w:sz w:val="16"/>
                <w:szCs w:val="16"/>
                <w:lang w:val="en-GB"/>
              </w:rPr>
            </w:pPr>
            <w:r w:rsidRPr="00D51AD8">
              <w:rPr>
                <w:rFonts w:eastAsia="Arial"/>
                <w:sz w:val="16"/>
                <w:szCs w:val="16"/>
                <w:bdr w:val="nil"/>
                <w:lang w:val="en-GB"/>
              </w:rPr>
              <w:t>AN</w:t>
            </w:r>
          </w:p>
        </w:tc>
        <w:tc>
          <w:tcPr>
            <w:tcW w:w="2737" w:type="pct"/>
            <w:gridSpan w:val="2"/>
            <w:tcBorders>
              <w:right w:val="nil"/>
            </w:tcBorders>
            <w:vAlign w:val="center"/>
          </w:tcPr>
          <w:p w14:paraId="1FBCCF93" w14:textId="11C85B20" w:rsidR="00E40B23" w:rsidRPr="00D51AD8" w:rsidRDefault="00E40B23"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مِمّن:</w:t>
            </w:r>
          </w:p>
          <w:p w14:paraId="29740C00" w14:textId="77777777" w:rsidR="00E40B23" w:rsidRPr="00D51AD8" w:rsidRDefault="00E40B23" w:rsidP="002F201B">
            <w:pPr>
              <w:pStyle w:val="ListParagraph"/>
              <w:numPr>
                <w:ilvl w:val="0"/>
                <w:numId w:val="12"/>
              </w:numPr>
              <w:bidi/>
              <w:rPr>
                <w:sz w:val="16"/>
                <w:szCs w:val="16"/>
                <w:lang w:val="en-GB"/>
              </w:rPr>
            </w:pPr>
            <w:r w:rsidRPr="00D51AD8">
              <w:rPr>
                <w:rFonts w:eastAsia="Arial"/>
                <w:sz w:val="16"/>
                <w:szCs w:val="16"/>
                <w:bdr w:val="nil"/>
                <w:rtl/>
                <w:lang w:val="en-GB"/>
              </w:rPr>
              <w:t>تزيد أوزانهم قياساً بأعمارهم عن زائد انحرافين معياريين (زيادة متوسطة وحادة)</w:t>
            </w:r>
          </w:p>
          <w:p w14:paraId="63FD2E6B" w14:textId="77777777" w:rsidR="00E40B23" w:rsidRPr="00D51AD8" w:rsidRDefault="00E40B23" w:rsidP="002F201B">
            <w:pPr>
              <w:pStyle w:val="ListParagraph"/>
              <w:numPr>
                <w:ilvl w:val="0"/>
                <w:numId w:val="12"/>
              </w:numPr>
              <w:bidi/>
              <w:rPr>
                <w:sz w:val="16"/>
                <w:szCs w:val="16"/>
                <w:lang w:val="en-GB"/>
              </w:rPr>
            </w:pPr>
            <w:r w:rsidRPr="00D51AD8">
              <w:rPr>
                <w:rFonts w:eastAsia="Arial"/>
                <w:sz w:val="16"/>
                <w:szCs w:val="16"/>
                <w:bdr w:val="nil"/>
                <w:rtl/>
                <w:lang w:val="en-GB"/>
              </w:rPr>
              <w:t>تزيد أوزانهم قياساً بأعمارهم عن زائد ثلاثة انحرافات معيارية (زيادة حادة)</w:t>
            </w:r>
          </w:p>
          <w:p w14:paraId="02EAB796" w14:textId="77777777" w:rsidR="00E40B23" w:rsidRPr="00D51AD8" w:rsidRDefault="00E40B23" w:rsidP="002F201B">
            <w:pPr>
              <w:bidi/>
              <w:rPr>
                <w:sz w:val="16"/>
                <w:szCs w:val="16"/>
                <w:lang w:val="en-GB"/>
              </w:rPr>
            </w:pPr>
            <w:r w:rsidRPr="00D51AD8">
              <w:rPr>
                <w:rFonts w:eastAsia="Arial"/>
                <w:sz w:val="16"/>
                <w:szCs w:val="16"/>
                <w:bdr w:val="nil"/>
                <w:rtl/>
                <w:lang w:val="en-GB"/>
              </w:rPr>
              <w:t xml:space="preserve">تزيد أوزانهم عن متوسط وزن الطفل قياساً بعمره حسب معايير منظمة الصحة العالمية. </w:t>
            </w:r>
          </w:p>
        </w:tc>
        <w:tc>
          <w:tcPr>
            <w:tcW w:w="92" w:type="pct"/>
            <w:tcBorders>
              <w:left w:val="nil"/>
            </w:tcBorders>
            <w:vAlign w:val="center"/>
          </w:tcPr>
          <w:p w14:paraId="01919A83" w14:textId="76421EA3" w:rsidR="00E40B23" w:rsidRPr="00D51AD8" w:rsidRDefault="00E40B23" w:rsidP="002F201B">
            <w:pPr>
              <w:bidi/>
              <w:rPr>
                <w:sz w:val="16"/>
                <w:szCs w:val="16"/>
                <w:lang w:val="en-GB"/>
              </w:rPr>
            </w:pPr>
          </w:p>
        </w:tc>
        <w:tc>
          <w:tcPr>
            <w:tcW w:w="374" w:type="pct"/>
            <w:vAlign w:val="center"/>
          </w:tcPr>
          <w:p w14:paraId="49E13CBA" w14:textId="77777777" w:rsidR="00E40B23" w:rsidRPr="00D51AD8" w:rsidRDefault="00E40B23" w:rsidP="002F201B">
            <w:pPr>
              <w:jc w:val="center"/>
              <w:rPr>
                <w:sz w:val="16"/>
                <w:szCs w:val="16"/>
                <w:lang w:val="en-GB"/>
              </w:rPr>
            </w:pPr>
          </w:p>
        </w:tc>
      </w:tr>
      <w:tr w:rsidR="0029372F" w:rsidRPr="00D51AD8" w14:paraId="72C150C0" w14:textId="77777777" w:rsidTr="00D51AD8">
        <w:trPr>
          <w:cantSplit/>
          <w:jc w:val="center"/>
        </w:trPr>
        <w:tc>
          <w:tcPr>
            <w:tcW w:w="208" w:type="pct"/>
            <w:tcMar>
              <w:top w:w="72" w:type="dxa"/>
              <w:left w:w="72" w:type="dxa"/>
              <w:bottom w:w="72" w:type="dxa"/>
              <w:right w:w="72" w:type="dxa"/>
            </w:tcMar>
            <w:vAlign w:val="center"/>
          </w:tcPr>
          <w:p w14:paraId="302ECE9D" w14:textId="77777777" w:rsidR="00E40B23" w:rsidRPr="00D51AD8" w:rsidRDefault="00E40B23" w:rsidP="00AD03ED">
            <w:pPr>
              <w:jc w:val="right"/>
              <w:rPr>
                <w:sz w:val="16"/>
                <w:szCs w:val="16"/>
                <w:lang w:val="en-GB"/>
              </w:rPr>
            </w:pPr>
            <w:r w:rsidRPr="00D51AD8">
              <w:rPr>
                <w:sz w:val="16"/>
                <w:szCs w:val="16"/>
                <w:lang w:val="en-GB"/>
              </w:rPr>
              <w:t>TC.49a</w:t>
            </w:r>
          </w:p>
          <w:p w14:paraId="0EB93561" w14:textId="77777777" w:rsidR="00E40B23" w:rsidRPr="00D51AD8" w:rsidRDefault="00E40B23" w:rsidP="00AD03ED">
            <w:pPr>
              <w:jc w:val="right"/>
              <w:rPr>
                <w:sz w:val="16"/>
                <w:szCs w:val="16"/>
                <w:lang w:val="en-GB"/>
              </w:rPr>
            </w:pPr>
            <w:r w:rsidRPr="00D51AD8">
              <w:rPr>
                <w:sz w:val="16"/>
                <w:szCs w:val="16"/>
                <w:lang w:val="en-GB"/>
              </w:rPr>
              <w:t>TC.49b</w:t>
            </w:r>
          </w:p>
          <w:p w14:paraId="287D87C7" w14:textId="724183A1" w:rsidR="00E40B23" w:rsidRPr="00D51AD8" w:rsidRDefault="00E40B23" w:rsidP="00AD03ED">
            <w:pPr>
              <w:jc w:val="right"/>
              <w:rPr>
                <w:sz w:val="16"/>
                <w:szCs w:val="16"/>
                <w:lang w:val="fr-FR"/>
              </w:rPr>
            </w:pPr>
            <w:r w:rsidRPr="00D51AD8">
              <w:rPr>
                <w:sz w:val="16"/>
                <w:szCs w:val="16"/>
                <w:lang w:val="en-GB"/>
              </w:rPr>
              <w:t>TC.49c</w:t>
            </w:r>
          </w:p>
        </w:tc>
        <w:tc>
          <w:tcPr>
            <w:tcW w:w="863" w:type="pct"/>
            <w:vAlign w:val="center"/>
          </w:tcPr>
          <w:p w14:paraId="72CEB1A9" w14:textId="5663BCEF" w:rsidR="00E40B23" w:rsidRPr="00D51AD8" w:rsidRDefault="00E40B23" w:rsidP="002F201B">
            <w:pPr>
              <w:bidi/>
              <w:rPr>
                <w:rFonts w:eastAsia="Arial"/>
                <w:sz w:val="16"/>
                <w:szCs w:val="16"/>
                <w:bdr w:val="nil"/>
                <w:rtl/>
                <w:lang w:val="en-GB"/>
              </w:rPr>
            </w:pPr>
            <w:r w:rsidRPr="00D51AD8">
              <w:rPr>
                <w:rFonts w:eastAsia="Arial"/>
                <w:sz w:val="16"/>
                <w:szCs w:val="16"/>
                <w:bdr w:val="nil"/>
                <w:rtl/>
                <w:lang w:val="en-GB"/>
              </w:rPr>
              <w:t>توفير التحفيز المبكر و التشجيع على التعلم</w:t>
            </w:r>
          </w:p>
        </w:tc>
        <w:tc>
          <w:tcPr>
            <w:tcW w:w="380" w:type="pct"/>
            <w:vAlign w:val="center"/>
          </w:tcPr>
          <w:p w14:paraId="064DE35D" w14:textId="77777777" w:rsidR="00E40B23" w:rsidRPr="00D51AD8" w:rsidRDefault="00E40B23" w:rsidP="002F201B">
            <w:pPr>
              <w:bidi/>
              <w:jc w:val="center"/>
              <w:rPr>
                <w:rFonts w:eastAsia="Arial"/>
                <w:sz w:val="16"/>
                <w:szCs w:val="16"/>
                <w:bdr w:val="nil"/>
                <w:lang w:val="en-GB"/>
              </w:rPr>
            </w:pPr>
          </w:p>
        </w:tc>
        <w:tc>
          <w:tcPr>
            <w:tcW w:w="345" w:type="pct"/>
            <w:vAlign w:val="center"/>
          </w:tcPr>
          <w:p w14:paraId="7E828E76" w14:textId="445EDCEA" w:rsidR="00E40B23" w:rsidRPr="00D51AD8" w:rsidRDefault="00E40B23" w:rsidP="002F201B">
            <w:pPr>
              <w:bidi/>
              <w:jc w:val="center"/>
              <w:rPr>
                <w:rFonts w:eastAsia="Arial"/>
                <w:sz w:val="16"/>
                <w:szCs w:val="16"/>
                <w:bdr w:val="nil"/>
                <w:lang w:val="en-GB"/>
              </w:rPr>
            </w:pPr>
            <w:r w:rsidRPr="00D51AD8">
              <w:rPr>
                <w:rFonts w:eastAsia="Arial"/>
                <w:sz w:val="16"/>
                <w:szCs w:val="16"/>
                <w:bdr w:val="nil"/>
                <w:lang w:val="en-GB"/>
              </w:rPr>
              <w:t>EC</w:t>
            </w:r>
          </w:p>
        </w:tc>
        <w:tc>
          <w:tcPr>
            <w:tcW w:w="2737" w:type="pct"/>
            <w:gridSpan w:val="2"/>
            <w:tcBorders>
              <w:right w:val="nil"/>
            </w:tcBorders>
            <w:vAlign w:val="center"/>
          </w:tcPr>
          <w:p w14:paraId="72104810" w14:textId="77777777" w:rsidR="00E40B23" w:rsidRPr="00D51AD8" w:rsidRDefault="00E40B23" w:rsidP="002F201B">
            <w:pPr>
              <w:bidi/>
              <w:rPr>
                <w:rFonts w:eastAsia="Arial"/>
                <w:sz w:val="16"/>
                <w:szCs w:val="16"/>
                <w:bdr w:val="nil"/>
                <w:rtl/>
                <w:lang w:val="en-GB"/>
              </w:rPr>
            </w:pPr>
            <w:r w:rsidRPr="00D51AD8">
              <w:rPr>
                <w:rFonts w:eastAsia="Arial"/>
                <w:sz w:val="16"/>
                <w:szCs w:val="16"/>
                <w:u w:color="00B0F0"/>
                <w:bdr w:val="nil"/>
                <w:rtl/>
                <w:lang w:val="en-GB" w:bidi="ar-MA"/>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59 - 24</w:t>
            </w:r>
            <w:r w:rsidRPr="00D51AD8">
              <w:rPr>
                <w:rFonts w:eastAsia="Arial"/>
                <w:sz w:val="16"/>
                <w:szCs w:val="16"/>
                <w:bdr w:val="nil"/>
                <w:rtl/>
                <w:lang w:val="en-GB"/>
              </w:rPr>
              <w:t xml:space="preserve"> شهراً </w:t>
            </w:r>
            <w:r w:rsidRPr="00D51AD8">
              <w:rPr>
                <w:rFonts w:eastAsia="Arial"/>
                <w:sz w:val="16"/>
                <w:szCs w:val="16"/>
                <w:bdr w:val="nil"/>
                <w:rtl/>
                <w:lang w:val="en-GB" w:bidi="ar-MA"/>
              </w:rPr>
              <w:t xml:space="preserve">الذين يعملون </w:t>
            </w:r>
            <w:r w:rsidRPr="00D51AD8">
              <w:rPr>
                <w:rFonts w:eastAsia="Arial"/>
                <w:sz w:val="16"/>
                <w:szCs w:val="16"/>
                <w:bdr w:val="nil"/>
                <w:rtl/>
                <w:lang w:val="en-GB"/>
              </w:rPr>
              <w:t>في أربعة أنشطة أو أكثر لتوفير التحفيز المبكر و التشجيع على التعلم  خلال الأيام الثلاثة الأخيرة مع:</w:t>
            </w:r>
          </w:p>
          <w:p w14:paraId="75A97223" w14:textId="77777777" w:rsidR="00E40B23" w:rsidRPr="00D51AD8" w:rsidRDefault="00E40B23" w:rsidP="002F201B">
            <w:pPr>
              <w:jc w:val="right"/>
              <w:rPr>
                <w:rFonts w:eastAsia="Arial"/>
                <w:sz w:val="16"/>
                <w:szCs w:val="16"/>
                <w:bdr w:val="nil"/>
                <w:rtl/>
                <w:lang w:val="en-GB" w:bidi="ar-MA"/>
              </w:rPr>
            </w:pPr>
            <w:r w:rsidRPr="00D51AD8">
              <w:rPr>
                <w:rFonts w:eastAsia="Arial"/>
                <w:sz w:val="16"/>
                <w:szCs w:val="16"/>
                <w:bdr w:val="nil"/>
                <w:rtl/>
                <w:lang w:val="en-GB" w:bidi="ar-MA"/>
              </w:rPr>
              <w:t>) أي فرد بالغ من أفراد الأسرة المعيشية</w:t>
            </w:r>
            <w:r w:rsidRPr="00D51AD8">
              <w:rPr>
                <w:rFonts w:eastAsia="Arial"/>
                <w:sz w:val="16"/>
                <w:szCs w:val="16"/>
                <w:bdr w:val="nil"/>
                <w:lang w:val="en-GB" w:bidi="ar-MA"/>
              </w:rPr>
              <w:t>a</w:t>
            </w:r>
          </w:p>
          <w:p w14:paraId="008CB150" w14:textId="77777777" w:rsidR="00E40B23" w:rsidRPr="00D51AD8" w:rsidRDefault="00E40B23" w:rsidP="002F201B">
            <w:pPr>
              <w:jc w:val="right"/>
              <w:rPr>
                <w:rFonts w:eastAsia="Arial"/>
                <w:sz w:val="16"/>
                <w:szCs w:val="16"/>
                <w:bdr w:val="nil"/>
                <w:rtl/>
                <w:lang w:val="en-GB" w:bidi="ar-MA"/>
              </w:rPr>
            </w:pPr>
            <w:r w:rsidRPr="00D51AD8">
              <w:rPr>
                <w:rFonts w:eastAsia="Arial"/>
                <w:sz w:val="16"/>
                <w:szCs w:val="16"/>
                <w:bdr w:val="nil"/>
                <w:rtl/>
                <w:lang w:val="en-GB" w:bidi="ar-MA"/>
              </w:rPr>
              <w:t>) الأب</w:t>
            </w:r>
            <w:r w:rsidRPr="00D51AD8">
              <w:rPr>
                <w:rFonts w:eastAsia="Arial"/>
                <w:sz w:val="16"/>
                <w:szCs w:val="16"/>
                <w:bdr w:val="nil"/>
                <w:lang w:val="en-GB" w:bidi="ar-MA"/>
              </w:rPr>
              <w:t>b</w:t>
            </w:r>
          </w:p>
          <w:p w14:paraId="2B8F6069" w14:textId="307B02A2" w:rsidR="00E40B23" w:rsidRPr="00D51AD8" w:rsidRDefault="00E40B23" w:rsidP="002F201B">
            <w:pPr>
              <w:bidi/>
              <w:rPr>
                <w:rFonts w:eastAsia="Arial"/>
                <w:sz w:val="16"/>
                <w:szCs w:val="16"/>
                <w:bdr w:val="nil"/>
                <w:rtl/>
                <w:lang w:val="en-GB"/>
              </w:rPr>
            </w:pPr>
            <w:r w:rsidRPr="00D51AD8">
              <w:rPr>
                <w:rFonts w:eastAsia="Arial"/>
                <w:sz w:val="16"/>
                <w:szCs w:val="16"/>
                <w:bdr w:val="nil"/>
                <w:rtl/>
                <w:lang w:val="en-GB" w:bidi="ar-MA"/>
              </w:rPr>
              <w:t>(</w:t>
            </w:r>
            <w:r w:rsidRPr="00D51AD8">
              <w:rPr>
                <w:rFonts w:eastAsia="Arial"/>
                <w:sz w:val="16"/>
                <w:szCs w:val="16"/>
                <w:bdr w:val="nil"/>
                <w:lang w:val="en-GB" w:bidi="ar-MA"/>
              </w:rPr>
              <w:t>c</w:t>
            </w:r>
            <w:r w:rsidRPr="00D51AD8">
              <w:rPr>
                <w:rFonts w:eastAsia="Arial"/>
                <w:sz w:val="16"/>
                <w:szCs w:val="16"/>
                <w:bdr w:val="nil"/>
                <w:rtl/>
                <w:lang w:val="en-GB" w:bidi="ar-MA"/>
              </w:rPr>
              <w:t xml:space="preserve"> الأم</w:t>
            </w:r>
          </w:p>
        </w:tc>
        <w:tc>
          <w:tcPr>
            <w:tcW w:w="92" w:type="pct"/>
            <w:tcBorders>
              <w:left w:val="nil"/>
            </w:tcBorders>
            <w:vAlign w:val="center"/>
          </w:tcPr>
          <w:p w14:paraId="36725F5B" w14:textId="77777777" w:rsidR="00E40B23" w:rsidRPr="00D51AD8" w:rsidRDefault="00E40B23" w:rsidP="002F201B">
            <w:pPr>
              <w:bidi/>
              <w:rPr>
                <w:sz w:val="16"/>
                <w:szCs w:val="16"/>
                <w:lang w:val="en-GB"/>
              </w:rPr>
            </w:pPr>
          </w:p>
        </w:tc>
        <w:tc>
          <w:tcPr>
            <w:tcW w:w="374" w:type="pct"/>
            <w:vAlign w:val="center"/>
          </w:tcPr>
          <w:p w14:paraId="5CC0FD46" w14:textId="77777777" w:rsidR="00E40B23" w:rsidRPr="00D51AD8" w:rsidRDefault="00E40B23" w:rsidP="002F201B">
            <w:pPr>
              <w:jc w:val="center"/>
              <w:rPr>
                <w:sz w:val="16"/>
                <w:szCs w:val="16"/>
                <w:lang w:val="en-GB"/>
              </w:rPr>
            </w:pPr>
          </w:p>
        </w:tc>
      </w:tr>
      <w:tr w:rsidR="0029372F" w:rsidRPr="00D51AD8" w14:paraId="255ECFD4" w14:textId="77777777" w:rsidTr="00D51AD8">
        <w:trPr>
          <w:cantSplit/>
          <w:jc w:val="center"/>
        </w:trPr>
        <w:tc>
          <w:tcPr>
            <w:tcW w:w="208" w:type="pct"/>
            <w:tcMar>
              <w:top w:w="72" w:type="dxa"/>
              <w:left w:w="72" w:type="dxa"/>
              <w:bottom w:w="72" w:type="dxa"/>
              <w:right w:w="72" w:type="dxa"/>
            </w:tcMar>
            <w:vAlign w:val="center"/>
          </w:tcPr>
          <w:p w14:paraId="2CC8B894" w14:textId="4157C844" w:rsidR="00E40B23" w:rsidRPr="00D51AD8" w:rsidRDefault="00E40B23" w:rsidP="00AD03ED">
            <w:pPr>
              <w:jc w:val="right"/>
              <w:rPr>
                <w:sz w:val="16"/>
                <w:szCs w:val="16"/>
                <w:lang w:val="en-GB"/>
              </w:rPr>
            </w:pPr>
            <w:r w:rsidRPr="00D51AD8">
              <w:br w:type="page"/>
            </w:r>
            <w:r w:rsidRPr="00D51AD8">
              <w:rPr>
                <w:sz w:val="16"/>
                <w:szCs w:val="16"/>
                <w:lang w:val="en-GB"/>
              </w:rPr>
              <w:t>TC.50</w:t>
            </w:r>
          </w:p>
        </w:tc>
        <w:tc>
          <w:tcPr>
            <w:tcW w:w="863" w:type="pct"/>
            <w:vAlign w:val="center"/>
          </w:tcPr>
          <w:p w14:paraId="2B5DC143" w14:textId="5FAAA0C8" w:rsidR="00E40B23" w:rsidRPr="00D51AD8" w:rsidRDefault="00E40B23" w:rsidP="002F201B">
            <w:pPr>
              <w:bidi/>
              <w:rPr>
                <w:rFonts w:eastAsia="Arial"/>
                <w:sz w:val="16"/>
                <w:szCs w:val="16"/>
                <w:bdr w:val="nil"/>
                <w:rtl/>
                <w:lang w:val="en-GB"/>
              </w:rPr>
            </w:pPr>
            <w:r w:rsidRPr="00D51AD8">
              <w:rPr>
                <w:rFonts w:eastAsia="Arial"/>
                <w:sz w:val="16"/>
                <w:szCs w:val="16"/>
                <w:bdr w:val="nil"/>
                <w:rtl/>
                <w:lang w:val="en-GB"/>
              </w:rPr>
              <w:t>توافر كتب الأطفال</w:t>
            </w:r>
          </w:p>
        </w:tc>
        <w:tc>
          <w:tcPr>
            <w:tcW w:w="380" w:type="pct"/>
          </w:tcPr>
          <w:p w14:paraId="396685FF" w14:textId="77777777" w:rsidR="00E40B23" w:rsidRPr="00D51AD8" w:rsidRDefault="00E40B23" w:rsidP="002F201B">
            <w:pPr>
              <w:bidi/>
              <w:jc w:val="center"/>
              <w:rPr>
                <w:rFonts w:eastAsia="Arial"/>
                <w:sz w:val="16"/>
                <w:szCs w:val="16"/>
                <w:bdr w:val="nil"/>
                <w:lang w:val="en-GB"/>
              </w:rPr>
            </w:pPr>
          </w:p>
        </w:tc>
        <w:tc>
          <w:tcPr>
            <w:tcW w:w="345" w:type="pct"/>
            <w:vAlign w:val="center"/>
          </w:tcPr>
          <w:p w14:paraId="46CBE35B" w14:textId="75181EE7" w:rsidR="00E40B23" w:rsidRPr="00D51AD8" w:rsidRDefault="00E40B23" w:rsidP="002F201B">
            <w:pPr>
              <w:bidi/>
              <w:jc w:val="center"/>
              <w:rPr>
                <w:rFonts w:eastAsia="Arial"/>
                <w:sz w:val="16"/>
                <w:szCs w:val="16"/>
                <w:bdr w:val="nil"/>
                <w:lang w:val="en-GB"/>
              </w:rPr>
            </w:pPr>
            <w:r w:rsidRPr="00D51AD8">
              <w:rPr>
                <w:rFonts w:eastAsia="Arial"/>
                <w:sz w:val="16"/>
                <w:szCs w:val="16"/>
                <w:bdr w:val="nil"/>
                <w:lang w:val="en-GB"/>
              </w:rPr>
              <w:t>EC</w:t>
            </w:r>
          </w:p>
        </w:tc>
        <w:tc>
          <w:tcPr>
            <w:tcW w:w="2737" w:type="pct"/>
            <w:gridSpan w:val="2"/>
            <w:tcBorders>
              <w:right w:val="nil"/>
            </w:tcBorders>
            <w:vAlign w:val="center"/>
          </w:tcPr>
          <w:p w14:paraId="5EB9CF81" w14:textId="4E3052EC" w:rsidR="00E40B23" w:rsidRPr="00D51AD8" w:rsidRDefault="00E40B23" w:rsidP="002F201B">
            <w:pPr>
              <w:bidi/>
              <w:rPr>
                <w:rFonts w:eastAsia="Arial"/>
                <w:sz w:val="16"/>
                <w:szCs w:val="16"/>
                <w:u w:color="00B0F0"/>
                <w:bdr w:val="nil"/>
                <w:rtl/>
                <w:lang w:val="en-GB" w:bidi="ar-MA"/>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لديهم ثلاثة كتب أطفال أو أكثر</w:t>
            </w:r>
          </w:p>
        </w:tc>
        <w:tc>
          <w:tcPr>
            <w:tcW w:w="92" w:type="pct"/>
            <w:tcBorders>
              <w:left w:val="nil"/>
            </w:tcBorders>
            <w:vAlign w:val="center"/>
          </w:tcPr>
          <w:p w14:paraId="195A80CD" w14:textId="77777777" w:rsidR="00E40B23" w:rsidRPr="00D51AD8" w:rsidRDefault="00E40B23" w:rsidP="002F201B">
            <w:pPr>
              <w:bidi/>
              <w:rPr>
                <w:sz w:val="16"/>
                <w:szCs w:val="16"/>
                <w:lang w:val="en-GB"/>
              </w:rPr>
            </w:pPr>
          </w:p>
        </w:tc>
        <w:tc>
          <w:tcPr>
            <w:tcW w:w="374" w:type="pct"/>
            <w:vAlign w:val="center"/>
          </w:tcPr>
          <w:p w14:paraId="400BF264" w14:textId="77777777" w:rsidR="00E40B23" w:rsidRPr="00D51AD8" w:rsidRDefault="00E40B23" w:rsidP="002F201B">
            <w:pPr>
              <w:jc w:val="center"/>
              <w:rPr>
                <w:sz w:val="16"/>
                <w:szCs w:val="16"/>
                <w:lang w:val="en-GB"/>
              </w:rPr>
            </w:pPr>
          </w:p>
        </w:tc>
      </w:tr>
      <w:tr w:rsidR="0029372F" w:rsidRPr="00D51AD8" w14:paraId="53E3D45B" w14:textId="77777777" w:rsidTr="00D51AD8">
        <w:trPr>
          <w:cantSplit/>
          <w:jc w:val="center"/>
        </w:trPr>
        <w:tc>
          <w:tcPr>
            <w:tcW w:w="208" w:type="pct"/>
            <w:tcMar>
              <w:top w:w="72" w:type="dxa"/>
              <w:left w:w="72" w:type="dxa"/>
              <w:bottom w:w="72" w:type="dxa"/>
              <w:right w:w="72" w:type="dxa"/>
            </w:tcMar>
            <w:vAlign w:val="center"/>
          </w:tcPr>
          <w:p w14:paraId="3624D036" w14:textId="66569A12" w:rsidR="00E40B23" w:rsidRPr="00D51AD8" w:rsidRDefault="00E40B23" w:rsidP="00AD03ED">
            <w:pPr>
              <w:jc w:val="right"/>
            </w:pPr>
            <w:r w:rsidRPr="00D51AD8">
              <w:rPr>
                <w:sz w:val="16"/>
                <w:szCs w:val="16"/>
                <w:lang w:val="en-GB"/>
              </w:rPr>
              <w:lastRenderedPageBreak/>
              <w:t>TC.51</w:t>
            </w:r>
          </w:p>
        </w:tc>
        <w:tc>
          <w:tcPr>
            <w:tcW w:w="863" w:type="pct"/>
            <w:vAlign w:val="center"/>
          </w:tcPr>
          <w:p w14:paraId="3D546DE7" w14:textId="23619DC6" w:rsidR="00E40B23" w:rsidRPr="00D51AD8" w:rsidRDefault="00E40B23" w:rsidP="002F201B">
            <w:pPr>
              <w:bidi/>
              <w:rPr>
                <w:rFonts w:eastAsia="Arial"/>
                <w:sz w:val="16"/>
                <w:szCs w:val="16"/>
                <w:bdr w:val="nil"/>
                <w:rtl/>
                <w:lang w:val="en-GB"/>
              </w:rPr>
            </w:pPr>
            <w:r w:rsidRPr="00D51AD8">
              <w:rPr>
                <w:rFonts w:eastAsia="Arial"/>
                <w:sz w:val="16"/>
                <w:szCs w:val="16"/>
                <w:bdr w:val="nil"/>
                <w:rtl/>
                <w:lang w:val="en-GB"/>
              </w:rPr>
              <w:t>توافر ألعاب يلعب بها الطفل</w:t>
            </w:r>
          </w:p>
        </w:tc>
        <w:tc>
          <w:tcPr>
            <w:tcW w:w="380" w:type="pct"/>
          </w:tcPr>
          <w:p w14:paraId="09DE837C" w14:textId="77777777" w:rsidR="00E40B23" w:rsidRPr="00D51AD8" w:rsidRDefault="00E40B23" w:rsidP="002F201B">
            <w:pPr>
              <w:bidi/>
              <w:jc w:val="center"/>
              <w:rPr>
                <w:rFonts w:eastAsia="Arial"/>
                <w:sz w:val="16"/>
                <w:szCs w:val="16"/>
                <w:bdr w:val="nil"/>
                <w:lang w:val="en-GB"/>
              </w:rPr>
            </w:pPr>
          </w:p>
        </w:tc>
        <w:tc>
          <w:tcPr>
            <w:tcW w:w="345" w:type="pct"/>
            <w:vAlign w:val="center"/>
          </w:tcPr>
          <w:p w14:paraId="6B08F8ED" w14:textId="2D2F47B4" w:rsidR="00E40B23" w:rsidRPr="00D51AD8" w:rsidRDefault="00E40B23" w:rsidP="002F201B">
            <w:pPr>
              <w:bidi/>
              <w:jc w:val="center"/>
              <w:rPr>
                <w:rFonts w:eastAsia="Arial"/>
                <w:sz w:val="16"/>
                <w:szCs w:val="16"/>
                <w:bdr w:val="nil"/>
                <w:lang w:val="en-GB"/>
              </w:rPr>
            </w:pPr>
            <w:r w:rsidRPr="00D51AD8">
              <w:rPr>
                <w:rFonts w:eastAsia="Arial"/>
                <w:sz w:val="16"/>
                <w:szCs w:val="16"/>
                <w:bdr w:val="nil"/>
                <w:lang w:val="en-GB"/>
              </w:rPr>
              <w:t>EC</w:t>
            </w:r>
          </w:p>
        </w:tc>
        <w:tc>
          <w:tcPr>
            <w:tcW w:w="2737" w:type="pct"/>
            <w:gridSpan w:val="2"/>
            <w:tcBorders>
              <w:right w:val="nil"/>
            </w:tcBorders>
            <w:vAlign w:val="center"/>
          </w:tcPr>
          <w:p w14:paraId="609865F6" w14:textId="444CB439" w:rsidR="00E40B23" w:rsidRPr="00D51AD8" w:rsidRDefault="00E40B23" w:rsidP="002F201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يستخدمون نوعين أو أكثر من الألعاب</w:t>
            </w:r>
          </w:p>
        </w:tc>
        <w:tc>
          <w:tcPr>
            <w:tcW w:w="92" w:type="pct"/>
            <w:tcBorders>
              <w:left w:val="nil"/>
            </w:tcBorders>
            <w:vAlign w:val="center"/>
          </w:tcPr>
          <w:p w14:paraId="518C7EE9" w14:textId="77777777" w:rsidR="00E40B23" w:rsidRPr="00D51AD8" w:rsidRDefault="00E40B23" w:rsidP="002F201B">
            <w:pPr>
              <w:bidi/>
              <w:rPr>
                <w:sz w:val="16"/>
                <w:szCs w:val="16"/>
                <w:lang w:val="en-GB"/>
              </w:rPr>
            </w:pPr>
          </w:p>
        </w:tc>
        <w:tc>
          <w:tcPr>
            <w:tcW w:w="374" w:type="pct"/>
            <w:vAlign w:val="center"/>
          </w:tcPr>
          <w:p w14:paraId="15ED83BE" w14:textId="77777777" w:rsidR="00E40B23" w:rsidRPr="00D51AD8" w:rsidRDefault="00E40B23" w:rsidP="002F201B">
            <w:pPr>
              <w:jc w:val="center"/>
              <w:rPr>
                <w:sz w:val="16"/>
                <w:szCs w:val="16"/>
                <w:lang w:val="en-GB"/>
              </w:rPr>
            </w:pPr>
          </w:p>
        </w:tc>
      </w:tr>
      <w:tr w:rsidR="0029372F" w:rsidRPr="00D51AD8" w14:paraId="340C566A" w14:textId="77777777" w:rsidTr="00D51AD8">
        <w:trPr>
          <w:cantSplit/>
          <w:jc w:val="center"/>
        </w:trPr>
        <w:tc>
          <w:tcPr>
            <w:tcW w:w="208" w:type="pct"/>
            <w:tcMar>
              <w:top w:w="72" w:type="dxa"/>
              <w:left w:w="72" w:type="dxa"/>
              <w:bottom w:w="72" w:type="dxa"/>
              <w:right w:w="72" w:type="dxa"/>
            </w:tcMar>
            <w:vAlign w:val="center"/>
          </w:tcPr>
          <w:p w14:paraId="743EA102" w14:textId="585BDFBF" w:rsidR="00E40B23" w:rsidRPr="00D51AD8" w:rsidRDefault="00E40B23" w:rsidP="00AD03ED">
            <w:pPr>
              <w:jc w:val="right"/>
              <w:rPr>
                <w:sz w:val="16"/>
                <w:szCs w:val="16"/>
                <w:lang w:val="en-GB"/>
              </w:rPr>
            </w:pPr>
            <w:r w:rsidRPr="00D51AD8">
              <w:br w:type="page"/>
            </w:r>
            <w:r w:rsidRPr="00D51AD8">
              <w:rPr>
                <w:sz w:val="16"/>
                <w:szCs w:val="16"/>
                <w:lang w:val="en-GB"/>
              </w:rPr>
              <w:t>TC.52</w:t>
            </w:r>
          </w:p>
        </w:tc>
        <w:tc>
          <w:tcPr>
            <w:tcW w:w="863" w:type="pct"/>
            <w:vAlign w:val="center"/>
          </w:tcPr>
          <w:p w14:paraId="21B3C5F6" w14:textId="57A387EA" w:rsidR="00E40B23" w:rsidRPr="00D51AD8" w:rsidRDefault="00E40B23" w:rsidP="002F201B">
            <w:pPr>
              <w:bidi/>
              <w:rPr>
                <w:rFonts w:eastAsia="Arial"/>
                <w:sz w:val="16"/>
                <w:szCs w:val="16"/>
                <w:bdr w:val="nil"/>
                <w:rtl/>
                <w:lang w:val="en-GB"/>
              </w:rPr>
            </w:pPr>
            <w:r w:rsidRPr="00D51AD8">
              <w:rPr>
                <w:rFonts w:eastAsia="Arial"/>
                <w:sz w:val="16"/>
                <w:szCs w:val="16"/>
                <w:bdr w:val="nil"/>
                <w:rtl/>
                <w:lang w:val="en-GB"/>
              </w:rPr>
              <w:t>عدم كفاية الرعاية</w:t>
            </w:r>
          </w:p>
        </w:tc>
        <w:tc>
          <w:tcPr>
            <w:tcW w:w="380" w:type="pct"/>
          </w:tcPr>
          <w:p w14:paraId="5D43AD3B" w14:textId="77777777" w:rsidR="00E40B23" w:rsidRPr="00D51AD8" w:rsidRDefault="00E40B23" w:rsidP="002F201B">
            <w:pPr>
              <w:bidi/>
              <w:jc w:val="center"/>
              <w:rPr>
                <w:rFonts w:eastAsia="Arial"/>
                <w:sz w:val="16"/>
                <w:szCs w:val="16"/>
                <w:bdr w:val="nil"/>
                <w:lang w:val="en-GB"/>
              </w:rPr>
            </w:pPr>
          </w:p>
        </w:tc>
        <w:tc>
          <w:tcPr>
            <w:tcW w:w="345" w:type="pct"/>
            <w:vAlign w:val="center"/>
          </w:tcPr>
          <w:p w14:paraId="08BE2824" w14:textId="3866DD47" w:rsidR="00E40B23" w:rsidRPr="00D51AD8" w:rsidRDefault="00E40B23" w:rsidP="002F201B">
            <w:pPr>
              <w:bidi/>
              <w:jc w:val="center"/>
              <w:rPr>
                <w:rFonts w:eastAsia="Arial"/>
                <w:sz w:val="16"/>
                <w:szCs w:val="16"/>
                <w:bdr w:val="nil"/>
                <w:lang w:val="en-GB"/>
              </w:rPr>
            </w:pPr>
            <w:r w:rsidRPr="00D51AD8">
              <w:rPr>
                <w:rFonts w:eastAsia="Arial"/>
                <w:sz w:val="16"/>
                <w:szCs w:val="16"/>
                <w:bdr w:val="nil"/>
                <w:lang w:val="en-GB"/>
              </w:rPr>
              <w:t>EC</w:t>
            </w:r>
          </w:p>
        </w:tc>
        <w:tc>
          <w:tcPr>
            <w:tcW w:w="2737" w:type="pct"/>
            <w:gridSpan w:val="2"/>
            <w:tcBorders>
              <w:right w:val="nil"/>
            </w:tcBorders>
            <w:vAlign w:val="center"/>
          </w:tcPr>
          <w:p w14:paraId="395C5649" w14:textId="5C166F5B" w:rsidR="00E40B23" w:rsidRPr="00D51AD8" w:rsidRDefault="00E40B23" w:rsidP="002F201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تُركوا لوحدهم أو في رعاية طفل/ة يقل عمره/ها عن </w:t>
            </w:r>
            <w:r w:rsidRPr="00D51AD8">
              <w:rPr>
                <w:rFonts w:eastAsia="Arial"/>
                <w:sz w:val="16"/>
                <w:szCs w:val="16"/>
                <w:bdr w:val="nil"/>
                <w:lang w:val="en-GB"/>
              </w:rPr>
              <w:t>10</w:t>
            </w:r>
            <w:r w:rsidRPr="00D51AD8">
              <w:rPr>
                <w:rFonts w:eastAsia="Arial"/>
                <w:sz w:val="16"/>
                <w:szCs w:val="16"/>
                <w:bdr w:val="nil"/>
                <w:rtl/>
                <w:lang w:val="en-GB"/>
              </w:rPr>
              <w:t xml:space="preserve"> سنوات لأكثر من ساعة لمرة واحدة على الأقل خلال الأسبوع الأخير</w:t>
            </w:r>
          </w:p>
        </w:tc>
        <w:tc>
          <w:tcPr>
            <w:tcW w:w="92" w:type="pct"/>
            <w:tcBorders>
              <w:left w:val="nil"/>
            </w:tcBorders>
            <w:vAlign w:val="center"/>
          </w:tcPr>
          <w:p w14:paraId="2666F5DB" w14:textId="77777777" w:rsidR="00E40B23" w:rsidRPr="00D51AD8" w:rsidRDefault="00E40B23" w:rsidP="002F201B">
            <w:pPr>
              <w:bidi/>
              <w:rPr>
                <w:sz w:val="16"/>
                <w:szCs w:val="16"/>
                <w:lang w:val="en-GB"/>
              </w:rPr>
            </w:pPr>
          </w:p>
        </w:tc>
        <w:tc>
          <w:tcPr>
            <w:tcW w:w="374" w:type="pct"/>
            <w:vAlign w:val="center"/>
          </w:tcPr>
          <w:p w14:paraId="56F29A0A" w14:textId="77777777" w:rsidR="00E40B23" w:rsidRPr="00D51AD8" w:rsidRDefault="00E40B23" w:rsidP="002F201B">
            <w:pPr>
              <w:jc w:val="center"/>
              <w:rPr>
                <w:sz w:val="16"/>
                <w:szCs w:val="16"/>
                <w:lang w:val="en-GB"/>
              </w:rPr>
            </w:pPr>
          </w:p>
        </w:tc>
      </w:tr>
      <w:tr w:rsidR="0029372F" w:rsidRPr="00D51AD8" w14:paraId="066B23FC" w14:textId="77777777" w:rsidTr="00D51AD8">
        <w:trPr>
          <w:cantSplit/>
          <w:jc w:val="center"/>
        </w:trPr>
        <w:tc>
          <w:tcPr>
            <w:tcW w:w="208" w:type="pct"/>
            <w:tcMar>
              <w:top w:w="72" w:type="dxa"/>
              <w:left w:w="72" w:type="dxa"/>
              <w:bottom w:w="72" w:type="dxa"/>
              <w:right w:w="72" w:type="dxa"/>
            </w:tcMar>
            <w:vAlign w:val="center"/>
          </w:tcPr>
          <w:p w14:paraId="19568996" w14:textId="57503810" w:rsidR="00E40B23" w:rsidRPr="00D51AD8" w:rsidRDefault="00E40B23" w:rsidP="00AD03ED">
            <w:pPr>
              <w:jc w:val="right"/>
            </w:pPr>
            <w:r w:rsidRPr="00D51AD8">
              <w:br w:type="page"/>
            </w:r>
            <w:r w:rsidRPr="00D51AD8">
              <w:rPr>
                <w:sz w:val="16"/>
                <w:szCs w:val="16"/>
                <w:lang w:val="en-GB"/>
              </w:rPr>
              <w:t>TC.53</w:t>
            </w:r>
          </w:p>
        </w:tc>
        <w:tc>
          <w:tcPr>
            <w:tcW w:w="863" w:type="pct"/>
            <w:vAlign w:val="center"/>
          </w:tcPr>
          <w:p w14:paraId="27E9033B" w14:textId="3B839C86" w:rsidR="00E40B23" w:rsidRPr="00D51AD8" w:rsidRDefault="00E40B23" w:rsidP="002F201B">
            <w:pPr>
              <w:bidi/>
              <w:rPr>
                <w:rFonts w:eastAsia="Arial"/>
                <w:b/>
                <w:sz w:val="16"/>
                <w:szCs w:val="16"/>
                <w:bdr w:val="nil"/>
                <w:rtl/>
                <w:lang w:val="en-GB"/>
              </w:rPr>
            </w:pPr>
            <w:r w:rsidRPr="00D51AD8">
              <w:rPr>
                <w:rFonts w:eastAsia="Arial"/>
                <w:b/>
                <w:sz w:val="16"/>
                <w:szCs w:val="16"/>
                <w:bdr w:val="nil"/>
                <w:rtl/>
                <w:lang w:val="en-GB"/>
              </w:rPr>
              <w:t>مؤشر النماء المبكر للطفل</w:t>
            </w:r>
          </w:p>
        </w:tc>
        <w:tc>
          <w:tcPr>
            <w:tcW w:w="380" w:type="pct"/>
            <w:vAlign w:val="center"/>
          </w:tcPr>
          <w:p w14:paraId="6F50E322" w14:textId="3AE27698" w:rsidR="00E40B23" w:rsidRPr="00D51AD8" w:rsidRDefault="00E40B23" w:rsidP="002F201B">
            <w:pPr>
              <w:bidi/>
              <w:jc w:val="center"/>
              <w:rPr>
                <w:rFonts w:eastAsia="Arial"/>
                <w:sz w:val="16"/>
                <w:szCs w:val="16"/>
                <w:bdr w:val="nil"/>
                <w:lang w:val="en-GB"/>
              </w:rPr>
            </w:pPr>
            <w:r w:rsidRPr="00D51AD8">
              <w:rPr>
                <w:rFonts w:eastAsia="Arial"/>
                <w:sz w:val="16"/>
                <w:szCs w:val="16"/>
                <w:bdr w:val="nil"/>
                <w:lang w:val="en-GB"/>
              </w:rPr>
              <w:t>4.2.1</w:t>
            </w:r>
          </w:p>
        </w:tc>
        <w:tc>
          <w:tcPr>
            <w:tcW w:w="345" w:type="pct"/>
            <w:vAlign w:val="center"/>
          </w:tcPr>
          <w:p w14:paraId="312DA9B4" w14:textId="0859925E" w:rsidR="00E40B23" w:rsidRPr="00D51AD8" w:rsidRDefault="00E40B23" w:rsidP="002F201B">
            <w:pPr>
              <w:bidi/>
              <w:jc w:val="center"/>
              <w:rPr>
                <w:rFonts w:eastAsia="Arial"/>
                <w:sz w:val="16"/>
                <w:szCs w:val="16"/>
                <w:bdr w:val="nil"/>
                <w:lang w:val="en-GB"/>
              </w:rPr>
            </w:pPr>
            <w:r w:rsidRPr="00D51AD8">
              <w:rPr>
                <w:rFonts w:eastAsia="Arial"/>
                <w:sz w:val="16"/>
                <w:szCs w:val="16"/>
                <w:bdr w:val="nil"/>
                <w:lang w:val="en-GB"/>
              </w:rPr>
              <w:t>EC</w:t>
            </w:r>
          </w:p>
        </w:tc>
        <w:tc>
          <w:tcPr>
            <w:tcW w:w="2737" w:type="pct"/>
            <w:gridSpan w:val="2"/>
            <w:tcBorders>
              <w:right w:val="nil"/>
            </w:tcBorders>
            <w:vAlign w:val="center"/>
          </w:tcPr>
          <w:p w14:paraId="49A3B672" w14:textId="7F1F67AB" w:rsidR="00E40B23" w:rsidRPr="00D51AD8" w:rsidRDefault="00E40B23" w:rsidP="002F201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 في الفئة العمرية 2-4 سنوات الذين حققوا الحد الأدنى من الانجازات المتوقعة لفئتهم العمرية</w:t>
            </w:r>
          </w:p>
        </w:tc>
        <w:tc>
          <w:tcPr>
            <w:tcW w:w="92" w:type="pct"/>
            <w:tcBorders>
              <w:left w:val="nil"/>
            </w:tcBorders>
            <w:vAlign w:val="center"/>
          </w:tcPr>
          <w:p w14:paraId="289B023E" w14:textId="77777777" w:rsidR="00E40B23" w:rsidRPr="00D51AD8" w:rsidRDefault="00E40B23" w:rsidP="002F201B">
            <w:pPr>
              <w:bidi/>
              <w:rPr>
                <w:sz w:val="16"/>
                <w:szCs w:val="16"/>
                <w:lang w:val="en-GB"/>
              </w:rPr>
            </w:pPr>
          </w:p>
        </w:tc>
        <w:tc>
          <w:tcPr>
            <w:tcW w:w="374" w:type="pct"/>
            <w:vAlign w:val="center"/>
          </w:tcPr>
          <w:p w14:paraId="5DB1BB4B" w14:textId="77777777" w:rsidR="00E40B23" w:rsidRPr="00D51AD8" w:rsidRDefault="00E40B23" w:rsidP="002F201B">
            <w:pPr>
              <w:jc w:val="center"/>
              <w:rPr>
                <w:sz w:val="16"/>
                <w:szCs w:val="16"/>
                <w:lang w:val="en-GB"/>
              </w:rPr>
            </w:pPr>
          </w:p>
        </w:tc>
      </w:tr>
    </w:tbl>
    <w:p w14:paraId="6993C122" w14:textId="77777777" w:rsidR="009E4493" w:rsidRPr="00D51AD8" w:rsidRDefault="009E4493">
      <w:pPr>
        <w:bidi/>
      </w:pPr>
    </w:p>
    <w:tbl>
      <w:tblPr>
        <w:bidiVisual/>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06"/>
        <w:gridCol w:w="2073"/>
        <w:gridCol w:w="993"/>
        <w:gridCol w:w="898"/>
        <w:gridCol w:w="7016"/>
        <w:gridCol w:w="76"/>
        <w:gridCol w:w="219"/>
        <w:gridCol w:w="18"/>
        <w:gridCol w:w="1069"/>
      </w:tblGrid>
      <w:tr w:rsidR="00D51AD8" w:rsidRPr="00D51AD8" w14:paraId="4CBD7227" w14:textId="77777777" w:rsidTr="00D51AD8">
        <w:trPr>
          <w:cantSplit/>
          <w:tblHeader/>
          <w:jc w:val="center"/>
        </w:trPr>
        <w:tc>
          <w:tcPr>
            <w:tcW w:w="1093" w:type="pct"/>
            <w:gridSpan w:val="2"/>
            <w:tcMar>
              <w:top w:w="72" w:type="dxa"/>
              <w:left w:w="72" w:type="dxa"/>
              <w:bottom w:w="72" w:type="dxa"/>
              <w:right w:w="72" w:type="dxa"/>
            </w:tcMar>
          </w:tcPr>
          <w:p w14:paraId="4827DF36" w14:textId="64C439BC" w:rsidR="00E470D0" w:rsidRPr="00D51AD8" w:rsidRDefault="00285243" w:rsidP="00E470D0">
            <w:pPr>
              <w:bidi/>
              <w:rPr>
                <w:b/>
                <w:bCs/>
                <w:sz w:val="20"/>
                <w:rtl/>
              </w:rPr>
            </w:pPr>
            <w:r w:rsidRPr="00D51AD8">
              <w:br w:type="page"/>
            </w:r>
          </w:p>
          <w:p w14:paraId="5FA9262B" w14:textId="3CAB004C" w:rsidR="00E470D0" w:rsidRPr="00D51AD8" w:rsidRDefault="00E470D0" w:rsidP="00E470D0">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77" w:type="pct"/>
          </w:tcPr>
          <w:p w14:paraId="7277CFE3" w14:textId="073729BF" w:rsidR="00E470D0" w:rsidRPr="00D51AD8" w:rsidRDefault="00E470D0" w:rsidP="00E470D0">
            <w:pPr>
              <w:bidi/>
              <w:jc w:val="center"/>
              <w:rPr>
                <w:b/>
                <w:bCs/>
                <w:sz w:val="16"/>
                <w:szCs w:val="16"/>
                <w:rtl/>
              </w:rPr>
            </w:pPr>
            <w:r w:rsidRPr="00D51AD8">
              <w:rPr>
                <w:rFonts w:eastAsia="Arial"/>
                <w:b/>
                <w:bCs/>
                <w:sz w:val="20"/>
                <w:bdr w:val="nil"/>
                <w:rtl/>
                <w:lang w:val="en-GB"/>
              </w:rPr>
              <w:t>الإشارة إلى الأهداف الإنمائية المستدامة</w:t>
            </w:r>
            <w:r w:rsidRPr="00D51AD8">
              <w:rPr>
                <w:rStyle w:val="FootnoteReference"/>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Ref11744333 \f \h</w:instrText>
            </w:r>
            <w:r w:rsidRPr="00D51AD8">
              <w:rPr>
                <w:rFonts w:eastAsia="Arial"/>
                <w:b/>
                <w:bCs/>
                <w:sz w:val="18"/>
                <w:szCs w:val="18"/>
                <w:bdr w:val="nil"/>
                <w:rtl/>
                <w:lang w:val="en-GB"/>
              </w:rPr>
              <w:instrText xml:space="preserve"> </w:instrText>
            </w:r>
            <w:r w:rsidRPr="00D51AD8">
              <w:rPr>
                <w:rStyle w:val="FootnoteReference"/>
                <w:sz w:val="14"/>
                <w:szCs w:val="14"/>
              </w:rPr>
              <w:instrText xml:space="preserve"> \* MERGEFORMAT </w:instrText>
            </w:r>
            <w:r w:rsidRPr="00D51AD8">
              <w:rPr>
                <w:rStyle w:val="FootnoteReference"/>
                <w:sz w:val="14"/>
                <w:szCs w:val="14"/>
              </w:rPr>
            </w:r>
            <w:r w:rsidRPr="00D51AD8">
              <w:rPr>
                <w:rStyle w:val="FootnoteReference"/>
                <w:sz w:val="14"/>
                <w:szCs w:val="14"/>
              </w:rPr>
              <w:fldChar w:fldCharType="separate"/>
            </w:r>
            <w:r w:rsidRPr="00D51AD8">
              <w:rPr>
                <w:rStyle w:val="FootnoteReference"/>
                <w:rFonts w:eastAsia="Arial"/>
                <w:sz w:val="20"/>
                <w:szCs w:val="18"/>
                <w:rtl/>
              </w:rPr>
              <w:t>2</w:t>
            </w:r>
            <w:r w:rsidRPr="00D51AD8">
              <w:rPr>
                <w:rStyle w:val="FootnoteReference"/>
                <w:sz w:val="14"/>
                <w:szCs w:val="14"/>
              </w:rPr>
              <w:fldChar w:fldCharType="end"/>
            </w:r>
          </w:p>
        </w:tc>
        <w:tc>
          <w:tcPr>
            <w:tcW w:w="341" w:type="pct"/>
          </w:tcPr>
          <w:p w14:paraId="1607E9ED" w14:textId="77777777" w:rsidR="00E470D0" w:rsidRPr="00D51AD8" w:rsidRDefault="00E470D0" w:rsidP="00E470D0">
            <w:pPr>
              <w:bidi/>
              <w:jc w:val="center"/>
              <w:rPr>
                <w:b/>
                <w:bCs/>
                <w:sz w:val="20"/>
                <w:rtl/>
              </w:rPr>
            </w:pPr>
          </w:p>
          <w:p w14:paraId="28D14AFE" w14:textId="48A5E185" w:rsidR="00E470D0" w:rsidRPr="00D51AD8" w:rsidRDefault="00E470D0" w:rsidP="00E470D0">
            <w:pPr>
              <w:bidi/>
              <w:jc w:val="center"/>
              <w:rPr>
                <w:rFonts w:eastAsia="Arial"/>
                <w:sz w:val="16"/>
                <w:szCs w:val="16"/>
                <w:bdr w:val="nil"/>
                <w:lang w:val="en-GB"/>
              </w:rPr>
            </w:pPr>
            <w:r w:rsidRPr="00D51AD8">
              <w:rPr>
                <w:rFonts w:eastAsia="Arial"/>
                <w:b/>
                <w:bCs/>
                <w:sz w:val="20"/>
                <w:bdr w:val="nil"/>
                <w:rtl/>
                <w:lang w:val="en-GB"/>
              </w:rPr>
              <w:t>الموضوع / النموذج</w:t>
            </w:r>
            <w:r w:rsidRPr="00D51AD8">
              <w:rPr>
                <w:rFonts w:eastAsia="Arial"/>
                <w:b/>
                <w:bCs/>
                <w:sz w:val="20"/>
                <w:bdr w:val="nil"/>
                <w:lang w:val="en-GB"/>
              </w:rPr>
              <w:t xml:space="preserve"> </w:t>
            </w:r>
            <w:r w:rsidRPr="00D51AD8">
              <w:rPr>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Ref11744291 \f \h</w:instrText>
            </w:r>
            <w:r w:rsidRPr="00D51AD8">
              <w:rPr>
                <w:rFonts w:eastAsia="Arial"/>
                <w:b/>
                <w:bCs/>
                <w:sz w:val="18"/>
                <w:szCs w:val="18"/>
                <w:bdr w:val="nil"/>
                <w:rtl/>
                <w:lang w:val="en-GB"/>
              </w:rPr>
              <w:instrText xml:space="preserve"> </w:instrText>
            </w:r>
            <w:r w:rsidRPr="00D51AD8">
              <w:rPr>
                <w:sz w:val="14"/>
                <w:szCs w:val="14"/>
              </w:rPr>
              <w:instrText xml:space="preserve"> \* MERGEFORMAT </w:instrText>
            </w:r>
            <w:r w:rsidRPr="00D51AD8">
              <w:rPr>
                <w:sz w:val="14"/>
                <w:szCs w:val="14"/>
              </w:rPr>
            </w:r>
            <w:r w:rsidRPr="00D51AD8">
              <w:rPr>
                <w:sz w:val="14"/>
                <w:szCs w:val="14"/>
              </w:rPr>
              <w:fldChar w:fldCharType="separate"/>
            </w:r>
            <w:r w:rsidRPr="00D51AD8">
              <w:rPr>
                <w:rStyle w:val="FootnoteReference"/>
                <w:rFonts w:eastAsia="Arial"/>
                <w:sz w:val="20"/>
                <w:szCs w:val="18"/>
                <w:rtl/>
              </w:rPr>
              <w:t>3</w:t>
            </w:r>
            <w:r w:rsidRPr="00D51AD8">
              <w:rPr>
                <w:sz w:val="14"/>
                <w:szCs w:val="14"/>
              </w:rPr>
              <w:fldChar w:fldCharType="end"/>
            </w:r>
          </w:p>
        </w:tc>
        <w:tc>
          <w:tcPr>
            <w:tcW w:w="2693" w:type="pct"/>
            <w:gridSpan w:val="2"/>
            <w:tcBorders>
              <w:right w:val="nil"/>
            </w:tcBorders>
          </w:tcPr>
          <w:p w14:paraId="32BB9014" w14:textId="77777777" w:rsidR="00E470D0" w:rsidRPr="00D51AD8" w:rsidRDefault="00E470D0" w:rsidP="00E470D0">
            <w:pPr>
              <w:bidi/>
              <w:rPr>
                <w:b/>
                <w:bCs/>
                <w:sz w:val="20"/>
                <w:rtl/>
              </w:rPr>
            </w:pPr>
          </w:p>
          <w:p w14:paraId="46ACC453" w14:textId="60930FDA" w:rsidR="00E470D0" w:rsidRPr="00D51AD8" w:rsidRDefault="00E470D0" w:rsidP="00E470D0">
            <w:pPr>
              <w:bidi/>
              <w:rPr>
                <w:rFonts w:eastAsia="Arial"/>
                <w:sz w:val="16"/>
                <w:szCs w:val="16"/>
                <w:bdr w:val="nil"/>
                <w:rtl/>
                <w:lang w:val="en-GB"/>
              </w:rPr>
            </w:pPr>
            <w:r w:rsidRPr="00D51AD8">
              <w:rPr>
                <w:rFonts w:eastAsia="Arial"/>
                <w:b/>
                <w:bCs/>
                <w:sz w:val="20"/>
                <w:bdr w:val="nil"/>
                <w:rtl/>
                <w:lang w:val="en-GB"/>
              </w:rPr>
              <w:t>التعريف</w:t>
            </w:r>
            <w:r w:rsidRPr="00D51AD8">
              <w:rPr>
                <w:rStyle w:val="FootnoteReference"/>
                <w:sz w:val="12"/>
                <w:szCs w:val="12"/>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Ref11744360 \f \h</w:instrText>
            </w:r>
            <w:r w:rsidRPr="00D51AD8">
              <w:rPr>
                <w:rFonts w:eastAsia="Arial"/>
                <w:b/>
                <w:bCs/>
                <w:sz w:val="18"/>
                <w:szCs w:val="18"/>
                <w:bdr w:val="nil"/>
                <w:rtl/>
                <w:lang w:val="en-GB"/>
              </w:rPr>
              <w:instrText xml:space="preserve"> </w:instrText>
            </w:r>
            <w:r w:rsidRPr="00D51AD8">
              <w:rPr>
                <w:rStyle w:val="FootnoteReference"/>
                <w:sz w:val="12"/>
                <w:szCs w:val="12"/>
              </w:rPr>
              <w:instrText xml:space="preserve"> \* MERGEFORMAT </w:instrText>
            </w:r>
            <w:r w:rsidRPr="00D51AD8">
              <w:rPr>
                <w:rStyle w:val="FootnoteReference"/>
                <w:sz w:val="12"/>
                <w:szCs w:val="12"/>
              </w:rPr>
            </w:r>
            <w:r w:rsidRPr="00D51AD8">
              <w:rPr>
                <w:rStyle w:val="FootnoteReference"/>
                <w:sz w:val="12"/>
                <w:szCs w:val="12"/>
              </w:rPr>
              <w:fldChar w:fldCharType="separate"/>
            </w:r>
            <w:r w:rsidRPr="00D51AD8">
              <w:rPr>
                <w:rStyle w:val="FootnoteReference"/>
                <w:rFonts w:eastAsia="Arial"/>
                <w:sz w:val="20"/>
                <w:szCs w:val="18"/>
                <w:rtl/>
              </w:rPr>
              <w:t>4</w:t>
            </w:r>
            <w:r w:rsidRPr="00D51AD8">
              <w:rPr>
                <w:rStyle w:val="FootnoteReference"/>
                <w:sz w:val="12"/>
                <w:szCs w:val="12"/>
              </w:rPr>
              <w:fldChar w:fldCharType="end"/>
            </w:r>
          </w:p>
        </w:tc>
        <w:tc>
          <w:tcPr>
            <w:tcW w:w="83" w:type="pct"/>
            <w:tcBorders>
              <w:left w:val="nil"/>
            </w:tcBorders>
          </w:tcPr>
          <w:p w14:paraId="6CF48A0D" w14:textId="77777777" w:rsidR="00E470D0" w:rsidRPr="00D51AD8" w:rsidRDefault="00E470D0" w:rsidP="00E470D0">
            <w:pPr>
              <w:bidi/>
              <w:rPr>
                <w:sz w:val="16"/>
                <w:szCs w:val="16"/>
                <w:lang w:val="en-GB"/>
              </w:rPr>
            </w:pPr>
          </w:p>
        </w:tc>
        <w:tc>
          <w:tcPr>
            <w:tcW w:w="411" w:type="pct"/>
            <w:gridSpan w:val="2"/>
          </w:tcPr>
          <w:p w14:paraId="562C5CEB" w14:textId="77777777" w:rsidR="00E470D0" w:rsidRPr="00D51AD8" w:rsidRDefault="00E470D0" w:rsidP="00E470D0">
            <w:pPr>
              <w:bidi/>
              <w:jc w:val="center"/>
              <w:rPr>
                <w:b/>
                <w:bCs/>
                <w:sz w:val="16"/>
                <w:szCs w:val="16"/>
                <w:rtl/>
              </w:rPr>
            </w:pPr>
          </w:p>
          <w:p w14:paraId="339A97C7" w14:textId="7EF58CCB" w:rsidR="00E470D0" w:rsidRPr="00D51AD8" w:rsidRDefault="00E470D0" w:rsidP="00E470D0">
            <w:pPr>
              <w:jc w:val="center"/>
              <w:rPr>
                <w:sz w:val="16"/>
                <w:szCs w:val="16"/>
                <w:lang w:val="en-GB"/>
              </w:rPr>
            </w:pPr>
            <w:r w:rsidRPr="00D51AD8">
              <w:rPr>
                <w:bCs/>
                <w:sz w:val="20"/>
                <w:rtl/>
                <w:lang w:val="en-GB" w:bidi="ar-MA"/>
              </w:rPr>
              <w:t>رقم الجدول</w:t>
            </w:r>
          </w:p>
        </w:tc>
      </w:tr>
      <w:tr w:rsidR="00E470D0" w:rsidRPr="00D51AD8" w14:paraId="1E608BAF" w14:textId="77777777" w:rsidTr="00D51AD8">
        <w:trPr>
          <w:cantSplit/>
          <w:jc w:val="center"/>
        </w:trPr>
        <w:tc>
          <w:tcPr>
            <w:tcW w:w="5000" w:type="pct"/>
            <w:gridSpan w:val="9"/>
            <w:shd w:val="clear" w:color="auto" w:fill="000000" w:themeFill="text1"/>
          </w:tcPr>
          <w:p w14:paraId="3E27F7F7" w14:textId="4495F43C" w:rsidR="00E470D0" w:rsidRPr="00D51AD8" w:rsidRDefault="00E470D0" w:rsidP="00394966">
            <w:pPr>
              <w:jc w:val="right"/>
              <w:rPr>
                <w:b/>
                <w:bCs/>
                <w:szCs w:val="22"/>
                <w:lang w:val="en-GB"/>
              </w:rPr>
            </w:pPr>
            <w:r w:rsidRPr="00D51AD8">
              <w:rPr>
                <w:b/>
                <w:bCs/>
                <w:szCs w:val="22"/>
                <w:rtl/>
                <w:lang w:val="en-GB"/>
              </w:rPr>
              <w:t>التعل</w:t>
            </w:r>
            <w:r w:rsidR="00AD03ED" w:rsidRPr="00D51AD8">
              <w:rPr>
                <w:b/>
                <w:bCs/>
                <w:szCs w:val="22"/>
                <w:rtl/>
                <w:lang w:val="en-GB"/>
              </w:rPr>
              <w:t>ي</w:t>
            </w:r>
            <w:r w:rsidRPr="00D51AD8">
              <w:rPr>
                <w:b/>
                <w:bCs/>
                <w:szCs w:val="22"/>
                <w:rtl/>
                <w:lang w:val="en-GB"/>
              </w:rPr>
              <w:t>م</w:t>
            </w:r>
            <w:r w:rsidR="009E4493" w:rsidRPr="00D51AD8">
              <w:rPr>
                <w:b/>
                <w:bCs/>
                <w:szCs w:val="22"/>
                <w:rtl/>
                <w:lang w:val="en-GB"/>
              </w:rPr>
              <w:t xml:space="preserve"> واكتساب المهارات من أجل المستقبل</w:t>
            </w:r>
            <w:r w:rsidR="009E4493" w:rsidRPr="00D51AD8">
              <w:rPr>
                <w:b/>
                <w:bCs/>
                <w:szCs w:val="22"/>
                <w:lang w:val="en-GB"/>
              </w:rPr>
              <w:t xml:space="preserve">  </w:t>
            </w:r>
          </w:p>
        </w:tc>
      </w:tr>
      <w:tr w:rsidR="00900EBF" w:rsidRPr="00D51AD8" w14:paraId="17773B89" w14:textId="77777777" w:rsidTr="00D51AD8">
        <w:trPr>
          <w:cantSplit/>
          <w:jc w:val="center"/>
        </w:trPr>
        <w:tc>
          <w:tcPr>
            <w:tcW w:w="306" w:type="pct"/>
            <w:tcBorders>
              <w:right w:val="single" w:sz="4" w:space="0" w:color="auto"/>
            </w:tcBorders>
            <w:tcMar>
              <w:top w:w="72" w:type="dxa"/>
              <w:left w:w="72" w:type="dxa"/>
              <w:bottom w:w="72" w:type="dxa"/>
              <w:right w:w="72" w:type="dxa"/>
            </w:tcMar>
            <w:vAlign w:val="center"/>
          </w:tcPr>
          <w:p w14:paraId="738D67F2" w14:textId="63A3140B" w:rsidR="00E470D0" w:rsidRPr="00D51AD8" w:rsidRDefault="00E470D0" w:rsidP="00B92245">
            <w:pPr>
              <w:jc w:val="right"/>
              <w:rPr>
                <w:sz w:val="16"/>
                <w:szCs w:val="16"/>
                <w:lang w:val="en-GB"/>
              </w:rPr>
            </w:pPr>
            <w:r w:rsidRPr="00D51AD8">
              <w:rPr>
                <w:sz w:val="16"/>
                <w:szCs w:val="16"/>
                <w:lang w:val="en-GB"/>
              </w:rPr>
              <w:t>LN.1</w:t>
            </w:r>
          </w:p>
        </w:tc>
        <w:tc>
          <w:tcPr>
            <w:tcW w:w="787" w:type="pct"/>
            <w:tcBorders>
              <w:left w:val="single" w:sz="4" w:space="0" w:color="auto"/>
            </w:tcBorders>
            <w:vAlign w:val="center"/>
          </w:tcPr>
          <w:p w14:paraId="12D9ABE6" w14:textId="77777777" w:rsidR="00E470D0" w:rsidRPr="00D51AD8" w:rsidRDefault="00E470D0" w:rsidP="006067DC">
            <w:pPr>
              <w:keepNext/>
              <w:keepLines/>
              <w:bidi/>
              <w:rPr>
                <w:bCs/>
                <w:sz w:val="16"/>
                <w:szCs w:val="16"/>
                <w:lang w:val="en-GB"/>
              </w:rPr>
            </w:pPr>
            <w:r w:rsidRPr="00D51AD8">
              <w:rPr>
                <w:rFonts w:eastAsia="Arial"/>
                <w:sz w:val="16"/>
                <w:szCs w:val="16"/>
                <w:bdr w:val="nil"/>
                <w:rtl/>
                <w:lang w:val="en-GB"/>
              </w:rPr>
              <w:t>الالتحاق ببرنامج تعليمي للطفولة المبكرة</w:t>
            </w:r>
          </w:p>
        </w:tc>
        <w:tc>
          <w:tcPr>
            <w:tcW w:w="377" w:type="pct"/>
          </w:tcPr>
          <w:p w14:paraId="1F808FFB" w14:textId="77777777" w:rsidR="00E470D0" w:rsidRPr="00D51AD8" w:rsidRDefault="00E470D0" w:rsidP="006067DC">
            <w:pPr>
              <w:bidi/>
              <w:spacing w:before="60" w:after="60"/>
              <w:jc w:val="center"/>
              <w:rPr>
                <w:rFonts w:eastAsia="Arial"/>
                <w:sz w:val="16"/>
                <w:szCs w:val="16"/>
                <w:bdr w:val="nil"/>
                <w:lang w:val="en-GB"/>
              </w:rPr>
            </w:pPr>
          </w:p>
        </w:tc>
        <w:tc>
          <w:tcPr>
            <w:tcW w:w="341" w:type="pct"/>
            <w:vAlign w:val="center"/>
          </w:tcPr>
          <w:p w14:paraId="43A44922" w14:textId="49FA3999" w:rsidR="00E470D0" w:rsidRPr="00D51AD8" w:rsidRDefault="00E470D0" w:rsidP="006067DC">
            <w:pPr>
              <w:bidi/>
              <w:spacing w:before="60" w:after="60"/>
              <w:jc w:val="center"/>
              <w:rPr>
                <w:sz w:val="16"/>
                <w:szCs w:val="16"/>
                <w:lang w:val="en-GB"/>
              </w:rPr>
            </w:pPr>
            <w:r w:rsidRPr="00D51AD8">
              <w:rPr>
                <w:rFonts w:eastAsia="Arial"/>
                <w:sz w:val="16"/>
                <w:szCs w:val="16"/>
                <w:bdr w:val="nil"/>
                <w:lang w:val="en-GB"/>
              </w:rPr>
              <w:t>UB</w:t>
            </w:r>
          </w:p>
        </w:tc>
        <w:tc>
          <w:tcPr>
            <w:tcW w:w="2693" w:type="pct"/>
            <w:gridSpan w:val="2"/>
            <w:tcBorders>
              <w:right w:val="nil"/>
            </w:tcBorders>
            <w:vAlign w:val="center"/>
          </w:tcPr>
          <w:p w14:paraId="75259E77" w14:textId="17D05436" w:rsidR="00E470D0" w:rsidRPr="00D51AD8" w:rsidRDefault="00E470D0" w:rsidP="006067DC">
            <w:pPr>
              <w:bidi/>
              <w:spacing w:before="60" w:after="60"/>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59 - 24</w:t>
            </w:r>
            <w:r w:rsidRPr="00D51AD8">
              <w:rPr>
                <w:rFonts w:eastAsia="Arial"/>
                <w:sz w:val="16"/>
                <w:szCs w:val="16"/>
                <w:bdr w:val="nil"/>
                <w:rtl/>
                <w:lang w:val="en-GB"/>
              </w:rPr>
              <w:t xml:space="preserve"> شهراً الذين يلتحقون ببرنامج تعليمي للطفولة المبكرة</w:t>
            </w:r>
          </w:p>
        </w:tc>
        <w:tc>
          <w:tcPr>
            <w:tcW w:w="83" w:type="pct"/>
            <w:tcBorders>
              <w:left w:val="nil"/>
            </w:tcBorders>
            <w:vAlign w:val="center"/>
          </w:tcPr>
          <w:p w14:paraId="3F3D2B53" w14:textId="27295944" w:rsidR="00E470D0" w:rsidRPr="00D51AD8" w:rsidRDefault="00E470D0" w:rsidP="006067DC">
            <w:pPr>
              <w:bidi/>
              <w:rPr>
                <w:sz w:val="16"/>
                <w:szCs w:val="16"/>
                <w:lang w:val="en-GB"/>
              </w:rPr>
            </w:pPr>
          </w:p>
        </w:tc>
        <w:tc>
          <w:tcPr>
            <w:tcW w:w="411" w:type="pct"/>
            <w:gridSpan w:val="2"/>
            <w:vAlign w:val="center"/>
          </w:tcPr>
          <w:p w14:paraId="28B3DECE" w14:textId="77777777" w:rsidR="00E470D0" w:rsidRPr="00D51AD8" w:rsidRDefault="00E470D0" w:rsidP="006067DC">
            <w:pPr>
              <w:jc w:val="center"/>
              <w:rPr>
                <w:sz w:val="16"/>
                <w:szCs w:val="16"/>
                <w:lang w:val="en-GB"/>
              </w:rPr>
            </w:pPr>
          </w:p>
        </w:tc>
      </w:tr>
      <w:tr w:rsidR="00900EBF" w:rsidRPr="00D51AD8" w14:paraId="732B809D"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5943EE1E" w14:textId="6485EE99" w:rsidR="00E470D0" w:rsidRPr="00D51AD8" w:rsidRDefault="00E470D0" w:rsidP="002F201B">
            <w:pPr>
              <w:jc w:val="right"/>
              <w:rPr>
                <w:sz w:val="16"/>
                <w:szCs w:val="16"/>
                <w:lang w:val="en-GB"/>
              </w:rPr>
            </w:pPr>
            <w:r w:rsidRPr="00D51AD8">
              <w:rPr>
                <w:sz w:val="16"/>
                <w:szCs w:val="16"/>
                <w:lang w:val="en-GB"/>
              </w:rPr>
              <w:t>LN.2</w:t>
            </w:r>
          </w:p>
        </w:tc>
        <w:tc>
          <w:tcPr>
            <w:tcW w:w="787" w:type="pct"/>
            <w:tcBorders>
              <w:left w:val="single" w:sz="4" w:space="0" w:color="auto"/>
            </w:tcBorders>
            <w:vAlign w:val="center"/>
          </w:tcPr>
          <w:p w14:paraId="1E12E9DD" w14:textId="6AAF1C20" w:rsidR="00E470D0" w:rsidRPr="00D51AD8" w:rsidRDefault="00E470D0" w:rsidP="002F201B">
            <w:pPr>
              <w:bidi/>
              <w:jc w:val="both"/>
              <w:rPr>
                <w:sz w:val="16"/>
                <w:szCs w:val="16"/>
                <w:rtl/>
                <w:lang w:val="en-GB" w:bidi="ar-LB"/>
              </w:rPr>
            </w:pPr>
            <w:r w:rsidRPr="00D51AD8">
              <w:rPr>
                <w:rFonts w:eastAsia="Arial"/>
                <w:sz w:val="16"/>
                <w:szCs w:val="16"/>
                <w:bdr w:val="nil"/>
                <w:rtl/>
                <w:lang w:val="en-GB"/>
              </w:rPr>
              <w:t xml:space="preserve">المشاركة في التعليم المنظّم (قبل سنة واحدة من سنّ دخول المدرسة الابتدائية الرسمية) </w:t>
            </w:r>
            <w:r w:rsidRPr="00D51AD8">
              <w:rPr>
                <w:rFonts w:eastAsia="Arial"/>
                <w:sz w:val="16"/>
                <w:szCs w:val="16"/>
                <w:bdr w:val="nil"/>
                <w:rtl/>
                <w:lang w:val="en-GB" w:bidi="ar-LB"/>
              </w:rPr>
              <w:t xml:space="preserve"> (مع</w:t>
            </w:r>
            <w:r w:rsidRPr="00D51AD8">
              <w:rPr>
                <w:rFonts w:eastAsia="Arial"/>
                <w:sz w:val="16"/>
                <w:szCs w:val="16"/>
                <w:bdr w:val="nil"/>
                <w:rtl/>
                <w:lang w:val="en-GB"/>
              </w:rPr>
              <w:t>دّ</w:t>
            </w:r>
            <w:r w:rsidRPr="00D51AD8">
              <w:rPr>
                <w:rFonts w:eastAsia="Arial"/>
                <w:sz w:val="16"/>
                <w:szCs w:val="16"/>
                <w:bdr w:val="nil"/>
                <w:rtl/>
                <w:lang w:val="en-GB" w:bidi="ar-LB"/>
              </w:rPr>
              <w:t>ل)</w:t>
            </w:r>
          </w:p>
        </w:tc>
        <w:tc>
          <w:tcPr>
            <w:tcW w:w="377" w:type="pct"/>
            <w:vAlign w:val="center"/>
          </w:tcPr>
          <w:p w14:paraId="4BEFEF22" w14:textId="64A56363" w:rsidR="00E470D0" w:rsidRPr="00D51AD8" w:rsidRDefault="00E470D0" w:rsidP="002F201B">
            <w:pPr>
              <w:bidi/>
              <w:jc w:val="center"/>
              <w:rPr>
                <w:rFonts w:eastAsia="Arial"/>
                <w:sz w:val="16"/>
                <w:szCs w:val="16"/>
                <w:bdr w:val="nil"/>
                <w:lang w:val="en-GB"/>
              </w:rPr>
            </w:pPr>
            <w:r w:rsidRPr="00D51AD8">
              <w:rPr>
                <w:sz w:val="16"/>
                <w:szCs w:val="16"/>
                <w:lang w:val="en-GB"/>
              </w:rPr>
              <w:t>4.2.2</w:t>
            </w:r>
          </w:p>
        </w:tc>
        <w:tc>
          <w:tcPr>
            <w:tcW w:w="341" w:type="pct"/>
            <w:vAlign w:val="center"/>
          </w:tcPr>
          <w:p w14:paraId="56A28B84" w14:textId="22204B28"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09BF56B2" w14:textId="360B09BC" w:rsidR="00E470D0" w:rsidRPr="00D51AD8" w:rsidRDefault="00E470D0"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ضمن الفئة العمرية معينة (قبل سنة واحدة من سنّ دخول المدرسة الابتدائية الرسمية) الذين يلتحقون ببرنامج تعليمي للطفولة المبكرة او مدرسة الابتدائية</w:t>
            </w:r>
          </w:p>
        </w:tc>
        <w:tc>
          <w:tcPr>
            <w:tcW w:w="83" w:type="pct"/>
            <w:tcBorders>
              <w:left w:val="nil"/>
            </w:tcBorders>
            <w:vAlign w:val="center"/>
          </w:tcPr>
          <w:p w14:paraId="0C6DAD94" w14:textId="78523DE5" w:rsidR="00E470D0" w:rsidRPr="00D51AD8" w:rsidRDefault="00E470D0" w:rsidP="002F201B">
            <w:pPr>
              <w:bidi/>
              <w:rPr>
                <w:sz w:val="16"/>
                <w:szCs w:val="16"/>
                <w:lang w:val="en-GB"/>
              </w:rPr>
            </w:pPr>
          </w:p>
        </w:tc>
        <w:tc>
          <w:tcPr>
            <w:tcW w:w="411" w:type="pct"/>
            <w:gridSpan w:val="2"/>
            <w:vAlign w:val="center"/>
          </w:tcPr>
          <w:p w14:paraId="66A8C21B" w14:textId="73919208" w:rsidR="00E470D0" w:rsidRPr="00D51AD8" w:rsidRDefault="00E470D0" w:rsidP="002F201B">
            <w:pPr>
              <w:jc w:val="center"/>
              <w:rPr>
                <w:sz w:val="16"/>
                <w:szCs w:val="16"/>
                <w:lang w:val="en-GB"/>
              </w:rPr>
            </w:pPr>
          </w:p>
        </w:tc>
      </w:tr>
      <w:tr w:rsidR="00900EBF" w:rsidRPr="00D51AD8" w14:paraId="32D501C9"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66F1FC12" w14:textId="648722E5" w:rsidR="00E470D0" w:rsidRPr="00D51AD8" w:rsidRDefault="00E470D0" w:rsidP="002F201B">
            <w:pPr>
              <w:bidi/>
              <w:jc w:val="both"/>
              <w:rPr>
                <w:sz w:val="16"/>
                <w:szCs w:val="16"/>
                <w:lang w:val="en-GB"/>
              </w:rPr>
            </w:pPr>
            <w:r w:rsidRPr="00D51AD8">
              <w:rPr>
                <w:sz w:val="16"/>
                <w:szCs w:val="16"/>
                <w:lang w:val="en-GB"/>
              </w:rPr>
              <w:t>LN.3</w:t>
            </w:r>
          </w:p>
        </w:tc>
        <w:tc>
          <w:tcPr>
            <w:tcW w:w="787" w:type="pct"/>
            <w:tcBorders>
              <w:left w:val="single" w:sz="4" w:space="0" w:color="auto"/>
            </w:tcBorders>
            <w:vAlign w:val="center"/>
          </w:tcPr>
          <w:p w14:paraId="6C603440" w14:textId="77777777" w:rsidR="00E470D0" w:rsidRPr="00D51AD8" w:rsidRDefault="00E470D0" w:rsidP="002F201B">
            <w:pPr>
              <w:bidi/>
              <w:rPr>
                <w:sz w:val="16"/>
                <w:szCs w:val="16"/>
                <w:lang w:val="en-GB"/>
              </w:rPr>
            </w:pPr>
            <w:r w:rsidRPr="00D51AD8">
              <w:rPr>
                <w:rFonts w:eastAsia="Arial"/>
                <w:sz w:val="16"/>
                <w:szCs w:val="16"/>
                <w:bdr w:val="nil"/>
                <w:rtl/>
                <w:lang w:val="en-GB"/>
              </w:rPr>
              <w:t>الاستعداد للمدرسة</w:t>
            </w:r>
          </w:p>
        </w:tc>
        <w:tc>
          <w:tcPr>
            <w:tcW w:w="377" w:type="pct"/>
            <w:vAlign w:val="center"/>
          </w:tcPr>
          <w:p w14:paraId="2FC4EA2E" w14:textId="77777777" w:rsidR="00E470D0" w:rsidRPr="00D51AD8" w:rsidRDefault="00E470D0" w:rsidP="002F201B">
            <w:pPr>
              <w:bidi/>
              <w:jc w:val="center"/>
              <w:rPr>
                <w:rFonts w:eastAsia="Arial"/>
                <w:sz w:val="16"/>
                <w:szCs w:val="16"/>
                <w:bdr w:val="nil"/>
                <w:lang w:val="en-GB"/>
              </w:rPr>
            </w:pPr>
          </w:p>
        </w:tc>
        <w:tc>
          <w:tcPr>
            <w:tcW w:w="341" w:type="pct"/>
            <w:vAlign w:val="center"/>
          </w:tcPr>
          <w:p w14:paraId="41C162CD" w14:textId="4EB5CEA2"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75F6C8AA" w14:textId="593825E3" w:rsidR="00E470D0" w:rsidRPr="00D51AD8" w:rsidRDefault="00E470D0"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83" w:type="pct"/>
            <w:tcBorders>
              <w:left w:val="nil"/>
            </w:tcBorders>
            <w:vAlign w:val="center"/>
          </w:tcPr>
          <w:p w14:paraId="177D05F1" w14:textId="061D833D" w:rsidR="00E470D0" w:rsidRPr="00D51AD8" w:rsidRDefault="00E470D0" w:rsidP="002F201B">
            <w:pPr>
              <w:bidi/>
              <w:rPr>
                <w:sz w:val="16"/>
                <w:szCs w:val="16"/>
                <w:lang w:val="en-GB"/>
              </w:rPr>
            </w:pPr>
          </w:p>
        </w:tc>
        <w:tc>
          <w:tcPr>
            <w:tcW w:w="411" w:type="pct"/>
            <w:gridSpan w:val="2"/>
            <w:vAlign w:val="center"/>
          </w:tcPr>
          <w:p w14:paraId="32599C7C" w14:textId="77777777" w:rsidR="00E470D0" w:rsidRPr="00D51AD8" w:rsidRDefault="00E470D0" w:rsidP="002F201B">
            <w:pPr>
              <w:jc w:val="center"/>
              <w:rPr>
                <w:sz w:val="16"/>
                <w:szCs w:val="16"/>
                <w:lang w:val="en-GB"/>
              </w:rPr>
            </w:pPr>
          </w:p>
        </w:tc>
      </w:tr>
      <w:tr w:rsidR="00900EBF" w:rsidRPr="00D51AD8" w14:paraId="291A7EEA"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30B25376" w14:textId="427AD3AC" w:rsidR="00E470D0" w:rsidRPr="00D51AD8" w:rsidRDefault="00E470D0" w:rsidP="002F201B">
            <w:pPr>
              <w:bidi/>
              <w:jc w:val="both"/>
              <w:rPr>
                <w:sz w:val="16"/>
                <w:szCs w:val="16"/>
                <w:lang w:val="en-GB"/>
              </w:rPr>
            </w:pPr>
            <w:r w:rsidRPr="00D51AD8">
              <w:rPr>
                <w:sz w:val="16"/>
                <w:szCs w:val="16"/>
                <w:lang w:val="en-GB"/>
              </w:rPr>
              <w:t>LN.4</w:t>
            </w:r>
          </w:p>
        </w:tc>
        <w:tc>
          <w:tcPr>
            <w:tcW w:w="787" w:type="pct"/>
            <w:tcBorders>
              <w:left w:val="single" w:sz="4" w:space="0" w:color="auto"/>
            </w:tcBorders>
            <w:vAlign w:val="center"/>
          </w:tcPr>
          <w:p w14:paraId="4438AEBB" w14:textId="77777777" w:rsidR="00E470D0" w:rsidRPr="00D51AD8" w:rsidRDefault="00E470D0" w:rsidP="002F201B">
            <w:pPr>
              <w:bidi/>
              <w:rPr>
                <w:sz w:val="16"/>
                <w:szCs w:val="16"/>
                <w:lang w:val="en-GB"/>
              </w:rPr>
            </w:pPr>
            <w:r w:rsidRPr="00D51AD8">
              <w:rPr>
                <w:rFonts w:eastAsia="Arial"/>
                <w:sz w:val="16"/>
                <w:szCs w:val="16"/>
                <w:bdr w:val="nil"/>
                <w:rtl/>
                <w:lang w:val="en-GB"/>
              </w:rPr>
              <w:t>صافي معدل الاستيعاب في التعليم الابتدائي</w:t>
            </w:r>
          </w:p>
        </w:tc>
        <w:tc>
          <w:tcPr>
            <w:tcW w:w="377" w:type="pct"/>
            <w:vAlign w:val="center"/>
          </w:tcPr>
          <w:p w14:paraId="54BAD71B" w14:textId="77777777" w:rsidR="00E470D0" w:rsidRPr="00D51AD8" w:rsidRDefault="00E470D0" w:rsidP="002F201B">
            <w:pPr>
              <w:bidi/>
              <w:jc w:val="center"/>
              <w:rPr>
                <w:rFonts w:eastAsia="Arial"/>
                <w:sz w:val="16"/>
                <w:szCs w:val="16"/>
                <w:bdr w:val="nil"/>
                <w:lang w:val="en-GB"/>
              </w:rPr>
            </w:pPr>
          </w:p>
        </w:tc>
        <w:tc>
          <w:tcPr>
            <w:tcW w:w="341" w:type="pct"/>
            <w:vAlign w:val="center"/>
          </w:tcPr>
          <w:p w14:paraId="4D94261B" w14:textId="3058AB92"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17DCFF81" w14:textId="0F618801" w:rsidR="00E470D0" w:rsidRPr="00D51AD8" w:rsidRDefault="00E470D0"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سنّ الدخول إلى المدرسة، والملتحقين حالياً بالصف الأول من المدرسة الابتدائية </w:t>
            </w:r>
          </w:p>
        </w:tc>
        <w:tc>
          <w:tcPr>
            <w:tcW w:w="83" w:type="pct"/>
            <w:tcBorders>
              <w:left w:val="nil"/>
            </w:tcBorders>
            <w:vAlign w:val="center"/>
          </w:tcPr>
          <w:p w14:paraId="1442A4AC" w14:textId="3540772E" w:rsidR="00E470D0" w:rsidRPr="00D51AD8" w:rsidRDefault="00E470D0" w:rsidP="002F201B">
            <w:pPr>
              <w:bidi/>
              <w:rPr>
                <w:sz w:val="16"/>
                <w:szCs w:val="16"/>
                <w:lang w:val="en-GB"/>
              </w:rPr>
            </w:pPr>
          </w:p>
        </w:tc>
        <w:tc>
          <w:tcPr>
            <w:tcW w:w="411" w:type="pct"/>
            <w:gridSpan w:val="2"/>
            <w:vAlign w:val="center"/>
          </w:tcPr>
          <w:p w14:paraId="5BB425C9" w14:textId="77777777" w:rsidR="00E470D0" w:rsidRPr="00D51AD8" w:rsidRDefault="00E470D0" w:rsidP="002F201B">
            <w:pPr>
              <w:jc w:val="center"/>
              <w:rPr>
                <w:sz w:val="16"/>
                <w:szCs w:val="16"/>
                <w:lang w:val="en-GB"/>
              </w:rPr>
            </w:pPr>
          </w:p>
        </w:tc>
      </w:tr>
      <w:tr w:rsidR="00900EBF" w:rsidRPr="00D51AD8" w14:paraId="50304000"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002697B1" w14:textId="29AE25A2" w:rsidR="00E470D0" w:rsidRPr="00D51AD8" w:rsidRDefault="00E470D0" w:rsidP="002F201B">
            <w:pPr>
              <w:bidi/>
              <w:rPr>
                <w:sz w:val="16"/>
                <w:szCs w:val="16"/>
                <w:lang w:val="en-GB"/>
              </w:rPr>
            </w:pPr>
            <w:r w:rsidRPr="00D51AD8">
              <w:rPr>
                <w:sz w:val="16"/>
                <w:szCs w:val="16"/>
                <w:lang w:val="en-GB"/>
              </w:rPr>
              <w:t>LN.5a</w:t>
            </w:r>
          </w:p>
          <w:p w14:paraId="0FBEE6EF" w14:textId="77777777" w:rsidR="00E470D0" w:rsidRPr="00D51AD8" w:rsidRDefault="00E470D0" w:rsidP="002F201B">
            <w:pPr>
              <w:bidi/>
              <w:rPr>
                <w:sz w:val="16"/>
                <w:szCs w:val="16"/>
                <w:lang w:val="en-GB"/>
              </w:rPr>
            </w:pPr>
            <w:r w:rsidRPr="00D51AD8">
              <w:rPr>
                <w:sz w:val="16"/>
                <w:szCs w:val="16"/>
                <w:lang w:val="en-GB"/>
              </w:rPr>
              <w:t>LN.5b</w:t>
            </w:r>
          </w:p>
          <w:p w14:paraId="757D3605" w14:textId="18E68448" w:rsidR="00E470D0" w:rsidRPr="00D51AD8" w:rsidRDefault="00E470D0" w:rsidP="002F201B">
            <w:pPr>
              <w:bidi/>
              <w:rPr>
                <w:sz w:val="16"/>
                <w:szCs w:val="16"/>
                <w:lang w:val="en-GB"/>
              </w:rPr>
            </w:pPr>
            <w:r w:rsidRPr="00D51AD8">
              <w:rPr>
                <w:sz w:val="16"/>
                <w:szCs w:val="16"/>
                <w:lang w:val="en-GB"/>
              </w:rPr>
              <w:t>LN.5c</w:t>
            </w:r>
          </w:p>
        </w:tc>
        <w:tc>
          <w:tcPr>
            <w:tcW w:w="787" w:type="pct"/>
            <w:tcBorders>
              <w:left w:val="single" w:sz="4" w:space="0" w:color="auto"/>
            </w:tcBorders>
            <w:vAlign w:val="center"/>
          </w:tcPr>
          <w:p w14:paraId="5F8E65CF" w14:textId="0EC362D2" w:rsidR="00E470D0" w:rsidRPr="00D51AD8" w:rsidRDefault="00E470D0" w:rsidP="002F201B">
            <w:pPr>
              <w:bidi/>
              <w:rPr>
                <w:sz w:val="16"/>
                <w:szCs w:val="16"/>
                <w:lang w:val="en-GB"/>
              </w:rPr>
            </w:pPr>
            <w:r w:rsidRPr="00D51AD8">
              <w:rPr>
                <w:rFonts w:eastAsia="Arial"/>
                <w:sz w:val="16"/>
                <w:szCs w:val="16"/>
                <w:bdr w:val="nil"/>
                <w:rtl/>
                <w:lang w:val="en-GB"/>
              </w:rPr>
              <w:t>صافي معدل الالتحاق بالتعليم الابتدائي (معدّل)</w:t>
            </w:r>
          </w:p>
        </w:tc>
        <w:tc>
          <w:tcPr>
            <w:tcW w:w="377" w:type="pct"/>
            <w:vAlign w:val="center"/>
          </w:tcPr>
          <w:p w14:paraId="53166D94" w14:textId="77777777" w:rsidR="00E470D0" w:rsidRPr="00D51AD8" w:rsidRDefault="00E470D0" w:rsidP="002F201B">
            <w:pPr>
              <w:bidi/>
              <w:jc w:val="center"/>
              <w:rPr>
                <w:rFonts w:eastAsia="Arial"/>
                <w:sz w:val="16"/>
                <w:szCs w:val="16"/>
                <w:bdr w:val="nil"/>
                <w:lang w:val="en-GB"/>
              </w:rPr>
            </w:pPr>
          </w:p>
        </w:tc>
        <w:tc>
          <w:tcPr>
            <w:tcW w:w="341" w:type="pct"/>
            <w:vAlign w:val="center"/>
          </w:tcPr>
          <w:p w14:paraId="74E4AA1C" w14:textId="1EDB0333"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6CCEF8D3" w14:textId="6784BEAF" w:rsidR="00E470D0" w:rsidRPr="00D51AD8" w:rsidRDefault="00E470D0" w:rsidP="002F201B">
            <w:pPr>
              <w:bidi/>
              <w:rPr>
                <w:rFonts w:eastAsia="Arial"/>
                <w:sz w:val="16"/>
                <w:szCs w:val="16"/>
                <w:bdr w:val="nil"/>
                <w:lang w:val="en-GB"/>
              </w:rPr>
            </w:pPr>
            <w:r w:rsidRPr="00D51AD8">
              <w:rPr>
                <w:rFonts w:eastAsia="Arial"/>
                <w:sz w:val="16"/>
                <w:szCs w:val="16"/>
                <w:u w:color="00B0F0"/>
                <w:bdr w:val="nil"/>
                <w:rtl/>
                <w:lang w:val="en-GB"/>
              </w:rPr>
              <w:t>النسبة المئوية للأطفال</w:t>
            </w:r>
          </w:p>
          <w:p w14:paraId="5B2CA219" w14:textId="77777777" w:rsidR="00E470D0" w:rsidRPr="00D51AD8" w:rsidRDefault="00E470D0" w:rsidP="002F201B">
            <w:pPr>
              <w:pStyle w:val="ListParagraph"/>
              <w:numPr>
                <w:ilvl w:val="0"/>
                <w:numId w:val="13"/>
              </w:numPr>
              <w:bidi/>
              <w:rPr>
                <w:sz w:val="16"/>
                <w:szCs w:val="16"/>
                <w:lang w:val="en-GB"/>
              </w:rPr>
            </w:pPr>
            <w:r w:rsidRPr="00D51AD8">
              <w:rPr>
                <w:rFonts w:eastAsia="Arial"/>
                <w:sz w:val="16"/>
                <w:szCs w:val="16"/>
                <w:bdr w:val="nil"/>
                <w:rtl/>
                <w:lang w:val="en-GB"/>
              </w:rPr>
              <w:t>في سنّ المدرسة الابتدائية الملتحقين حالياً بالمدارس الابتدائية أو الإعدادية أو الثانوية</w:t>
            </w:r>
          </w:p>
          <w:p w14:paraId="5A538534" w14:textId="77777777" w:rsidR="00E470D0" w:rsidRPr="00D51AD8" w:rsidRDefault="00E470D0" w:rsidP="002F201B">
            <w:pPr>
              <w:pStyle w:val="ListParagraph"/>
              <w:numPr>
                <w:ilvl w:val="0"/>
                <w:numId w:val="13"/>
              </w:numPr>
              <w:bidi/>
              <w:rPr>
                <w:sz w:val="16"/>
                <w:szCs w:val="16"/>
                <w:lang w:val="en-GB"/>
              </w:rPr>
            </w:pPr>
            <w:r w:rsidRPr="00D51AD8">
              <w:rPr>
                <w:rFonts w:eastAsia="Arial"/>
                <w:sz w:val="16"/>
                <w:szCs w:val="16"/>
                <w:bdr w:val="nil"/>
                <w:rtl/>
                <w:lang w:val="en-GB"/>
              </w:rPr>
              <w:t>في سنّ المدرسة الإعدادية الملتحقين حالياً بالمدارس الإعدادية أو الثانوية</w:t>
            </w:r>
          </w:p>
          <w:p w14:paraId="5129F9DA" w14:textId="77777777" w:rsidR="00E470D0" w:rsidRPr="00D51AD8" w:rsidRDefault="00E470D0" w:rsidP="002F201B">
            <w:pPr>
              <w:pStyle w:val="ListParagraph"/>
              <w:numPr>
                <w:ilvl w:val="0"/>
                <w:numId w:val="13"/>
              </w:numPr>
              <w:bidi/>
              <w:rPr>
                <w:sz w:val="16"/>
                <w:szCs w:val="16"/>
                <w:lang w:val="en-GB"/>
              </w:rPr>
            </w:pPr>
            <w:r w:rsidRPr="00D51AD8">
              <w:rPr>
                <w:rFonts w:eastAsia="Arial"/>
                <w:sz w:val="16"/>
                <w:szCs w:val="16"/>
                <w:bdr w:val="nil"/>
                <w:rtl/>
                <w:lang w:val="en-GB"/>
              </w:rPr>
              <w:t>في سنّ المدرسة الثانوية الملتحقين حالياً بالمدارس الثانوية أو أعلى</w:t>
            </w:r>
          </w:p>
        </w:tc>
        <w:tc>
          <w:tcPr>
            <w:tcW w:w="83" w:type="pct"/>
            <w:tcBorders>
              <w:left w:val="nil"/>
            </w:tcBorders>
            <w:vAlign w:val="center"/>
          </w:tcPr>
          <w:p w14:paraId="4EE26EA9" w14:textId="0528E626" w:rsidR="00E470D0" w:rsidRPr="00D51AD8" w:rsidRDefault="00E470D0" w:rsidP="002F201B">
            <w:pPr>
              <w:pStyle w:val="ListParagraph"/>
              <w:bidi/>
              <w:ind w:left="766"/>
              <w:rPr>
                <w:sz w:val="16"/>
                <w:szCs w:val="16"/>
                <w:lang w:val="en-GB"/>
              </w:rPr>
            </w:pPr>
          </w:p>
        </w:tc>
        <w:tc>
          <w:tcPr>
            <w:tcW w:w="411" w:type="pct"/>
            <w:gridSpan w:val="2"/>
            <w:vAlign w:val="center"/>
          </w:tcPr>
          <w:p w14:paraId="5FBC26FA" w14:textId="77777777" w:rsidR="00E470D0" w:rsidRPr="00D51AD8" w:rsidRDefault="00E470D0" w:rsidP="002F201B">
            <w:pPr>
              <w:jc w:val="center"/>
              <w:rPr>
                <w:sz w:val="16"/>
                <w:szCs w:val="16"/>
                <w:lang w:val="en-GB"/>
              </w:rPr>
            </w:pPr>
          </w:p>
        </w:tc>
      </w:tr>
      <w:tr w:rsidR="00900EBF" w:rsidRPr="00D51AD8" w14:paraId="1906C78B"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66143184" w14:textId="293F936B" w:rsidR="00E470D0" w:rsidRPr="00D51AD8" w:rsidRDefault="00E470D0" w:rsidP="002F201B">
            <w:pPr>
              <w:jc w:val="right"/>
              <w:rPr>
                <w:sz w:val="16"/>
                <w:szCs w:val="16"/>
                <w:lang w:val="en-GB"/>
              </w:rPr>
            </w:pPr>
            <w:r w:rsidRPr="00D51AD8">
              <w:rPr>
                <w:sz w:val="16"/>
                <w:szCs w:val="16"/>
                <w:lang w:val="en-GB"/>
              </w:rPr>
              <w:t>LN.6a</w:t>
            </w:r>
          </w:p>
          <w:p w14:paraId="2FBC75E9" w14:textId="3D58E027" w:rsidR="00E470D0" w:rsidRPr="00D51AD8" w:rsidRDefault="00E470D0" w:rsidP="002F201B">
            <w:pPr>
              <w:jc w:val="right"/>
              <w:rPr>
                <w:sz w:val="16"/>
                <w:szCs w:val="16"/>
                <w:lang w:val="en-GB"/>
              </w:rPr>
            </w:pPr>
            <w:r w:rsidRPr="00D51AD8">
              <w:rPr>
                <w:sz w:val="16"/>
                <w:szCs w:val="16"/>
                <w:lang w:val="en-GB"/>
              </w:rPr>
              <w:t>LN.6b</w:t>
            </w:r>
          </w:p>
          <w:p w14:paraId="6C044721" w14:textId="1E29B6E3" w:rsidR="00E470D0" w:rsidRPr="00D51AD8" w:rsidRDefault="00E470D0" w:rsidP="002F201B">
            <w:pPr>
              <w:jc w:val="right"/>
              <w:rPr>
                <w:sz w:val="16"/>
                <w:szCs w:val="16"/>
                <w:lang w:val="en-GB"/>
              </w:rPr>
            </w:pPr>
            <w:r w:rsidRPr="00D51AD8">
              <w:rPr>
                <w:sz w:val="16"/>
                <w:szCs w:val="16"/>
                <w:lang w:val="en-GB"/>
              </w:rPr>
              <w:t>LN.6c</w:t>
            </w:r>
          </w:p>
        </w:tc>
        <w:tc>
          <w:tcPr>
            <w:tcW w:w="787" w:type="pct"/>
            <w:tcBorders>
              <w:left w:val="single" w:sz="4" w:space="0" w:color="auto"/>
            </w:tcBorders>
            <w:vAlign w:val="center"/>
          </w:tcPr>
          <w:p w14:paraId="7B29B4DF" w14:textId="4FD9F1A7" w:rsidR="00E470D0" w:rsidRPr="00D51AD8" w:rsidRDefault="00E470D0" w:rsidP="002F201B">
            <w:pPr>
              <w:bidi/>
              <w:rPr>
                <w:sz w:val="16"/>
                <w:szCs w:val="16"/>
                <w:lang w:val="en-GB"/>
              </w:rPr>
            </w:pPr>
            <w:r w:rsidRPr="00D51AD8">
              <w:rPr>
                <w:rFonts w:eastAsia="Arial"/>
                <w:sz w:val="16"/>
                <w:szCs w:val="16"/>
                <w:bdr w:val="nil"/>
                <w:rtl/>
                <w:lang w:val="en-GB"/>
              </w:rPr>
              <w:t xml:space="preserve">معدل </w:t>
            </w:r>
            <w:r w:rsidRPr="00D51AD8">
              <w:rPr>
                <w:rFonts w:eastAsia="Arial"/>
                <w:sz w:val="16"/>
                <w:szCs w:val="16"/>
                <w:bdr w:val="nil"/>
                <w:rtl/>
                <w:lang w:val="en-GB" w:bidi="ar-LB"/>
              </w:rPr>
              <w:t>ا</w:t>
            </w:r>
            <w:r w:rsidRPr="00D51AD8">
              <w:rPr>
                <w:rFonts w:eastAsia="Arial"/>
                <w:sz w:val="16"/>
                <w:szCs w:val="16"/>
                <w:u w:color="00B0F0"/>
                <w:bdr w:val="nil"/>
                <w:rtl/>
                <w:lang w:val="en-GB"/>
              </w:rPr>
              <w:t>لأطفال</w:t>
            </w:r>
            <w:r w:rsidRPr="00D51AD8">
              <w:rPr>
                <w:rFonts w:eastAsia="Arial"/>
                <w:sz w:val="16"/>
                <w:szCs w:val="16"/>
                <w:bdr w:val="nil"/>
                <w:rtl/>
                <w:lang w:val="en-GB"/>
              </w:rPr>
              <w:t xml:space="preserve"> غير</w:t>
            </w:r>
            <w:r w:rsidRPr="00D51AD8">
              <w:rPr>
                <w:rFonts w:eastAsia="Arial"/>
                <w:sz w:val="16"/>
                <w:szCs w:val="16"/>
                <w:bdr w:val="nil"/>
                <w:lang w:val="en-GB"/>
              </w:rPr>
              <w:t xml:space="preserve"> </w:t>
            </w:r>
            <w:r w:rsidRPr="00D51AD8">
              <w:rPr>
                <w:rFonts w:eastAsia="Arial"/>
                <w:sz w:val="16"/>
                <w:szCs w:val="16"/>
                <w:bdr w:val="nil"/>
                <w:rtl/>
                <w:lang w:val="en-GB"/>
              </w:rPr>
              <w:t>الملتحقين بالمدارس</w:t>
            </w:r>
          </w:p>
        </w:tc>
        <w:tc>
          <w:tcPr>
            <w:tcW w:w="377" w:type="pct"/>
            <w:vAlign w:val="center"/>
          </w:tcPr>
          <w:p w14:paraId="49EA95BC" w14:textId="77777777" w:rsidR="00E470D0" w:rsidRPr="00D51AD8" w:rsidRDefault="00E470D0" w:rsidP="002F201B">
            <w:pPr>
              <w:bidi/>
              <w:jc w:val="center"/>
              <w:rPr>
                <w:rFonts w:eastAsia="Arial"/>
                <w:sz w:val="16"/>
                <w:szCs w:val="16"/>
                <w:bdr w:val="nil"/>
                <w:lang w:val="en-GB"/>
              </w:rPr>
            </w:pPr>
          </w:p>
        </w:tc>
        <w:tc>
          <w:tcPr>
            <w:tcW w:w="341" w:type="pct"/>
            <w:vAlign w:val="center"/>
          </w:tcPr>
          <w:p w14:paraId="0A0CC0D5" w14:textId="1E76AD7F"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271B4EEC" w14:textId="1238D20C" w:rsidR="00E470D0" w:rsidRPr="00D51AD8" w:rsidRDefault="00E470D0" w:rsidP="002F201B">
            <w:pPr>
              <w:bidi/>
              <w:rPr>
                <w:rFonts w:eastAsia="Arial"/>
                <w:sz w:val="16"/>
                <w:szCs w:val="16"/>
                <w:bdr w:val="nil"/>
                <w:rtl/>
                <w:lang w:val="en-GB"/>
              </w:rPr>
            </w:pPr>
            <w:r w:rsidRPr="00D51AD8">
              <w:rPr>
                <w:rFonts w:eastAsia="Arial"/>
                <w:sz w:val="16"/>
                <w:szCs w:val="16"/>
                <w:u w:color="00B0F0"/>
                <w:bdr w:val="nil"/>
                <w:rtl/>
                <w:lang w:val="en-GB"/>
              </w:rPr>
              <w:t>النسبة المئوية للأطفال</w:t>
            </w:r>
          </w:p>
          <w:p w14:paraId="5DAF82A2" w14:textId="034561B4" w:rsidR="00E470D0" w:rsidRPr="00D51AD8" w:rsidRDefault="00E470D0" w:rsidP="002F201B">
            <w:pPr>
              <w:pStyle w:val="ListParagraph"/>
              <w:numPr>
                <w:ilvl w:val="0"/>
                <w:numId w:val="14"/>
              </w:numPr>
              <w:bidi/>
              <w:rPr>
                <w:sz w:val="16"/>
                <w:szCs w:val="16"/>
                <w:lang w:val="en-GB"/>
              </w:rPr>
            </w:pPr>
            <w:r w:rsidRPr="00D51AD8">
              <w:rPr>
                <w:rFonts w:eastAsia="Arial"/>
                <w:sz w:val="16"/>
                <w:szCs w:val="16"/>
                <w:bdr w:val="nil"/>
                <w:rtl/>
                <w:lang w:val="en-GB"/>
              </w:rPr>
              <w:t>في سنّ المدرسة الابتدائية الذين غير الملتحقين بأي مستوى تعليمي</w:t>
            </w:r>
          </w:p>
          <w:p w14:paraId="313364F5" w14:textId="443366DB" w:rsidR="00E470D0" w:rsidRPr="00D51AD8" w:rsidRDefault="00E470D0" w:rsidP="002F201B">
            <w:pPr>
              <w:pStyle w:val="ListParagraph"/>
              <w:numPr>
                <w:ilvl w:val="0"/>
                <w:numId w:val="14"/>
              </w:numPr>
              <w:bidi/>
              <w:rPr>
                <w:sz w:val="16"/>
                <w:szCs w:val="16"/>
                <w:lang w:val="en-GB"/>
              </w:rPr>
            </w:pPr>
            <w:r w:rsidRPr="00D51AD8">
              <w:rPr>
                <w:rFonts w:eastAsia="Arial"/>
                <w:sz w:val="16"/>
                <w:szCs w:val="16"/>
                <w:bdr w:val="nil"/>
                <w:rtl/>
                <w:lang w:val="en-GB"/>
              </w:rPr>
              <w:t>في سنّ المدرسة الإعدادية الذين غير الملتحقين بأي مستوى تعليمي</w:t>
            </w:r>
          </w:p>
          <w:p w14:paraId="1BB4D842" w14:textId="583DDCAC" w:rsidR="00E470D0" w:rsidRPr="00D51AD8" w:rsidRDefault="00E470D0" w:rsidP="002F201B">
            <w:pPr>
              <w:pStyle w:val="ListParagraph"/>
              <w:numPr>
                <w:ilvl w:val="0"/>
                <w:numId w:val="14"/>
              </w:numPr>
              <w:bidi/>
              <w:rPr>
                <w:sz w:val="16"/>
                <w:szCs w:val="16"/>
                <w:lang w:val="en-GB"/>
              </w:rPr>
            </w:pPr>
            <w:r w:rsidRPr="00D51AD8">
              <w:rPr>
                <w:rFonts w:eastAsia="Arial"/>
                <w:sz w:val="16"/>
                <w:szCs w:val="16"/>
                <w:bdr w:val="nil"/>
                <w:rtl/>
                <w:lang w:val="en-GB"/>
              </w:rPr>
              <w:t>في سنّ المدرسة الثانوية الذين غير الملتحقين بأي مستوى تعليمي</w:t>
            </w:r>
          </w:p>
        </w:tc>
        <w:tc>
          <w:tcPr>
            <w:tcW w:w="83" w:type="pct"/>
            <w:tcBorders>
              <w:left w:val="nil"/>
            </w:tcBorders>
            <w:vAlign w:val="center"/>
          </w:tcPr>
          <w:p w14:paraId="7488B50C" w14:textId="0D11E965" w:rsidR="00E470D0" w:rsidRPr="00D51AD8" w:rsidRDefault="00E470D0" w:rsidP="002F201B">
            <w:pPr>
              <w:pStyle w:val="ListParagraph"/>
              <w:bidi/>
              <w:ind w:left="766"/>
              <w:rPr>
                <w:sz w:val="16"/>
                <w:szCs w:val="16"/>
                <w:lang w:val="en-GB"/>
              </w:rPr>
            </w:pPr>
          </w:p>
        </w:tc>
        <w:tc>
          <w:tcPr>
            <w:tcW w:w="411" w:type="pct"/>
            <w:gridSpan w:val="2"/>
            <w:vAlign w:val="center"/>
          </w:tcPr>
          <w:p w14:paraId="3B9688B1" w14:textId="77777777" w:rsidR="00E470D0" w:rsidRPr="00D51AD8" w:rsidRDefault="00E470D0" w:rsidP="002F201B">
            <w:pPr>
              <w:jc w:val="center"/>
              <w:rPr>
                <w:sz w:val="16"/>
                <w:szCs w:val="16"/>
                <w:lang w:val="en-GB"/>
              </w:rPr>
            </w:pPr>
          </w:p>
        </w:tc>
      </w:tr>
      <w:tr w:rsidR="00900EBF" w:rsidRPr="00D51AD8" w14:paraId="441D337A"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3421DFC9" w14:textId="2E8E0EEE" w:rsidR="00E470D0" w:rsidRPr="00D51AD8" w:rsidRDefault="00E470D0" w:rsidP="002F201B">
            <w:pPr>
              <w:jc w:val="right"/>
              <w:rPr>
                <w:sz w:val="16"/>
                <w:szCs w:val="16"/>
                <w:lang w:val="en-GB"/>
              </w:rPr>
            </w:pPr>
            <w:r w:rsidRPr="00D51AD8">
              <w:rPr>
                <w:sz w:val="16"/>
                <w:szCs w:val="16"/>
                <w:lang w:val="en-GB"/>
              </w:rPr>
              <w:t>LN.7a</w:t>
            </w:r>
          </w:p>
          <w:p w14:paraId="1292F604" w14:textId="0EB0D357" w:rsidR="00E470D0" w:rsidRPr="00D51AD8" w:rsidRDefault="00E470D0" w:rsidP="002F201B">
            <w:pPr>
              <w:jc w:val="right"/>
              <w:rPr>
                <w:sz w:val="16"/>
                <w:szCs w:val="16"/>
                <w:lang w:val="en-GB"/>
              </w:rPr>
            </w:pPr>
            <w:r w:rsidRPr="00D51AD8">
              <w:rPr>
                <w:sz w:val="16"/>
                <w:szCs w:val="16"/>
                <w:lang w:val="en-GB"/>
              </w:rPr>
              <w:t>LN.7b</w:t>
            </w:r>
          </w:p>
        </w:tc>
        <w:tc>
          <w:tcPr>
            <w:tcW w:w="787" w:type="pct"/>
            <w:tcBorders>
              <w:left w:val="single" w:sz="4" w:space="0" w:color="auto"/>
            </w:tcBorders>
            <w:vAlign w:val="center"/>
          </w:tcPr>
          <w:p w14:paraId="2AF4C2AF" w14:textId="26BC41B2" w:rsidR="00E470D0" w:rsidRPr="00D51AD8" w:rsidRDefault="00E470D0" w:rsidP="002F201B">
            <w:pPr>
              <w:bidi/>
              <w:rPr>
                <w:sz w:val="16"/>
                <w:szCs w:val="16"/>
                <w:lang w:val="en-GB"/>
              </w:rPr>
            </w:pPr>
            <w:r w:rsidRPr="00D51AD8">
              <w:rPr>
                <w:rFonts w:eastAsia="Arial"/>
                <w:sz w:val="16"/>
                <w:szCs w:val="16"/>
                <w:u w:color="00B0F0"/>
                <w:bdr w:val="nil"/>
                <w:rtl/>
                <w:lang w:val="en-GB"/>
              </w:rPr>
              <w:t xml:space="preserve">نسبة </w:t>
            </w:r>
            <w:r w:rsidRPr="00D51AD8">
              <w:rPr>
                <w:rFonts w:eastAsia="Arial"/>
                <w:sz w:val="16"/>
                <w:szCs w:val="16"/>
                <w:bdr w:val="nil"/>
                <w:rtl/>
                <w:lang w:val="en-GB"/>
              </w:rPr>
              <w:t>الاستيعاب الإجمالي حتى الصف الأخير</w:t>
            </w:r>
          </w:p>
        </w:tc>
        <w:tc>
          <w:tcPr>
            <w:tcW w:w="377" w:type="pct"/>
            <w:vAlign w:val="center"/>
          </w:tcPr>
          <w:p w14:paraId="76FE5980" w14:textId="77777777" w:rsidR="00E470D0" w:rsidRPr="00D51AD8" w:rsidRDefault="00E470D0" w:rsidP="002F201B">
            <w:pPr>
              <w:bidi/>
              <w:jc w:val="center"/>
              <w:rPr>
                <w:rFonts w:eastAsia="Arial"/>
                <w:sz w:val="16"/>
                <w:szCs w:val="16"/>
                <w:bdr w:val="nil"/>
                <w:lang w:val="en-GB"/>
              </w:rPr>
            </w:pPr>
          </w:p>
        </w:tc>
        <w:tc>
          <w:tcPr>
            <w:tcW w:w="341" w:type="pct"/>
            <w:vAlign w:val="center"/>
          </w:tcPr>
          <w:p w14:paraId="0ADD7524" w14:textId="477F3AC4"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7227D286" w14:textId="65485173" w:rsidR="00E470D0" w:rsidRPr="00D51AD8" w:rsidRDefault="00E470D0" w:rsidP="002F201B">
            <w:pPr>
              <w:bidi/>
              <w:rPr>
                <w:rFonts w:eastAsia="Arial"/>
                <w:sz w:val="16"/>
                <w:szCs w:val="16"/>
                <w:bdr w:val="nil"/>
                <w:rtl/>
                <w:lang w:val="en-GB"/>
              </w:rPr>
            </w:pPr>
            <w:r w:rsidRPr="00D51AD8">
              <w:rPr>
                <w:rFonts w:eastAsia="Arial"/>
                <w:sz w:val="16"/>
                <w:szCs w:val="16"/>
                <w:u w:color="00B0F0"/>
                <w:bdr w:val="nil"/>
                <w:rtl/>
                <w:lang w:val="en-GB"/>
              </w:rPr>
              <w:t>نسبة الأطفال</w:t>
            </w:r>
            <w:r w:rsidRPr="00D51AD8">
              <w:rPr>
                <w:rFonts w:eastAsia="Arial"/>
                <w:sz w:val="16"/>
                <w:szCs w:val="16"/>
                <w:bdr w:val="nil"/>
                <w:rtl/>
                <w:lang w:val="en-GB"/>
              </w:rPr>
              <w:t xml:space="preserve"> الملتحقين بالصف الأخير لأول مرة على الأطفال في السن المناسب للصف الأخير</w:t>
            </w:r>
          </w:p>
          <w:p w14:paraId="7CC44D0C" w14:textId="77777777" w:rsidR="00E470D0" w:rsidRPr="00D51AD8" w:rsidRDefault="00E470D0" w:rsidP="002F201B">
            <w:pPr>
              <w:pStyle w:val="ListParagraph"/>
              <w:numPr>
                <w:ilvl w:val="0"/>
                <w:numId w:val="15"/>
              </w:numPr>
              <w:bidi/>
              <w:rPr>
                <w:sz w:val="16"/>
                <w:szCs w:val="16"/>
                <w:lang w:val="en-GB"/>
              </w:rPr>
            </w:pPr>
            <w:r w:rsidRPr="00D51AD8">
              <w:rPr>
                <w:rFonts w:eastAsia="Arial"/>
                <w:sz w:val="16"/>
                <w:szCs w:val="16"/>
                <w:bdr w:val="nil"/>
                <w:rtl/>
                <w:lang w:val="en-GB"/>
              </w:rPr>
              <w:t xml:space="preserve">التعليم الابتدائي (باستثناء </w:t>
            </w:r>
            <w:r w:rsidRPr="00D51AD8">
              <w:rPr>
                <w:rFonts w:eastAsia="Arial"/>
                <w:sz w:val="16"/>
                <w:szCs w:val="16"/>
                <w:bdr w:val="nil"/>
                <w:rtl/>
                <w:lang w:val="en-GB" w:bidi="ar-LB"/>
              </w:rPr>
              <w:t>ال</w:t>
            </w:r>
            <w:r w:rsidRPr="00D51AD8">
              <w:rPr>
                <w:rFonts w:eastAsia="Arial"/>
                <w:sz w:val="16"/>
                <w:szCs w:val="16"/>
                <w:bdr w:val="nil"/>
                <w:rtl/>
                <w:lang w:val="en-GB"/>
              </w:rPr>
              <w:t>معيدين</w:t>
            </w:r>
            <w:r w:rsidRPr="00D51AD8">
              <w:rPr>
                <w:rFonts w:eastAsia="Arial"/>
                <w:sz w:val="16"/>
                <w:szCs w:val="16"/>
                <w:bdr w:val="nil"/>
                <w:lang w:val="en-GB"/>
              </w:rPr>
              <w:t>/</w:t>
            </w:r>
            <w:r w:rsidRPr="00D51AD8">
              <w:rPr>
                <w:rFonts w:eastAsia="Arial"/>
                <w:sz w:val="16"/>
                <w:szCs w:val="16"/>
                <w:bdr w:val="nil"/>
                <w:rtl/>
                <w:lang w:val="en-GB"/>
              </w:rPr>
              <w:t xml:space="preserve"> الراسبين)</w:t>
            </w:r>
          </w:p>
          <w:p w14:paraId="11CCB4A2" w14:textId="77777777" w:rsidR="00E470D0" w:rsidRPr="00D51AD8" w:rsidRDefault="00E470D0" w:rsidP="002F201B">
            <w:pPr>
              <w:pStyle w:val="ListParagraph"/>
              <w:numPr>
                <w:ilvl w:val="0"/>
                <w:numId w:val="15"/>
              </w:numPr>
              <w:bidi/>
              <w:rPr>
                <w:sz w:val="16"/>
                <w:szCs w:val="16"/>
                <w:lang w:val="en-GB"/>
              </w:rPr>
            </w:pPr>
            <w:r w:rsidRPr="00D51AD8">
              <w:rPr>
                <w:rFonts w:eastAsia="Arial"/>
                <w:sz w:val="16"/>
                <w:szCs w:val="16"/>
                <w:bdr w:val="nil"/>
                <w:rtl/>
                <w:lang w:val="en-GB"/>
              </w:rPr>
              <w:t xml:space="preserve">بالتعليم الإعدادية (باستثناء </w:t>
            </w:r>
            <w:r w:rsidRPr="00D51AD8">
              <w:rPr>
                <w:rFonts w:eastAsia="Arial"/>
                <w:sz w:val="16"/>
                <w:szCs w:val="16"/>
                <w:bdr w:val="nil"/>
                <w:rtl/>
                <w:lang w:val="en-GB" w:bidi="ar-LB"/>
              </w:rPr>
              <w:t>ال</w:t>
            </w:r>
            <w:r w:rsidRPr="00D51AD8">
              <w:rPr>
                <w:rFonts w:eastAsia="Arial"/>
                <w:sz w:val="16"/>
                <w:szCs w:val="16"/>
                <w:bdr w:val="nil"/>
                <w:rtl/>
                <w:lang w:val="en-GB"/>
              </w:rPr>
              <w:t>معيدين</w:t>
            </w:r>
            <w:r w:rsidRPr="00D51AD8">
              <w:rPr>
                <w:rFonts w:eastAsia="Arial"/>
                <w:sz w:val="16"/>
                <w:szCs w:val="16"/>
                <w:bdr w:val="nil"/>
                <w:lang w:val="en-GB"/>
              </w:rPr>
              <w:t>/</w:t>
            </w:r>
            <w:r w:rsidRPr="00D51AD8">
              <w:rPr>
                <w:rFonts w:eastAsia="Arial"/>
                <w:sz w:val="16"/>
                <w:szCs w:val="16"/>
                <w:bdr w:val="nil"/>
                <w:rtl/>
                <w:lang w:val="en-GB"/>
              </w:rPr>
              <w:t xml:space="preserve"> الراسبين)</w:t>
            </w:r>
          </w:p>
        </w:tc>
        <w:tc>
          <w:tcPr>
            <w:tcW w:w="83" w:type="pct"/>
            <w:tcBorders>
              <w:left w:val="nil"/>
            </w:tcBorders>
            <w:vAlign w:val="center"/>
          </w:tcPr>
          <w:p w14:paraId="753A5449" w14:textId="033373E7" w:rsidR="00E470D0" w:rsidRPr="00D51AD8" w:rsidRDefault="00E470D0" w:rsidP="002F201B">
            <w:pPr>
              <w:bidi/>
              <w:rPr>
                <w:sz w:val="16"/>
                <w:szCs w:val="16"/>
                <w:lang w:val="en-GB"/>
              </w:rPr>
            </w:pPr>
          </w:p>
        </w:tc>
        <w:tc>
          <w:tcPr>
            <w:tcW w:w="411" w:type="pct"/>
            <w:gridSpan w:val="2"/>
            <w:vAlign w:val="center"/>
          </w:tcPr>
          <w:p w14:paraId="59C05F84" w14:textId="77777777" w:rsidR="00E470D0" w:rsidRPr="00D51AD8" w:rsidRDefault="00E470D0" w:rsidP="002F201B">
            <w:pPr>
              <w:jc w:val="center"/>
              <w:rPr>
                <w:sz w:val="16"/>
                <w:szCs w:val="16"/>
                <w:lang w:val="en-GB"/>
              </w:rPr>
            </w:pPr>
          </w:p>
        </w:tc>
      </w:tr>
      <w:tr w:rsidR="00900EBF" w:rsidRPr="00D51AD8" w14:paraId="716EA880"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2F4CB812" w14:textId="45709E2F" w:rsidR="00E470D0" w:rsidRPr="00D51AD8" w:rsidRDefault="00E470D0" w:rsidP="002F201B">
            <w:pPr>
              <w:jc w:val="right"/>
              <w:rPr>
                <w:sz w:val="16"/>
                <w:szCs w:val="16"/>
                <w:lang w:val="en-GB"/>
              </w:rPr>
            </w:pPr>
            <w:r w:rsidRPr="00D51AD8">
              <w:rPr>
                <w:sz w:val="16"/>
                <w:szCs w:val="16"/>
                <w:lang w:val="en-GB"/>
              </w:rPr>
              <w:lastRenderedPageBreak/>
              <w:t>LN.8a</w:t>
            </w:r>
          </w:p>
          <w:p w14:paraId="2D3E61D5" w14:textId="6F70DA67" w:rsidR="00E470D0" w:rsidRPr="00D51AD8" w:rsidRDefault="00E470D0" w:rsidP="002F201B">
            <w:pPr>
              <w:jc w:val="right"/>
              <w:rPr>
                <w:sz w:val="16"/>
                <w:szCs w:val="16"/>
                <w:lang w:val="en-GB"/>
              </w:rPr>
            </w:pPr>
            <w:r w:rsidRPr="00D51AD8">
              <w:rPr>
                <w:sz w:val="16"/>
                <w:szCs w:val="16"/>
                <w:lang w:val="en-GB"/>
              </w:rPr>
              <w:t>LN.8b</w:t>
            </w:r>
          </w:p>
          <w:p w14:paraId="4D3BF34F" w14:textId="23B3E02F" w:rsidR="00E470D0" w:rsidRPr="00D51AD8" w:rsidRDefault="00E470D0" w:rsidP="002F201B">
            <w:pPr>
              <w:jc w:val="right"/>
              <w:rPr>
                <w:sz w:val="16"/>
                <w:szCs w:val="16"/>
                <w:lang w:val="en-GB"/>
              </w:rPr>
            </w:pPr>
            <w:r w:rsidRPr="00D51AD8">
              <w:rPr>
                <w:sz w:val="16"/>
                <w:szCs w:val="16"/>
                <w:lang w:val="en-GB"/>
              </w:rPr>
              <w:t>LN.8c</w:t>
            </w:r>
          </w:p>
        </w:tc>
        <w:tc>
          <w:tcPr>
            <w:tcW w:w="787" w:type="pct"/>
            <w:tcBorders>
              <w:left w:val="single" w:sz="4" w:space="0" w:color="auto"/>
            </w:tcBorders>
            <w:vAlign w:val="center"/>
          </w:tcPr>
          <w:p w14:paraId="0FF1E9C1" w14:textId="46CB60B8" w:rsidR="00E470D0" w:rsidRPr="00D51AD8" w:rsidRDefault="00E470D0" w:rsidP="002F201B">
            <w:pPr>
              <w:bidi/>
              <w:rPr>
                <w:sz w:val="16"/>
                <w:szCs w:val="16"/>
                <w:lang w:val="en-GB"/>
              </w:rPr>
            </w:pPr>
            <w:r w:rsidRPr="00D51AD8">
              <w:rPr>
                <w:rFonts w:eastAsia="Arial"/>
                <w:sz w:val="16"/>
                <w:szCs w:val="16"/>
                <w:bdr w:val="nil"/>
                <w:rtl/>
                <w:lang w:val="en-GB" w:bidi="ar-MA"/>
              </w:rPr>
              <w:t>معدل الاكمال</w:t>
            </w:r>
          </w:p>
        </w:tc>
        <w:tc>
          <w:tcPr>
            <w:tcW w:w="377" w:type="pct"/>
            <w:vAlign w:val="center"/>
          </w:tcPr>
          <w:p w14:paraId="582F6C7B" w14:textId="37E2C12E" w:rsidR="00E470D0" w:rsidRPr="00D51AD8" w:rsidRDefault="00E470D0" w:rsidP="002F201B">
            <w:pPr>
              <w:bidi/>
              <w:jc w:val="center"/>
              <w:rPr>
                <w:rFonts w:eastAsia="Arial"/>
                <w:sz w:val="16"/>
                <w:szCs w:val="16"/>
                <w:bdr w:val="nil"/>
                <w:lang w:val="en-GB"/>
              </w:rPr>
            </w:pPr>
            <w:r w:rsidRPr="00D51AD8">
              <w:rPr>
                <w:sz w:val="16"/>
                <w:szCs w:val="16"/>
                <w:lang w:val="en-GB"/>
              </w:rPr>
              <w:t>4.1.2</w:t>
            </w:r>
          </w:p>
        </w:tc>
        <w:tc>
          <w:tcPr>
            <w:tcW w:w="341" w:type="pct"/>
            <w:vAlign w:val="center"/>
          </w:tcPr>
          <w:p w14:paraId="4EA1529A" w14:textId="16BC7DB6"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4F2F3BFC" w14:textId="307BBE09" w:rsidR="00E470D0" w:rsidRPr="00D51AD8" w:rsidRDefault="00E470D0" w:rsidP="002F201B">
            <w:pPr>
              <w:bidi/>
              <w:rPr>
                <w:rFonts w:eastAsia="Arial"/>
                <w:sz w:val="16"/>
                <w:szCs w:val="16"/>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الذين تزيد أعمارهم من </w:t>
            </w:r>
            <w:r w:rsidRPr="00D51AD8">
              <w:rPr>
                <w:rFonts w:eastAsia="Arial"/>
                <w:sz w:val="16"/>
                <w:szCs w:val="16"/>
                <w:bdr w:val="nil"/>
                <w:lang w:val="en-GB"/>
              </w:rPr>
              <w:t>3</w:t>
            </w:r>
            <w:r w:rsidRPr="00D51AD8">
              <w:rPr>
                <w:rFonts w:eastAsia="Arial"/>
                <w:sz w:val="16"/>
                <w:szCs w:val="16"/>
                <w:bdr w:val="nil"/>
                <w:rtl/>
                <w:lang w:val="en-GB"/>
              </w:rPr>
              <w:t xml:space="preserve"> إلى </w:t>
            </w:r>
            <w:r w:rsidRPr="00D51AD8">
              <w:rPr>
                <w:rFonts w:eastAsia="Arial"/>
                <w:sz w:val="16"/>
                <w:szCs w:val="16"/>
                <w:bdr w:val="nil"/>
                <w:lang w:val="en-GB"/>
              </w:rPr>
              <w:t>5</w:t>
            </w:r>
            <w:r w:rsidRPr="00D51AD8">
              <w:rPr>
                <w:rFonts w:eastAsia="Arial"/>
                <w:sz w:val="16"/>
                <w:szCs w:val="16"/>
                <w:bdr w:val="nil"/>
                <w:rtl/>
                <w:lang w:val="en-GB"/>
              </w:rPr>
              <w:t xml:space="preserve"> سنوات عن السنّ المحدد للصف النهائي والذين أكملوا ذلك الصف في المرحلة </w:t>
            </w:r>
          </w:p>
          <w:p w14:paraId="621D2077" w14:textId="77777777" w:rsidR="00E470D0" w:rsidRPr="00D51AD8" w:rsidRDefault="00E470D0" w:rsidP="002F201B">
            <w:pPr>
              <w:pStyle w:val="ListParagraph"/>
              <w:numPr>
                <w:ilvl w:val="0"/>
                <w:numId w:val="16"/>
              </w:numPr>
              <w:bidi/>
              <w:rPr>
                <w:sz w:val="16"/>
                <w:szCs w:val="16"/>
                <w:lang w:val="en-GB"/>
              </w:rPr>
            </w:pPr>
            <w:r w:rsidRPr="00D51AD8">
              <w:rPr>
                <w:rFonts w:eastAsia="Arial"/>
                <w:sz w:val="16"/>
                <w:szCs w:val="16"/>
                <w:bdr w:val="nil"/>
                <w:rtl/>
                <w:lang w:val="en-GB"/>
              </w:rPr>
              <w:t>الابتدائية</w:t>
            </w:r>
          </w:p>
          <w:p w14:paraId="127360FB" w14:textId="77777777" w:rsidR="00E470D0" w:rsidRPr="00D51AD8" w:rsidRDefault="00E470D0" w:rsidP="002F201B">
            <w:pPr>
              <w:pStyle w:val="ListParagraph"/>
              <w:numPr>
                <w:ilvl w:val="0"/>
                <w:numId w:val="16"/>
              </w:numPr>
              <w:bidi/>
              <w:rPr>
                <w:sz w:val="16"/>
                <w:szCs w:val="16"/>
                <w:lang w:val="en-GB"/>
              </w:rPr>
            </w:pPr>
            <w:r w:rsidRPr="00D51AD8">
              <w:rPr>
                <w:rFonts w:eastAsia="Arial"/>
                <w:sz w:val="16"/>
                <w:szCs w:val="16"/>
                <w:bdr w:val="nil"/>
                <w:rtl/>
                <w:lang w:val="en-GB"/>
              </w:rPr>
              <w:t>الإعدادية</w:t>
            </w:r>
          </w:p>
          <w:p w14:paraId="6F5C384D" w14:textId="77777777" w:rsidR="00E470D0" w:rsidRPr="00D51AD8" w:rsidRDefault="00E470D0" w:rsidP="002F201B">
            <w:pPr>
              <w:pStyle w:val="ListParagraph"/>
              <w:numPr>
                <w:ilvl w:val="0"/>
                <w:numId w:val="16"/>
              </w:numPr>
              <w:bidi/>
              <w:rPr>
                <w:sz w:val="16"/>
                <w:szCs w:val="16"/>
                <w:lang w:val="en-GB"/>
              </w:rPr>
            </w:pPr>
            <w:r w:rsidRPr="00D51AD8">
              <w:rPr>
                <w:rFonts w:eastAsia="Arial"/>
                <w:sz w:val="16"/>
                <w:szCs w:val="16"/>
                <w:bdr w:val="nil"/>
                <w:rtl/>
                <w:lang w:val="en-GB"/>
              </w:rPr>
              <w:t>الثانوية</w:t>
            </w:r>
          </w:p>
        </w:tc>
        <w:tc>
          <w:tcPr>
            <w:tcW w:w="83" w:type="pct"/>
            <w:tcBorders>
              <w:left w:val="nil"/>
            </w:tcBorders>
            <w:vAlign w:val="center"/>
          </w:tcPr>
          <w:p w14:paraId="7A9D4DAC" w14:textId="77777777" w:rsidR="00E470D0" w:rsidRPr="00D51AD8" w:rsidRDefault="00E470D0" w:rsidP="002F201B">
            <w:pPr>
              <w:rPr>
                <w:lang w:val="en-GB"/>
              </w:rPr>
            </w:pPr>
          </w:p>
        </w:tc>
        <w:tc>
          <w:tcPr>
            <w:tcW w:w="411" w:type="pct"/>
            <w:gridSpan w:val="2"/>
            <w:vAlign w:val="center"/>
          </w:tcPr>
          <w:p w14:paraId="7E0DC5EA" w14:textId="77777777" w:rsidR="00E470D0" w:rsidRPr="00D51AD8" w:rsidRDefault="00E470D0" w:rsidP="002F201B">
            <w:pPr>
              <w:jc w:val="center"/>
              <w:rPr>
                <w:sz w:val="16"/>
                <w:szCs w:val="16"/>
                <w:lang w:val="en-GB"/>
              </w:rPr>
            </w:pPr>
          </w:p>
        </w:tc>
      </w:tr>
      <w:tr w:rsidR="00900EBF" w:rsidRPr="00D51AD8" w14:paraId="50E22C7B"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3D433880" w14:textId="5578A93F" w:rsidR="00E470D0" w:rsidRPr="00D51AD8" w:rsidRDefault="00E470D0" w:rsidP="002F201B">
            <w:pPr>
              <w:jc w:val="right"/>
              <w:rPr>
                <w:sz w:val="16"/>
                <w:szCs w:val="16"/>
                <w:lang w:val="en-GB"/>
              </w:rPr>
            </w:pPr>
            <w:r w:rsidRPr="00D51AD8">
              <w:rPr>
                <w:sz w:val="16"/>
                <w:szCs w:val="16"/>
                <w:lang w:val="en-GB"/>
              </w:rPr>
              <w:t>LN.9</w:t>
            </w:r>
          </w:p>
        </w:tc>
        <w:tc>
          <w:tcPr>
            <w:tcW w:w="787" w:type="pct"/>
            <w:tcBorders>
              <w:left w:val="single" w:sz="4" w:space="0" w:color="auto"/>
            </w:tcBorders>
            <w:vAlign w:val="center"/>
          </w:tcPr>
          <w:p w14:paraId="56DB6608" w14:textId="12D17BD3" w:rsidR="00E470D0" w:rsidRPr="00D51AD8" w:rsidRDefault="00E470D0" w:rsidP="002F201B">
            <w:pPr>
              <w:pStyle w:val="HTMLPreformatted"/>
              <w:shd w:val="clear" w:color="auto" w:fill="FFFFFF"/>
              <w:bidi/>
              <w:rPr>
                <w:rFonts w:ascii="Times New Roman" w:eastAsia="Arial" w:hAnsi="Times New Roman" w:cs="Times New Roman"/>
                <w:sz w:val="16"/>
                <w:szCs w:val="16"/>
                <w:bdr w:val="nil"/>
                <w:lang w:val="en-GB"/>
              </w:rPr>
            </w:pPr>
            <w:r w:rsidRPr="00D51AD8">
              <w:rPr>
                <w:rFonts w:ascii="Times New Roman" w:eastAsia="Arial" w:hAnsi="Times New Roman" w:cs="Times New Roman"/>
                <w:sz w:val="16"/>
                <w:szCs w:val="16"/>
                <w:bdr w:val="nil"/>
                <w:rtl/>
                <w:lang w:val="en-GB"/>
              </w:rPr>
              <w:t>معدل الانتقال الفعلي إلى المدرسة الإعدادية</w:t>
            </w:r>
          </w:p>
        </w:tc>
        <w:tc>
          <w:tcPr>
            <w:tcW w:w="377" w:type="pct"/>
          </w:tcPr>
          <w:p w14:paraId="7289C7C8" w14:textId="77777777" w:rsidR="00E470D0" w:rsidRPr="00D51AD8" w:rsidRDefault="00E470D0" w:rsidP="002F201B">
            <w:pPr>
              <w:bidi/>
              <w:jc w:val="center"/>
              <w:rPr>
                <w:rFonts w:eastAsia="Arial"/>
                <w:sz w:val="16"/>
                <w:szCs w:val="16"/>
                <w:bdr w:val="nil"/>
                <w:lang w:val="en-GB"/>
              </w:rPr>
            </w:pPr>
          </w:p>
        </w:tc>
        <w:tc>
          <w:tcPr>
            <w:tcW w:w="341" w:type="pct"/>
            <w:vAlign w:val="center"/>
          </w:tcPr>
          <w:p w14:paraId="39E63173" w14:textId="2E61A1D2"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6216E4B5" w14:textId="29369E2C" w:rsidR="00E470D0" w:rsidRPr="00D51AD8" w:rsidRDefault="00E470D0" w:rsidP="002F201B">
            <w:pPr>
              <w:bidi/>
              <w:rPr>
                <w:sz w:val="16"/>
                <w:szCs w:val="16"/>
                <w:lang w:val="en-GB" w:bidi="ar-L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الذين التحقوا بالصف الأخير من المدرسة الابتدائية خلال السنة الدراسية السابقة</w:t>
            </w:r>
            <w:r w:rsidRPr="00D51AD8">
              <w:rPr>
                <w:rFonts w:eastAsia="Arial"/>
                <w:sz w:val="16"/>
                <w:szCs w:val="16"/>
                <w:bdr w:val="nil"/>
                <w:rtl/>
                <w:lang w:val="en-GB" w:bidi="ar-LB"/>
              </w:rPr>
              <w:t xml:space="preserve"> وليسوا يكررون السنة الدراسية الحالية</w:t>
            </w:r>
            <w:r w:rsidRPr="00D51AD8">
              <w:rPr>
                <w:rFonts w:eastAsia="Arial"/>
                <w:sz w:val="16"/>
                <w:szCs w:val="16"/>
                <w:bdr w:val="nil"/>
                <w:rtl/>
                <w:lang w:val="en-GB"/>
              </w:rPr>
              <w:t>، والملتحقين الآن بالصف الأول من المدرسة الإعدادية خلال السنة الدراسية الحالية</w:t>
            </w:r>
          </w:p>
        </w:tc>
        <w:tc>
          <w:tcPr>
            <w:tcW w:w="83" w:type="pct"/>
            <w:tcBorders>
              <w:left w:val="nil"/>
            </w:tcBorders>
            <w:vAlign w:val="center"/>
          </w:tcPr>
          <w:p w14:paraId="2350E6C5" w14:textId="7FB9AC5A" w:rsidR="00E470D0" w:rsidRPr="00D51AD8" w:rsidRDefault="00E470D0" w:rsidP="002F201B">
            <w:pPr>
              <w:bidi/>
              <w:rPr>
                <w:sz w:val="16"/>
                <w:szCs w:val="16"/>
              </w:rPr>
            </w:pPr>
          </w:p>
        </w:tc>
        <w:tc>
          <w:tcPr>
            <w:tcW w:w="411" w:type="pct"/>
            <w:gridSpan w:val="2"/>
            <w:vAlign w:val="center"/>
          </w:tcPr>
          <w:p w14:paraId="71B1E66F" w14:textId="77777777" w:rsidR="00E470D0" w:rsidRPr="00D51AD8" w:rsidRDefault="00E470D0" w:rsidP="002F201B">
            <w:pPr>
              <w:jc w:val="center"/>
              <w:rPr>
                <w:sz w:val="16"/>
                <w:szCs w:val="16"/>
                <w:lang w:val="en-GB"/>
              </w:rPr>
            </w:pPr>
          </w:p>
        </w:tc>
      </w:tr>
      <w:tr w:rsidR="00900EBF" w:rsidRPr="00D51AD8" w14:paraId="725E6DF0" w14:textId="77777777" w:rsidTr="00D51AD8">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0FD143C7" w14:textId="08B0E4E4" w:rsidR="00E470D0" w:rsidRPr="00D51AD8" w:rsidRDefault="00E470D0" w:rsidP="002F201B">
            <w:pPr>
              <w:jc w:val="right"/>
              <w:rPr>
                <w:sz w:val="16"/>
                <w:szCs w:val="16"/>
                <w:lang w:val="en-GB"/>
              </w:rPr>
            </w:pPr>
            <w:r w:rsidRPr="00D51AD8">
              <w:rPr>
                <w:sz w:val="16"/>
                <w:szCs w:val="16"/>
                <w:lang w:val="en-GB"/>
              </w:rPr>
              <w:t>LN.10a</w:t>
            </w:r>
          </w:p>
          <w:p w14:paraId="6A21DBA4" w14:textId="7A4F6937" w:rsidR="00E470D0" w:rsidRPr="00D51AD8" w:rsidRDefault="00E470D0" w:rsidP="002F201B">
            <w:pPr>
              <w:jc w:val="right"/>
              <w:rPr>
                <w:sz w:val="16"/>
                <w:szCs w:val="16"/>
                <w:lang w:val="en-GB"/>
              </w:rPr>
            </w:pPr>
            <w:r w:rsidRPr="00D51AD8">
              <w:rPr>
                <w:sz w:val="16"/>
                <w:szCs w:val="16"/>
                <w:lang w:val="en-GB"/>
              </w:rPr>
              <w:t>LN.10b</w:t>
            </w:r>
          </w:p>
        </w:tc>
        <w:tc>
          <w:tcPr>
            <w:tcW w:w="787" w:type="pct"/>
            <w:tcBorders>
              <w:left w:val="single" w:sz="4" w:space="0" w:color="auto"/>
            </w:tcBorders>
            <w:vAlign w:val="center"/>
          </w:tcPr>
          <w:p w14:paraId="2FF4252E" w14:textId="77777777" w:rsidR="00E470D0" w:rsidRPr="00D51AD8" w:rsidRDefault="00E470D0" w:rsidP="002F201B">
            <w:pPr>
              <w:bidi/>
              <w:rPr>
                <w:sz w:val="16"/>
                <w:szCs w:val="16"/>
                <w:lang w:bidi="ar-LB"/>
              </w:rPr>
            </w:pPr>
            <w:r w:rsidRPr="00D51AD8">
              <w:rPr>
                <w:rFonts w:eastAsia="Arial"/>
                <w:sz w:val="16"/>
                <w:szCs w:val="16"/>
                <w:bdr w:val="nil"/>
                <w:rtl/>
                <w:lang w:val="en-GB"/>
              </w:rPr>
              <w:t>تجاوز السنّ المحدد للصف</w:t>
            </w:r>
          </w:p>
        </w:tc>
        <w:tc>
          <w:tcPr>
            <w:tcW w:w="377" w:type="pct"/>
          </w:tcPr>
          <w:p w14:paraId="799E017F" w14:textId="77777777" w:rsidR="00E470D0" w:rsidRPr="00D51AD8" w:rsidRDefault="00E470D0" w:rsidP="002F201B">
            <w:pPr>
              <w:bidi/>
              <w:jc w:val="center"/>
              <w:rPr>
                <w:rFonts w:eastAsia="Arial"/>
                <w:sz w:val="16"/>
                <w:szCs w:val="16"/>
                <w:bdr w:val="nil"/>
                <w:lang w:val="en-GB"/>
              </w:rPr>
            </w:pPr>
          </w:p>
        </w:tc>
        <w:tc>
          <w:tcPr>
            <w:tcW w:w="341" w:type="pct"/>
            <w:vAlign w:val="center"/>
          </w:tcPr>
          <w:p w14:paraId="44432031" w14:textId="2AC24356" w:rsidR="00E470D0" w:rsidRPr="00D51AD8" w:rsidRDefault="00E470D0" w:rsidP="002F201B">
            <w:pPr>
              <w:bidi/>
              <w:jc w:val="center"/>
              <w:rPr>
                <w:sz w:val="16"/>
                <w:szCs w:val="16"/>
                <w:lang w:val="en-GB"/>
              </w:rPr>
            </w:pPr>
            <w:r w:rsidRPr="00D51AD8">
              <w:rPr>
                <w:rFonts w:eastAsia="Arial"/>
                <w:sz w:val="16"/>
                <w:szCs w:val="16"/>
                <w:bdr w:val="nil"/>
                <w:lang w:val="en-GB"/>
              </w:rPr>
              <w:t>ED</w:t>
            </w:r>
          </w:p>
        </w:tc>
        <w:tc>
          <w:tcPr>
            <w:tcW w:w="2693" w:type="pct"/>
            <w:gridSpan w:val="2"/>
            <w:tcBorders>
              <w:right w:val="nil"/>
            </w:tcBorders>
            <w:vAlign w:val="center"/>
          </w:tcPr>
          <w:p w14:paraId="75802FFE" w14:textId="5B63213F" w:rsidR="00E470D0" w:rsidRPr="00D51AD8" w:rsidRDefault="00E470D0" w:rsidP="002F201B">
            <w:pPr>
              <w:bidi/>
              <w:rPr>
                <w:rFonts w:eastAsia="Arial"/>
                <w:sz w:val="16"/>
                <w:szCs w:val="16"/>
                <w:bdr w:val="nil"/>
                <w:lang w:val="en-GB"/>
              </w:rPr>
            </w:pPr>
            <w:r w:rsidRPr="00D51AD8">
              <w:rPr>
                <w:rFonts w:eastAsia="Arial"/>
                <w:sz w:val="16"/>
                <w:szCs w:val="16"/>
                <w:u w:color="FFFF00"/>
                <w:bdr w:val="nil"/>
                <w:rtl/>
                <w:lang w:val="en-GB"/>
              </w:rPr>
              <w:t>النسبة المئوية للتلاميذ</w:t>
            </w:r>
            <w:r w:rsidRPr="00D51AD8">
              <w:rPr>
                <w:rFonts w:eastAsia="Arial"/>
                <w:sz w:val="16"/>
                <w:szCs w:val="16"/>
                <w:bdr w:val="nil"/>
                <w:rtl/>
                <w:lang w:val="en-GB"/>
              </w:rPr>
              <w:t xml:space="preserve"> الملتحقين بالمدارس الذين تزيد أعمارهم سنتين أو أكثر عن السنّ المحدد للصف</w:t>
            </w:r>
          </w:p>
          <w:p w14:paraId="51BE17C9" w14:textId="77777777" w:rsidR="00E470D0" w:rsidRPr="00D51AD8" w:rsidRDefault="00E470D0" w:rsidP="002F201B">
            <w:pPr>
              <w:pStyle w:val="ListParagraph"/>
              <w:numPr>
                <w:ilvl w:val="0"/>
                <w:numId w:val="17"/>
              </w:numPr>
              <w:bidi/>
              <w:rPr>
                <w:sz w:val="16"/>
                <w:szCs w:val="16"/>
                <w:lang w:val="en-GB"/>
              </w:rPr>
            </w:pPr>
            <w:r w:rsidRPr="00D51AD8">
              <w:rPr>
                <w:rFonts w:eastAsia="Arial"/>
                <w:sz w:val="16"/>
                <w:szCs w:val="16"/>
                <w:bdr w:val="nil"/>
                <w:rtl/>
                <w:lang w:val="en-GB"/>
              </w:rPr>
              <w:t>الملتحقين بالمدرسة الابتدائية</w:t>
            </w:r>
          </w:p>
          <w:p w14:paraId="04A3653F" w14:textId="77777777" w:rsidR="00E470D0" w:rsidRPr="00D51AD8" w:rsidRDefault="00E470D0" w:rsidP="002F201B">
            <w:pPr>
              <w:pStyle w:val="ListParagraph"/>
              <w:numPr>
                <w:ilvl w:val="0"/>
                <w:numId w:val="17"/>
              </w:numPr>
              <w:bidi/>
              <w:rPr>
                <w:sz w:val="16"/>
                <w:szCs w:val="16"/>
                <w:lang w:val="en-GB"/>
              </w:rPr>
            </w:pPr>
            <w:r w:rsidRPr="00D51AD8">
              <w:rPr>
                <w:rFonts w:eastAsia="Arial"/>
                <w:sz w:val="16"/>
                <w:szCs w:val="16"/>
                <w:bdr w:val="nil"/>
                <w:rtl/>
                <w:lang w:val="en-GB"/>
              </w:rPr>
              <w:t>الملتحقين بالمدرسة الإعدادية</w:t>
            </w:r>
          </w:p>
        </w:tc>
        <w:tc>
          <w:tcPr>
            <w:tcW w:w="83" w:type="pct"/>
            <w:tcBorders>
              <w:left w:val="nil"/>
            </w:tcBorders>
            <w:vAlign w:val="center"/>
          </w:tcPr>
          <w:p w14:paraId="0B6FD298" w14:textId="1115F60E" w:rsidR="00E470D0" w:rsidRPr="00D51AD8" w:rsidRDefault="00E470D0" w:rsidP="002F201B">
            <w:pPr>
              <w:bidi/>
              <w:rPr>
                <w:sz w:val="16"/>
                <w:szCs w:val="16"/>
                <w:lang w:val="en-GB" w:bidi="ar-LB"/>
              </w:rPr>
            </w:pPr>
          </w:p>
        </w:tc>
        <w:tc>
          <w:tcPr>
            <w:tcW w:w="411" w:type="pct"/>
            <w:gridSpan w:val="2"/>
            <w:vAlign w:val="center"/>
          </w:tcPr>
          <w:p w14:paraId="5BEEC73E" w14:textId="77777777" w:rsidR="00E470D0" w:rsidRPr="00D51AD8" w:rsidRDefault="00E470D0" w:rsidP="002F201B">
            <w:pPr>
              <w:jc w:val="center"/>
              <w:rPr>
                <w:sz w:val="16"/>
                <w:szCs w:val="16"/>
                <w:lang w:val="en-GB"/>
              </w:rPr>
            </w:pPr>
          </w:p>
        </w:tc>
      </w:tr>
      <w:tr w:rsidR="00D51AD8" w:rsidRPr="00D51AD8" w14:paraId="42063509" w14:textId="77777777" w:rsidTr="00D51AD8">
        <w:tblPrEx>
          <w:jc w:val="left"/>
        </w:tblPrEx>
        <w:trPr>
          <w:cantSplit/>
          <w:trHeight w:val="3504"/>
        </w:trPr>
        <w:tc>
          <w:tcPr>
            <w:tcW w:w="306" w:type="pct"/>
            <w:tcBorders>
              <w:right w:val="single" w:sz="4" w:space="0" w:color="auto"/>
            </w:tcBorders>
            <w:shd w:val="clear" w:color="auto" w:fill="auto"/>
            <w:tcMar>
              <w:top w:w="72" w:type="dxa"/>
              <w:left w:w="72" w:type="dxa"/>
              <w:bottom w:w="72" w:type="dxa"/>
              <w:right w:w="72" w:type="dxa"/>
            </w:tcMar>
            <w:vAlign w:val="center"/>
          </w:tcPr>
          <w:p w14:paraId="6B3C0F53" w14:textId="7A92F284" w:rsidR="00FA68FA" w:rsidRPr="00D51AD8" w:rsidRDefault="00223153" w:rsidP="00AD03ED">
            <w:pPr>
              <w:jc w:val="right"/>
              <w:rPr>
                <w:sz w:val="16"/>
                <w:szCs w:val="16"/>
                <w:rtl/>
                <w:lang w:val="en-GB"/>
              </w:rPr>
            </w:pPr>
            <w:r w:rsidRPr="00D51AD8">
              <w:lastRenderedPageBreak/>
              <w:br w:type="page"/>
            </w:r>
          </w:p>
          <w:p w14:paraId="4791FB49" w14:textId="77777777" w:rsidR="00FA68FA" w:rsidRPr="00D51AD8" w:rsidRDefault="00FA68FA" w:rsidP="00AD03ED">
            <w:pPr>
              <w:jc w:val="right"/>
              <w:rPr>
                <w:sz w:val="16"/>
                <w:szCs w:val="16"/>
                <w:rtl/>
                <w:lang w:val="en-GB"/>
              </w:rPr>
            </w:pPr>
          </w:p>
          <w:p w14:paraId="7A24E48D" w14:textId="08F00ED1" w:rsidR="00FA68FA" w:rsidRPr="00D51AD8" w:rsidRDefault="00FA68FA" w:rsidP="00AD03ED">
            <w:pPr>
              <w:jc w:val="right"/>
              <w:rPr>
                <w:sz w:val="16"/>
                <w:szCs w:val="16"/>
                <w:rtl/>
                <w:lang w:val="en-GB"/>
              </w:rPr>
            </w:pPr>
          </w:p>
          <w:p w14:paraId="7C751794" w14:textId="77777777" w:rsidR="00FA68FA" w:rsidRPr="00D51AD8" w:rsidRDefault="00FA68FA" w:rsidP="00AD03ED">
            <w:pPr>
              <w:jc w:val="right"/>
              <w:rPr>
                <w:sz w:val="16"/>
                <w:szCs w:val="16"/>
                <w:rtl/>
                <w:lang w:val="en-GB"/>
              </w:rPr>
            </w:pPr>
          </w:p>
          <w:p w14:paraId="7460E9BC" w14:textId="77777777" w:rsidR="00FA68FA" w:rsidRPr="00D51AD8" w:rsidRDefault="00FA68FA" w:rsidP="00AD03ED">
            <w:pPr>
              <w:jc w:val="right"/>
              <w:rPr>
                <w:sz w:val="16"/>
                <w:szCs w:val="16"/>
                <w:rtl/>
                <w:lang w:val="en-GB"/>
              </w:rPr>
            </w:pPr>
          </w:p>
          <w:p w14:paraId="5918F403" w14:textId="77777777" w:rsidR="00AD03ED" w:rsidRPr="00D51AD8" w:rsidRDefault="00FA68FA" w:rsidP="00AD03ED">
            <w:pPr>
              <w:jc w:val="right"/>
              <w:rPr>
                <w:sz w:val="16"/>
                <w:szCs w:val="16"/>
                <w:rtl/>
                <w:lang w:val="en-GB"/>
              </w:rPr>
            </w:pPr>
            <w:r w:rsidRPr="00D51AD8">
              <w:rPr>
                <w:sz w:val="16"/>
                <w:szCs w:val="16"/>
                <w:lang w:val="en-GB"/>
              </w:rPr>
              <w:t>LN.11a</w:t>
            </w:r>
          </w:p>
          <w:p w14:paraId="1AAC27B5" w14:textId="60132255" w:rsidR="00FA68FA" w:rsidRPr="00D51AD8" w:rsidRDefault="00FA68FA" w:rsidP="00AD03ED">
            <w:pPr>
              <w:jc w:val="right"/>
              <w:rPr>
                <w:sz w:val="16"/>
                <w:szCs w:val="16"/>
                <w:lang w:val="en-GB"/>
              </w:rPr>
            </w:pPr>
            <w:r w:rsidRPr="00D51AD8">
              <w:rPr>
                <w:sz w:val="16"/>
                <w:szCs w:val="16"/>
                <w:lang w:val="en-GB"/>
              </w:rPr>
              <w:t>LN.11b</w:t>
            </w:r>
          </w:p>
          <w:p w14:paraId="597C10F6" w14:textId="77777777" w:rsidR="00FA68FA" w:rsidRPr="00D51AD8" w:rsidRDefault="00FA68FA" w:rsidP="00AD03ED">
            <w:pPr>
              <w:jc w:val="right"/>
              <w:rPr>
                <w:sz w:val="16"/>
                <w:szCs w:val="16"/>
                <w:lang w:val="en-GB"/>
              </w:rPr>
            </w:pPr>
            <w:r w:rsidRPr="00D51AD8">
              <w:rPr>
                <w:sz w:val="16"/>
                <w:szCs w:val="16"/>
                <w:lang w:val="en-GB"/>
              </w:rPr>
              <w:t>LN.11c</w:t>
            </w:r>
          </w:p>
          <w:p w14:paraId="28A920DE" w14:textId="43411684" w:rsidR="00FA68FA" w:rsidRPr="00D51AD8" w:rsidRDefault="00FA68FA" w:rsidP="00AD03ED">
            <w:pPr>
              <w:jc w:val="right"/>
              <w:rPr>
                <w:sz w:val="16"/>
                <w:szCs w:val="16"/>
                <w:rtl/>
                <w:lang w:val="en-GB"/>
              </w:rPr>
            </w:pPr>
          </w:p>
          <w:p w14:paraId="3309A557" w14:textId="77777777" w:rsidR="00FA68FA" w:rsidRPr="00D51AD8" w:rsidRDefault="00FA68FA" w:rsidP="00AD03ED">
            <w:pPr>
              <w:jc w:val="right"/>
              <w:rPr>
                <w:sz w:val="16"/>
                <w:szCs w:val="16"/>
                <w:lang w:val="en-GB"/>
              </w:rPr>
            </w:pPr>
          </w:p>
          <w:p w14:paraId="7B5E9D71" w14:textId="77777777" w:rsidR="00FA68FA" w:rsidRPr="00D51AD8" w:rsidRDefault="00FA68FA" w:rsidP="00AD03ED">
            <w:pPr>
              <w:jc w:val="right"/>
              <w:rPr>
                <w:sz w:val="16"/>
                <w:szCs w:val="16"/>
                <w:lang w:val="en-GB"/>
              </w:rPr>
            </w:pPr>
          </w:p>
          <w:p w14:paraId="0C5F6E39" w14:textId="77777777" w:rsidR="00FA68FA" w:rsidRPr="00D51AD8" w:rsidRDefault="00FA68FA" w:rsidP="00AD03ED">
            <w:pPr>
              <w:jc w:val="right"/>
              <w:rPr>
                <w:sz w:val="16"/>
                <w:szCs w:val="16"/>
                <w:lang w:val="en-GB"/>
              </w:rPr>
            </w:pPr>
          </w:p>
        </w:tc>
        <w:tc>
          <w:tcPr>
            <w:tcW w:w="787" w:type="pct"/>
            <w:tcBorders>
              <w:left w:val="single" w:sz="4" w:space="0" w:color="auto"/>
            </w:tcBorders>
            <w:shd w:val="clear" w:color="auto" w:fill="auto"/>
            <w:vAlign w:val="center"/>
          </w:tcPr>
          <w:p w14:paraId="25CE0AEA" w14:textId="2AF6285C" w:rsidR="00FA68FA" w:rsidRPr="00D51AD8" w:rsidRDefault="00FA68FA" w:rsidP="00606613">
            <w:pPr>
              <w:bidi/>
              <w:spacing w:after="240"/>
              <w:rPr>
                <w:sz w:val="16"/>
                <w:szCs w:val="16"/>
                <w:lang w:val="en-GB"/>
              </w:rPr>
            </w:pPr>
            <w:r w:rsidRPr="00D51AD8">
              <w:rPr>
                <w:rFonts w:eastAsia="Arial"/>
                <w:sz w:val="16"/>
                <w:szCs w:val="16"/>
                <w:bdr w:val="nil"/>
                <w:rtl/>
                <w:lang w:val="en-GB"/>
              </w:rPr>
              <w:t>مؤشرات التكافؤ في التعليم</w:t>
            </w:r>
          </w:p>
          <w:p w14:paraId="6C857C5C" w14:textId="5B90DAD8" w:rsidR="00FA68FA" w:rsidRPr="00D51AD8" w:rsidRDefault="00FA68FA" w:rsidP="00080108">
            <w:pPr>
              <w:pStyle w:val="ListParagraph"/>
              <w:numPr>
                <w:ilvl w:val="0"/>
                <w:numId w:val="20"/>
              </w:numPr>
              <w:bidi/>
              <w:spacing w:after="240"/>
              <w:rPr>
                <w:sz w:val="16"/>
                <w:szCs w:val="16"/>
                <w:lang w:val="en-GB"/>
              </w:rPr>
            </w:pPr>
            <w:r w:rsidRPr="00D51AD8">
              <w:rPr>
                <w:rFonts w:eastAsia="Arial"/>
                <w:sz w:val="16"/>
                <w:szCs w:val="16"/>
                <w:bdr w:val="nil"/>
                <w:rtl/>
                <w:lang w:val="en-GB" w:bidi="ar-LB"/>
              </w:rPr>
              <w:t>النوع الاجتماعي</w:t>
            </w:r>
          </w:p>
          <w:p w14:paraId="5800CEF4" w14:textId="77777777" w:rsidR="00FA68FA" w:rsidRPr="00D51AD8" w:rsidRDefault="00FA68FA" w:rsidP="00080108">
            <w:pPr>
              <w:pStyle w:val="ListParagraph"/>
              <w:numPr>
                <w:ilvl w:val="0"/>
                <w:numId w:val="20"/>
              </w:numPr>
              <w:bidi/>
              <w:spacing w:after="240"/>
              <w:rPr>
                <w:sz w:val="16"/>
                <w:szCs w:val="16"/>
                <w:lang w:val="en-GB"/>
              </w:rPr>
            </w:pPr>
            <w:r w:rsidRPr="00D51AD8">
              <w:rPr>
                <w:rFonts w:eastAsia="Arial"/>
                <w:sz w:val="16"/>
                <w:szCs w:val="16"/>
                <w:bdr w:val="nil"/>
                <w:rtl/>
                <w:lang w:val="en-GB"/>
              </w:rPr>
              <w:t>الثروة</w:t>
            </w:r>
          </w:p>
          <w:p w14:paraId="441426B2" w14:textId="75102D3D" w:rsidR="00FA68FA" w:rsidRPr="00D51AD8" w:rsidRDefault="00FA68FA" w:rsidP="00E470D0">
            <w:pPr>
              <w:pStyle w:val="ListParagraph"/>
              <w:numPr>
                <w:ilvl w:val="0"/>
                <w:numId w:val="20"/>
              </w:numPr>
              <w:bidi/>
              <w:spacing w:after="240"/>
              <w:rPr>
                <w:sz w:val="16"/>
                <w:szCs w:val="16"/>
                <w:rtl/>
                <w:lang w:val="en-GB"/>
              </w:rPr>
            </w:pPr>
            <w:r w:rsidRPr="00D51AD8">
              <w:rPr>
                <w:rFonts w:eastAsia="Arial"/>
                <w:sz w:val="16"/>
                <w:szCs w:val="16"/>
                <w:bdr w:val="nil"/>
                <w:rtl/>
                <w:lang w:val="en-GB"/>
              </w:rPr>
              <w:t>المنطقة</w:t>
            </w:r>
          </w:p>
        </w:tc>
        <w:tc>
          <w:tcPr>
            <w:tcW w:w="377" w:type="pct"/>
            <w:vAlign w:val="center"/>
          </w:tcPr>
          <w:p w14:paraId="3FAD74D1" w14:textId="2237467F" w:rsidR="00FA68FA" w:rsidRPr="00D51AD8" w:rsidRDefault="00FA68FA" w:rsidP="002F201B">
            <w:pPr>
              <w:bidi/>
              <w:jc w:val="center"/>
              <w:rPr>
                <w:rFonts w:eastAsia="Arial"/>
                <w:sz w:val="16"/>
                <w:szCs w:val="16"/>
                <w:bdr w:val="nil"/>
                <w:lang w:val="en-GB"/>
              </w:rPr>
            </w:pPr>
            <w:r w:rsidRPr="00D51AD8">
              <w:rPr>
                <w:sz w:val="16"/>
                <w:szCs w:val="16"/>
                <w:lang w:val="en-GB"/>
              </w:rPr>
              <w:t>4.5.1</w:t>
            </w:r>
          </w:p>
        </w:tc>
        <w:tc>
          <w:tcPr>
            <w:tcW w:w="341" w:type="pct"/>
            <w:shd w:val="clear" w:color="auto" w:fill="auto"/>
            <w:vAlign w:val="center"/>
          </w:tcPr>
          <w:p w14:paraId="541D5806" w14:textId="7B8F333C" w:rsidR="00FA68FA" w:rsidRPr="00D51AD8" w:rsidRDefault="00FA68FA" w:rsidP="006067DC">
            <w:pPr>
              <w:bidi/>
              <w:jc w:val="center"/>
              <w:rPr>
                <w:rFonts w:eastAsia="Arial"/>
                <w:sz w:val="16"/>
                <w:szCs w:val="16"/>
                <w:bdr w:val="nil"/>
                <w:lang w:val="en-GB"/>
              </w:rPr>
            </w:pPr>
            <w:r w:rsidRPr="00D51AD8">
              <w:rPr>
                <w:rFonts w:eastAsia="Arial"/>
                <w:sz w:val="16"/>
                <w:szCs w:val="16"/>
                <w:bdr w:val="nil"/>
                <w:lang w:val="en-GB"/>
              </w:rPr>
              <w:t>ED</w:t>
            </w:r>
          </w:p>
        </w:tc>
        <w:tc>
          <w:tcPr>
            <w:tcW w:w="2664" w:type="pct"/>
            <w:tcBorders>
              <w:right w:val="nil"/>
            </w:tcBorders>
            <w:shd w:val="clear" w:color="auto" w:fill="auto"/>
          </w:tcPr>
          <w:p w14:paraId="7E48F496" w14:textId="611F78FB" w:rsidR="00FA68FA" w:rsidRPr="00D51AD8" w:rsidRDefault="00FA68FA" w:rsidP="002B76CE">
            <w:pPr>
              <w:bidi/>
              <w:rPr>
                <w:rFonts w:eastAsia="Arial"/>
                <w:sz w:val="16"/>
                <w:szCs w:val="16"/>
                <w:bdr w:val="nil"/>
                <w:lang w:val="en-GB" w:bidi="ar-IQ"/>
              </w:rPr>
            </w:pPr>
            <w:r w:rsidRPr="00D51AD8">
              <w:rPr>
                <w:rFonts w:eastAsia="Arial"/>
                <w:sz w:val="16"/>
                <w:szCs w:val="16"/>
                <w:bdr w:val="nil"/>
                <w:rtl/>
                <w:lang w:val="en-GB"/>
              </w:rPr>
              <w:t xml:space="preserve">صافي معدل الالتحاق بالمدرسة </w:t>
            </w:r>
            <w:r w:rsidRPr="00D51AD8">
              <w:rPr>
                <w:rFonts w:eastAsia="Arial"/>
                <w:sz w:val="16"/>
                <w:szCs w:val="16"/>
                <w:bdr w:val="nil"/>
                <w:rtl/>
                <w:lang w:val="en-GB" w:bidi="ar-LB"/>
              </w:rPr>
              <w:t>(</w:t>
            </w:r>
            <w:r w:rsidRPr="00D51AD8">
              <w:rPr>
                <w:rFonts w:eastAsia="Arial"/>
                <w:sz w:val="16"/>
                <w:szCs w:val="16"/>
                <w:bdr w:val="nil"/>
                <w:rtl/>
                <w:lang w:val="en-GB"/>
              </w:rPr>
              <w:t xml:space="preserve">معدّل) </w:t>
            </w:r>
            <w:r w:rsidRPr="00D51AD8">
              <w:rPr>
                <w:rFonts w:eastAsia="Arial"/>
                <w:sz w:val="16"/>
                <w:szCs w:val="16"/>
                <w:bdr w:val="nil"/>
                <w:rtl/>
                <w:lang w:val="en-GB" w:bidi="ar-IQ"/>
              </w:rPr>
              <w:t xml:space="preserve">للبنات مقسومة على </w:t>
            </w:r>
            <w:r w:rsidRPr="00D51AD8">
              <w:rPr>
                <w:rFonts w:eastAsia="Arial"/>
                <w:sz w:val="16"/>
                <w:szCs w:val="16"/>
                <w:bdr w:val="nil"/>
                <w:rtl/>
                <w:lang w:val="en-GB"/>
              </w:rPr>
              <w:t xml:space="preserve">صافي معدل الالتحاق بالمدرسة (معدّل) </w:t>
            </w:r>
            <w:r w:rsidRPr="00D51AD8">
              <w:rPr>
                <w:rFonts w:eastAsia="Arial"/>
                <w:sz w:val="16"/>
                <w:szCs w:val="16"/>
                <w:bdr w:val="nil"/>
                <w:rtl/>
                <w:lang w:val="en-GB" w:bidi="ar-IQ"/>
              </w:rPr>
              <w:t>للأولاد</w:t>
            </w:r>
          </w:p>
          <w:p w14:paraId="21976AAC" w14:textId="5A314229" w:rsidR="00FA68FA" w:rsidRPr="00D51AD8" w:rsidRDefault="00FA68FA" w:rsidP="00080108">
            <w:pPr>
              <w:pStyle w:val="ListParagraph"/>
              <w:numPr>
                <w:ilvl w:val="0"/>
                <w:numId w:val="19"/>
              </w:numPr>
              <w:bidi/>
              <w:rPr>
                <w:sz w:val="16"/>
                <w:szCs w:val="16"/>
                <w:lang w:bidi="ar-IQ"/>
              </w:rPr>
            </w:pPr>
            <w:r w:rsidRPr="00D51AD8">
              <w:rPr>
                <w:sz w:val="16"/>
                <w:szCs w:val="16"/>
                <w:rtl/>
                <w:lang w:bidi="ar-LB"/>
              </w:rPr>
              <w:t>ال</w:t>
            </w:r>
            <w:r w:rsidRPr="00D51AD8">
              <w:rPr>
                <w:sz w:val="16"/>
                <w:szCs w:val="16"/>
                <w:rtl/>
                <w:lang w:bidi="ar-IQ"/>
              </w:rPr>
              <w:t>تعليم المنظّم (الأطفال الأصغر بسنة واحدة من سنّ دخول المرحلة الابتدائية الرسمية</w:t>
            </w:r>
            <w:r w:rsidRPr="00D51AD8">
              <w:rPr>
                <w:sz w:val="16"/>
                <w:szCs w:val="16"/>
                <w:lang w:bidi="ar-IQ"/>
              </w:rPr>
              <w:t>(</w:t>
            </w:r>
          </w:p>
          <w:p w14:paraId="4FDC2536" w14:textId="77777777" w:rsidR="00FA68FA" w:rsidRPr="00D51AD8" w:rsidRDefault="00FA68FA" w:rsidP="00080108">
            <w:pPr>
              <w:pStyle w:val="ListParagraph"/>
              <w:numPr>
                <w:ilvl w:val="0"/>
                <w:numId w:val="19"/>
              </w:numPr>
              <w:bidi/>
              <w:rPr>
                <w:sz w:val="16"/>
                <w:szCs w:val="16"/>
                <w:lang w:val="en-GB"/>
              </w:rPr>
            </w:pPr>
            <w:r w:rsidRPr="00D51AD8">
              <w:rPr>
                <w:rFonts w:eastAsia="Arial"/>
                <w:sz w:val="16"/>
                <w:szCs w:val="16"/>
                <w:bdr w:val="nil"/>
                <w:rtl/>
                <w:lang w:val="en-GB"/>
              </w:rPr>
              <w:t>المدرسة الابتدائية</w:t>
            </w:r>
          </w:p>
          <w:p w14:paraId="4B8C793C" w14:textId="77777777" w:rsidR="00FA68FA" w:rsidRPr="00D51AD8" w:rsidRDefault="00FA68FA" w:rsidP="00080108">
            <w:pPr>
              <w:pStyle w:val="ListParagraph"/>
              <w:numPr>
                <w:ilvl w:val="0"/>
                <w:numId w:val="19"/>
              </w:numPr>
              <w:bidi/>
              <w:rPr>
                <w:sz w:val="16"/>
                <w:szCs w:val="16"/>
                <w:lang w:val="en-GB"/>
              </w:rPr>
            </w:pPr>
            <w:r w:rsidRPr="00D51AD8">
              <w:rPr>
                <w:rFonts w:eastAsia="Arial"/>
                <w:sz w:val="16"/>
                <w:szCs w:val="16"/>
                <w:bdr w:val="nil"/>
                <w:rtl/>
                <w:lang w:val="en-GB"/>
              </w:rPr>
              <w:t>المدرسة الإعدادية</w:t>
            </w:r>
          </w:p>
          <w:p w14:paraId="7DA6FA7F" w14:textId="2EC41702" w:rsidR="00FA68FA" w:rsidRPr="00D51AD8" w:rsidRDefault="00FA68FA" w:rsidP="00080108">
            <w:pPr>
              <w:pStyle w:val="ListParagraph"/>
              <w:numPr>
                <w:ilvl w:val="0"/>
                <w:numId w:val="19"/>
              </w:numPr>
              <w:bidi/>
              <w:rPr>
                <w:rFonts w:eastAsia="Arial"/>
                <w:sz w:val="16"/>
                <w:szCs w:val="16"/>
                <w:bdr w:val="nil"/>
                <w:lang w:val="en-GB"/>
              </w:rPr>
            </w:pPr>
            <w:r w:rsidRPr="00D51AD8">
              <w:rPr>
                <w:rFonts w:eastAsia="Arial"/>
                <w:sz w:val="16"/>
                <w:szCs w:val="16"/>
                <w:bdr w:val="nil"/>
                <w:rtl/>
                <w:lang w:val="en-GB"/>
              </w:rPr>
              <w:t>المدرسة الثانوية</w:t>
            </w:r>
          </w:p>
          <w:p w14:paraId="33B361B9" w14:textId="77777777" w:rsidR="00FA68FA" w:rsidRPr="00D51AD8" w:rsidRDefault="00FA68FA" w:rsidP="000D7EE5">
            <w:pPr>
              <w:pStyle w:val="ListParagraph"/>
              <w:bidi/>
              <w:rPr>
                <w:rFonts w:eastAsia="Arial"/>
                <w:sz w:val="16"/>
                <w:szCs w:val="16"/>
                <w:bdr w:val="nil"/>
                <w:rtl/>
                <w:lang w:val="en-GB"/>
              </w:rPr>
            </w:pPr>
          </w:p>
          <w:p w14:paraId="09E4CD88" w14:textId="4C4CCA84" w:rsidR="00FA68FA" w:rsidRPr="00D51AD8" w:rsidRDefault="00FA68FA" w:rsidP="000E5506">
            <w:pPr>
              <w:bidi/>
              <w:rPr>
                <w:sz w:val="16"/>
                <w:szCs w:val="16"/>
                <w:rtl/>
                <w:lang w:val="en-GB"/>
              </w:rPr>
            </w:pPr>
            <w:r w:rsidRPr="00D51AD8">
              <w:rPr>
                <w:rFonts w:eastAsia="Arial"/>
                <w:sz w:val="16"/>
                <w:szCs w:val="16"/>
                <w:bdr w:val="nil"/>
                <w:rtl/>
                <w:lang w:val="en-GB"/>
              </w:rPr>
              <w:t>صافي معدل الالتحاق بالمدارس (معدّل) للأطفال في الخُمس الأشد فقراً</w:t>
            </w:r>
            <w:r w:rsidRPr="00D51AD8">
              <w:rPr>
                <w:rFonts w:eastAsia="Arial"/>
                <w:sz w:val="16"/>
                <w:szCs w:val="16"/>
                <w:bdr w:val="nil"/>
                <w:lang w:val="en-GB"/>
              </w:rPr>
              <w:t xml:space="preserve"> </w:t>
            </w:r>
            <w:r w:rsidRPr="00D51AD8">
              <w:rPr>
                <w:rFonts w:eastAsia="Arial"/>
                <w:sz w:val="16"/>
                <w:szCs w:val="16"/>
                <w:bdr w:val="nil"/>
                <w:rtl/>
                <w:lang w:val="en-GB" w:bidi="ar-IQ"/>
              </w:rPr>
              <w:t>مقسومة</w:t>
            </w:r>
            <w:r w:rsidRPr="00D51AD8">
              <w:rPr>
                <w:rFonts w:eastAsia="Arial"/>
                <w:sz w:val="16"/>
                <w:szCs w:val="16"/>
                <w:bdr w:val="nil"/>
                <w:rtl/>
                <w:lang w:val="en-GB" w:bidi="ar-LB"/>
              </w:rPr>
              <w:t xml:space="preserve"> على </w:t>
            </w:r>
            <w:r w:rsidRPr="00D51AD8">
              <w:rPr>
                <w:rFonts w:eastAsia="Arial"/>
                <w:sz w:val="16"/>
                <w:szCs w:val="16"/>
                <w:bdr w:val="nil"/>
                <w:rtl/>
                <w:lang w:val="en-GB"/>
              </w:rPr>
              <w:t xml:space="preserve">صافي معدل الالتحاق بالمدارس (معدّل) للأطفال في الخُمس الأشد </w:t>
            </w:r>
            <w:r w:rsidRPr="00D51AD8">
              <w:rPr>
                <w:rFonts w:eastAsia="Arial"/>
                <w:sz w:val="16"/>
                <w:szCs w:val="16"/>
                <w:bdr w:val="nil"/>
                <w:rtl/>
                <w:lang w:val="en-GB" w:bidi="ar-LB"/>
              </w:rPr>
              <w:t>ث</w:t>
            </w:r>
            <w:r w:rsidRPr="00D51AD8">
              <w:rPr>
                <w:rFonts w:eastAsia="Arial"/>
                <w:sz w:val="16"/>
                <w:szCs w:val="16"/>
                <w:bdr w:val="nil"/>
                <w:rtl/>
                <w:lang w:val="en-GB"/>
              </w:rPr>
              <w:t>راءً</w:t>
            </w:r>
          </w:p>
          <w:p w14:paraId="4BC69317" w14:textId="4E146193" w:rsidR="00FA68FA" w:rsidRPr="00D51AD8" w:rsidRDefault="00FA68FA" w:rsidP="00080108">
            <w:pPr>
              <w:pStyle w:val="ListParagraph"/>
              <w:numPr>
                <w:ilvl w:val="0"/>
                <w:numId w:val="29"/>
              </w:numPr>
              <w:bidi/>
              <w:rPr>
                <w:sz w:val="16"/>
                <w:szCs w:val="16"/>
                <w:lang w:bidi="ar-IQ"/>
              </w:rPr>
            </w:pPr>
            <w:r w:rsidRPr="00D51AD8">
              <w:rPr>
                <w:sz w:val="16"/>
                <w:szCs w:val="16"/>
                <w:rtl/>
                <w:lang w:bidi="ar-LB"/>
              </w:rPr>
              <w:t>ال</w:t>
            </w:r>
            <w:r w:rsidRPr="00D51AD8">
              <w:rPr>
                <w:sz w:val="16"/>
                <w:szCs w:val="16"/>
                <w:rtl/>
                <w:lang w:bidi="ar-IQ"/>
              </w:rPr>
              <w:t>تعليم المنظّم ا</w:t>
            </w:r>
            <w:r w:rsidRPr="00D51AD8">
              <w:rPr>
                <w:sz w:val="16"/>
                <w:szCs w:val="16"/>
                <w:lang w:bidi="ar-IQ"/>
              </w:rPr>
              <w:t>)</w:t>
            </w:r>
            <w:r w:rsidRPr="00D51AD8">
              <w:rPr>
                <w:sz w:val="16"/>
                <w:szCs w:val="16"/>
                <w:rtl/>
                <w:lang w:bidi="ar-IQ"/>
              </w:rPr>
              <w:t>لأطفال الأصغر بسنة واحدة من سنّ دخول المرحلة الابتدائية الرسمية)</w:t>
            </w:r>
          </w:p>
          <w:p w14:paraId="1C05C04F" w14:textId="77777777" w:rsidR="00FA68FA" w:rsidRPr="00D51AD8" w:rsidRDefault="00FA68FA" w:rsidP="00080108">
            <w:pPr>
              <w:pStyle w:val="ListParagraph"/>
              <w:numPr>
                <w:ilvl w:val="0"/>
                <w:numId w:val="29"/>
              </w:numPr>
              <w:bidi/>
              <w:rPr>
                <w:sz w:val="16"/>
                <w:szCs w:val="16"/>
                <w:lang w:val="en-GB"/>
              </w:rPr>
            </w:pPr>
            <w:r w:rsidRPr="00D51AD8">
              <w:rPr>
                <w:rFonts w:eastAsia="Arial"/>
                <w:sz w:val="16"/>
                <w:szCs w:val="16"/>
                <w:bdr w:val="nil"/>
                <w:rtl/>
                <w:lang w:val="en-GB"/>
              </w:rPr>
              <w:t>المدرسة الابتدائية</w:t>
            </w:r>
          </w:p>
          <w:p w14:paraId="23AF6035" w14:textId="77777777" w:rsidR="00FA68FA" w:rsidRPr="00D51AD8" w:rsidRDefault="00FA68FA" w:rsidP="00080108">
            <w:pPr>
              <w:pStyle w:val="ListParagraph"/>
              <w:numPr>
                <w:ilvl w:val="0"/>
                <w:numId w:val="29"/>
              </w:numPr>
              <w:bidi/>
              <w:rPr>
                <w:sz w:val="16"/>
                <w:szCs w:val="16"/>
                <w:lang w:val="en-GB"/>
              </w:rPr>
            </w:pPr>
            <w:r w:rsidRPr="00D51AD8">
              <w:rPr>
                <w:rFonts w:eastAsia="Arial"/>
                <w:sz w:val="16"/>
                <w:szCs w:val="16"/>
                <w:bdr w:val="nil"/>
                <w:rtl/>
                <w:lang w:val="en-GB"/>
              </w:rPr>
              <w:t>المدرسة الإعدادية</w:t>
            </w:r>
          </w:p>
          <w:p w14:paraId="27F4E4A1" w14:textId="7EF010E7" w:rsidR="00FA68FA" w:rsidRPr="00D51AD8" w:rsidRDefault="00FA68FA" w:rsidP="00080108">
            <w:pPr>
              <w:pStyle w:val="ListParagraph"/>
              <w:numPr>
                <w:ilvl w:val="0"/>
                <w:numId w:val="29"/>
              </w:numPr>
              <w:bidi/>
              <w:rPr>
                <w:rFonts w:eastAsia="Arial"/>
                <w:sz w:val="16"/>
                <w:szCs w:val="16"/>
                <w:bdr w:val="nil"/>
                <w:lang w:val="en-GB"/>
              </w:rPr>
            </w:pPr>
            <w:r w:rsidRPr="00D51AD8">
              <w:rPr>
                <w:rFonts w:eastAsia="Arial"/>
                <w:sz w:val="16"/>
                <w:szCs w:val="16"/>
                <w:bdr w:val="nil"/>
                <w:rtl/>
                <w:lang w:val="en-GB"/>
              </w:rPr>
              <w:t xml:space="preserve">المدرسة الثانوية  </w:t>
            </w:r>
          </w:p>
          <w:p w14:paraId="5AC55937" w14:textId="77777777" w:rsidR="00FA68FA" w:rsidRPr="00D51AD8" w:rsidRDefault="00FA68FA" w:rsidP="000D7EE5">
            <w:pPr>
              <w:pStyle w:val="ListParagraph"/>
              <w:bidi/>
              <w:rPr>
                <w:rFonts w:eastAsia="Arial"/>
                <w:sz w:val="16"/>
                <w:szCs w:val="16"/>
                <w:bdr w:val="nil"/>
                <w:rtl/>
                <w:lang w:val="en-GB"/>
              </w:rPr>
            </w:pPr>
          </w:p>
          <w:p w14:paraId="78F3B4A0" w14:textId="2287CBFF" w:rsidR="00FA68FA" w:rsidRPr="00D51AD8" w:rsidRDefault="00FA68FA" w:rsidP="000E5506">
            <w:pPr>
              <w:bidi/>
              <w:rPr>
                <w:sz w:val="16"/>
                <w:szCs w:val="16"/>
                <w:lang w:val="en-GB"/>
              </w:rPr>
            </w:pPr>
            <w:r w:rsidRPr="00D51AD8">
              <w:rPr>
                <w:rFonts w:eastAsia="Arial"/>
                <w:sz w:val="16"/>
                <w:szCs w:val="16"/>
                <w:bdr w:val="nil"/>
                <w:rtl/>
                <w:lang w:val="en-GB"/>
              </w:rPr>
              <w:t xml:space="preserve">صافي معدل الالتحاق بالمدارس (معدّل) للأطفال في المناطق الريفية </w:t>
            </w:r>
            <w:r w:rsidRPr="00D51AD8">
              <w:rPr>
                <w:rFonts w:eastAsia="Arial"/>
                <w:sz w:val="16"/>
                <w:szCs w:val="16"/>
                <w:bdr w:val="nil"/>
                <w:rtl/>
                <w:lang w:val="en-GB" w:bidi="ar-IQ"/>
              </w:rPr>
              <w:t>مقسومة</w:t>
            </w:r>
            <w:r w:rsidRPr="00D51AD8">
              <w:rPr>
                <w:rFonts w:eastAsia="Arial"/>
                <w:sz w:val="16"/>
                <w:szCs w:val="16"/>
                <w:bdr w:val="nil"/>
                <w:rtl/>
                <w:lang w:val="en-GB" w:bidi="ar-LB"/>
              </w:rPr>
              <w:t xml:space="preserve"> على </w:t>
            </w:r>
            <w:r w:rsidRPr="00D51AD8">
              <w:rPr>
                <w:rFonts w:eastAsia="Arial"/>
                <w:sz w:val="16"/>
                <w:szCs w:val="16"/>
                <w:bdr w:val="nil"/>
                <w:rtl/>
                <w:lang w:val="en-GB"/>
              </w:rPr>
              <w:t>صافي معدل الالتحاق بالمدارس (معدّل) للأطفال في المناطق الحضرية</w:t>
            </w:r>
          </w:p>
          <w:p w14:paraId="66BCDD89" w14:textId="657EC40F" w:rsidR="00FA68FA" w:rsidRPr="00D51AD8" w:rsidRDefault="00FA68FA" w:rsidP="00080108">
            <w:pPr>
              <w:pStyle w:val="ListParagraph"/>
              <w:numPr>
                <w:ilvl w:val="0"/>
                <w:numId w:val="28"/>
              </w:numPr>
              <w:bidi/>
              <w:rPr>
                <w:sz w:val="16"/>
                <w:szCs w:val="16"/>
                <w:lang w:bidi="ar-IQ"/>
              </w:rPr>
            </w:pPr>
            <w:r w:rsidRPr="00D51AD8">
              <w:rPr>
                <w:sz w:val="16"/>
                <w:szCs w:val="16"/>
                <w:rtl/>
                <w:lang w:bidi="ar-LB"/>
              </w:rPr>
              <w:t>ال</w:t>
            </w:r>
            <w:r w:rsidRPr="00D51AD8">
              <w:rPr>
                <w:sz w:val="16"/>
                <w:szCs w:val="16"/>
                <w:rtl/>
                <w:lang w:bidi="ar-IQ"/>
              </w:rPr>
              <w:t>تعليم المنظّم ا</w:t>
            </w:r>
            <w:r w:rsidRPr="00D51AD8">
              <w:rPr>
                <w:sz w:val="16"/>
                <w:szCs w:val="16"/>
                <w:lang w:bidi="ar-IQ"/>
              </w:rPr>
              <w:t>)</w:t>
            </w:r>
            <w:r w:rsidRPr="00D51AD8">
              <w:rPr>
                <w:sz w:val="16"/>
                <w:szCs w:val="16"/>
                <w:rtl/>
                <w:lang w:bidi="ar-IQ"/>
              </w:rPr>
              <w:t>لأطفال الأصغر بسنة واحدة من سنّ دخول المرحلة الابتدائية الرسمية)</w:t>
            </w:r>
          </w:p>
          <w:p w14:paraId="768BCB59" w14:textId="77777777" w:rsidR="00FA68FA" w:rsidRPr="00D51AD8" w:rsidRDefault="00FA68FA" w:rsidP="00080108">
            <w:pPr>
              <w:pStyle w:val="ListParagraph"/>
              <w:numPr>
                <w:ilvl w:val="0"/>
                <w:numId w:val="28"/>
              </w:numPr>
              <w:bidi/>
              <w:rPr>
                <w:sz w:val="16"/>
                <w:szCs w:val="16"/>
                <w:lang w:val="en-GB"/>
              </w:rPr>
            </w:pPr>
            <w:r w:rsidRPr="00D51AD8">
              <w:rPr>
                <w:rFonts w:eastAsia="Arial"/>
                <w:sz w:val="16"/>
                <w:szCs w:val="16"/>
                <w:bdr w:val="nil"/>
                <w:rtl/>
                <w:lang w:val="en-GB"/>
              </w:rPr>
              <w:t>المدرسة الابتدائية</w:t>
            </w:r>
          </w:p>
          <w:p w14:paraId="6C051BD3" w14:textId="77777777" w:rsidR="00FA68FA" w:rsidRPr="00D51AD8" w:rsidRDefault="00FA68FA" w:rsidP="00080108">
            <w:pPr>
              <w:pStyle w:val="ListParagraph"/>
              <w:numPr>
                <w:ilvl w:val="0"/>
                <w:numId w:val="28"/>
              </w:numPr>
              <w:bidi/>
              <w:rPr>
                <w:sz w:val="16"/>
                <w:szCs w:val="16"/>
                <w:lang w:val="en-GB"/>
              </w:rPr>
            </w:pPr>
            <w:r w:rsidRPr="00D51AD8">
              <w:rPr>
                <w:rFonts w:eastAsia="Arial"/>
                <w:sz w:val="16"/>
                <w:szCs w:val="16"/>
                <w:bdr w:val="nil"/>
                <w:rtl/>
                <w:lang w:val="en-GB"/>
              </w:rPr>
              <w:t>المدرسة الإعدادية</w:t>
            </w:r>
          </w:p>
          <w:p w14:paraId="1B096FA8" w14:textId="4B345F6C" w:rsidR="00FA68FA" w:rsidRPr="00D51AD8" w:rsidRDefault="00FA68FA" w:rsidP="00080108">
            <w:pPr>
              <w:pStyle w:val="ListParagraph"/>
              <w:numPr>
                <w:ilvl w:val="0"/>
                <w:numId w:val="28"/>
              </w:numPr>
              <w:bidi/>
              <w:rPr>
                <w:rFonts w:eastAsia="Arial"/>
                <w:sz w:val="16"/>
                <w:szCs w:val="16"/>
                <w:bdr w:val="nil"/>
                <w:lang w:val="en-GB"/>
              </w:rPr>
            </w:pPr>
            <w:r w:rsidRPr="00D51AD8">
              <w:rPr>
                <w:rFonts w:eastAsia="Arial"/>
                <w:sz w:val="16"/>
                <w:szCs w:val="16"/>
                <w:bdr w:val="nil"/>
                <w:rtl/>
                <w:lang w:val="en-GB"/>
              </w:rPr>
              <w:t>المدرسة الثانوية</w:t>
            </w:r>
          </w:p>
          <w:p w14:paraId="333D8242" w14:textId="77777777" w:rsidR="00FA68FA" w:rsidRPr="00D51AD8" w:rsidRDefault="00FA68FA" w:rsidP="000D7EE5">
            <w:pPr>
              <w:pStyle w:val="ListParagraph"/>
              <w:bidi/>
              <w:rPr>
                <w:rFonts w:eastAsia="Arial"/>
                <w:sz w:val="16"/>
                <w:szCs w:val="16"/>
                <w:bdr w:val="nil"/>
                <w:rtl/>
                <w:lang w:val="en-GB"/>
              </w:rPr>
            </w:pPr>
          </w:p>
          <w:p w14:paraId="0433D080" w14:textId="276FEC14" w:rsidR="00FA68FA" w:rsidRPr="00D51AD8" w:rsidRDefault="00FA68FA" w:rsidP="002B76CE">
            <w:pPr>
              <w:bidi/>
              <w:rPr>
                <w:rFonts w:eastAsia="Arial"/>
                <w:sz w:val="16"/>
                <w:szCs w:val="16"/>
                <w:bdr w:val="nil"/>
                <w:rtl/>
                <w:lang w:val="en-GB" w:bidi="ar-LB"/>
              </w:rPr>
            </w:pPr>
            <w:r w:rsidRPr="00D51AD8">
              <w:rPr>
                <w:rFonts w:eastAsia="Arial"/>
                <w:sz w:val="16"/>
                <w:szCs w:val="16"/>
                <w:bdr w:val="nil"/>
                <w:rtl/>
                <w:lang w:val="en-GB"/>
              </w:rPr>
              <w:t xml:space="preserve">النسبة المئوية </w:t>
            </w:r>
            <w:r w:rsidRPr="00D51AD8">
              <w:rPr>
                <w:rFonts w:eastAsia="Arial"/>
                <w:sz w:val="16"/>
                <w:szCs w:val="16"/>
                <w:bdr w:val="nil"/>
                <w:rtl/>
                <w:lang w:val="en-GB" w:bidi="ar-LB"/>
              </w:rPr>
              <w:t xml:space="preserve">للبنات </w:t>
            </w:r>
            <w:r w:rsidRPr="00D51AD8">
              <w:rPr>
                <w:rFonts w:eastAsia="Arial"/>
                <w:sz w:val="16"/>
                <w:szCs w:val="16"/>
                <w:bdr w:val="nil"/>
                <w:rtl/>
                <w:lang w:val="en-GB"/>
              </w:rPr>
              <w:t xml:space="preserve">ذوات مهارات التعيلم الأساسية مقسومة على نسبة الأولاد ذوي مهارات التعلم الأساسية </w:t>
            </w:r>
          </w:p>
          <w:p w14:paraId="540D3933" w14:textId="7FCC2533" w:rsidR="00FA68FA" w:rsidRPr="00D51AD8" w:rsidRDefault="00FA68FA" w:rsidP="00E470D0">
            <w:pPr>
              <w:pStyle w:val="ListParagraph"/>
              <w:numPr>
                <w:ilvl w:val="0"/>
                <w:numId w:val="29"/>
              </w:numPr>
              <w:bidi/>
              <w:rPr>
                <w:rFonts w:eastAsia="Arial"/>
                <w:sz w:val="16"/>
                <w:szCs w:val="16"/>
                <w:bdr w:val="nil"/>
                <w:lang w:bidi="ar-LB"/>
              </w:rPr>
            </w:pPr>
            <w:r w:rsidRPr="00D51AD8">
              <w:rPr>
                <w:rFonts w:eastAsia="Arial"/>
                <w:sz w:val="16"/>
                <w:szCs w:val="16"/>
                <w:bdr w:val="nil"/>
                <w:rtl/>
                <w:lang w:val="en-GB"/>
              </w:rPr>
              <w:t>مهارات القراءة الأساسية، العمر 7-14 سنة</w:t>
            </w:r>
          </w:p>
          <w:p w14:paraId="333EEB36" w14:textId="317B8B51" w:rsidR="00FA68FA" w:rsidRPr="00D51AD8" w:rsidRDefault="00FA68FA" w:rsidP="00E470D0">
            <w:pPr>
              <w:pStyle w:val="ListParagraph"/>
              <w:numPr>
                <w:ilvl w:val="0"/>
                <w:numId w:val="29"/>
              </w:numPr>
              <w:bidi/>
              <w:rPr>
                <w:rFonts w:eastAsia="Arial"/>
                <w:sz w:val="16"/>
                <w:szCs w:val="16"/>
                <w:bdr w:val="nil"/>
                <w:lang w:bidi="ar-LB"/>
              </w:rPr>
            </w:pPr>
            <w:r w:rsidRPr="00D51AD8">
              <w:rPr>
                <w:rFonts w:eastAsia="Arial"/>
                <w:sz w:val="16"/>
                <w:szCs w:val="16"/>
                <w:bdr w:val="nil"/>
                <w:rtl/>
                <w:lang w:val="en-GB"/>
              </w:rPr>
              <w:t>مهارات الحساب الأساسية، العمر 7-14 سنة</w:t>
            </w:r>
          </w:p>
          <w:p w14:paraId="68D81ED0" w14:textId="3C107A60" w:rsidR="00FA68FA" w:rsidRPr="00D51AD8" w:rsidRDefault="00FA68FA" w:rsidP="00E470D0">
            <w:pPr>
              <w:pStyle w:val="ListParagraph"/>
              <w:numPr>
                <w:ilvl w:val="0"/>
                <w:numId w:val="29"/>
              </w:numPr>
              <w:bidi/>
              <w:rPr>
                <w:rFonts w:eastAsia="Arial"/>
                <w:sz w:val="16"/>
                <w:szCs w:val="16"/>
                <w:bdr w:val="nil"/>
                <w:lang w:bidi="ar-LB"/>
              </w:rPr>
            </w:pPr>
            <w:r w:rsidRPr="00D51AD8">
              <w:rPr>
                <w:rFonts w:eastAsia="Arial"/>
                <w:sz w:val="16"/>
                <w:szCs w:val="16"/>
                <w:bdr w:val="nil"/>
                <w:rtl/>
                <w:lang w:val="en-GB"/>
              </w:rPr>
              <w:t>مهارات القراءة الأساسية، العمر للصف 3/2</w:t>
            </w:r>
          </w:p>
          <w:p w14:paraId="462308C6" w14:textId="6B674F38" w:rsidR="00FA68FA" w:rsidRPr="00D51AD8" w:rsidRDefault="00FA68FA" w:rsidP="00E470D0">
            <w:pPr>
              <w:pStyle w:val="ListParagraph"/>
              <w:numPr>
                <w:ilvl w:val="0"/>
                <w:numId w:val="29"/>
              </w:numPr>
              <w:bidi/>
              <w:rPr>
                <w:rFonts w:eastAsia="Arial"/>
                <w:sz w:val="16"/>
                <w:szCs w:val="16"/>
                <w:bdr w:val="nil"/>
                <w:lang w:bidi="ar-LB"/>
              </w:rPr>
            </w:pPr>
            <w:r w:rsidRPr="00D51AD8">
              <w:rPr>
                <w:rFonts w:eastAsia="Arial"/>
                <w:sz w:val="16"/>
                <w:szCs w:val="16"/>
                <w:bdr w:val="nil"/>
                <w:rtl/>
                <w:lang w:val="en-GB"/>
              </w:rPr>
              <w:t>مهارات الحساب الأساسية، العمر للصف 3/2</w:t>
            </w:r>
          </w:p>
          <w:p w14:paraId="7CCE69F9" w14:textId="6518EDF2" w:rsidR="00FA68FA" w:rsidRPr="00D51AD8" w:rsidRDefault="00FA68FA" w:rsidP="00E470D0">
            <w:pPr>
              <w:pStyle w:val="ListParagraph"/>
              <w:numPr>
                <w:ilvl w:val="0"/>
                <w:numId w:val="29"/>
              </w:numPr>
              <w:bidi/>
              <w:rPr>
                <w:rFonts w:eastAsia="Arial"/>
                <w:sz w:val="16"/>
                <w:szCs w:val="16"/>
                <w:bdr w:val="nil"/>
                <w:lang w:bidi="ar-LB"/>
              </w:rPr>
            </w:pPr>
            <w:r w:rsidRPr="00D51AD8">
              <w:rPr>
                <w:rFonts w:eastAsia="Arial"/>
                <w:sz w:val="16"/>
                <w:szCs w:val="16"/>
                <w:bdr w:val="nil"/>
                <w:rtl/>
                <w:lang w:val="en-GB"/>
              </w:rPr>
              <w:t>مهارات القراءة الأساسية، حضور الصف 3/2</w:t>
            </w:r>
          </w:p>
          <w:p w14:paraId="15C46C25" w14:textId="02A8645B" w:rsidR="00FA68FA" w:rsidRPr="00D51AD8" w:rsidRDefault="00FA68FA" w:rsidP="00E470D0">
            <w:pPr>
              <w:pStyle w:val="ListParagraph"/>
              <w:numPr>
                <w:ilvl w:val="0"/>
                <w:numId w:val="29"/>
              </w:numPr>
              <w:bidi/>
              <w:rPr>
                <w:rFonts w:eastAsia="Arial"/>
                <w:sz w:val="16"/>
                <w:szCs w:val="16"/>
                <w:bdr w:val="nil"/>
                <w:lang w:bidi="ar-LB"/>
              </w:rPr>
            </w:pPr>
            <w:r w:rsidRPr="00D51AD8">
              <w:rPr>
                <w:rFonts w:eastAsia="Arial"/>
                <w:sz w:val="16"/>
                <w:szCs w:val="16"/>
                <w:bdr w:val="nil"/>
                <w:rtl/>
                <w:lang w:val="en-GB"/>
              </w:rPr>
              <w:t>مهارات الحساب الأساسية، حضور الصف 3/2</w:t>
            </w:r>
          </w:p>
          <w:p w14:paraId="19017AFE" w14:textId="77777777" w:rsidR="00FA68FA" w:rsidRPr="00D51AD8" w:rsidRDefault="00FA68FA" w:rsidP="00E149A1">
            <w:pPr>
              <w:pStyle w:val="ListParagraph"/>
              <w:bidi/>
              <w:rPr>
                <w:rFonts w:eastAsia="Arial"/>
                <w:sz w:val="16"/>
                <w:szCs w:val="16"/>
                <w:bdr w:val="nil"/>
                <w:lang w:bidi="ar-LB"/>
              </w:rPr>
            </w:pPr>
          </w:p>
          <w:p w14:paraId="50016554" w14:textId="20E9249A" w:rsidR="00FA68FA" w:rsidRPr="00D51AD8" w:rsidRDefault="00FA68FA" w:rsidP="000E5506">
            <w:pPr>
              <w:bidi/>
              <w:rPr>
                <w:rFonts w:eastAsia="Arial"/>
                <w:sz w:val="16"/>
                <w:szCs w:val="16"/>
                <w:bdr w:val="nil"/>
                <w:rtl/>
                <w:lang w:val="en-GB" w:bidi="ar-LB"/>
              </w:rPr>
            </w:pPr>
            <w:r w:rsidRPr="00D51AD8">
              <w:rPr>
                <w:rFonts w:eastAsia="Arial"/>
                <w:sz w:val="16"/>
                <w:szCs w:val="16"/>
                <w:bdr w:val="nil"/>
                <w:rtl/>
                <w:lang w:val="en-GB"/>
              </w:rPr>
              <w:t>النسبة المئوية للأطفال ذوي مهارات</w:t>
            </w:r>
            <w:r w:rsidRPr="00D51AD8">
              <w:rPr>
                <w:rFonts w:eastAsia="Arial"/>
                <w:sz w:val="16"/>
                <w:szCs w:val="16"/>
                <w:bdr w:val="nil"/>
                <w:rtl/>
                <w:lang w:val="en-GB" w:bidi="ar-LB"/>
              </w:rPr>
              <w:t xml:space="preserve"> التعليم </w:t>
            </w:r>
            <w:r w:rsidRPr="00D51AD8">
              <w:rPr>
                <w:rFonts w:eastAsia="Arial"/>
                <w:sz w:val="16"/>
                <w:szCs w:val="16"/>
                <w:bdr w:val="nil"/>
                <w:rtl/>
                <w:lang w:val="en-GB"/>
              </w:rPr>
              <w:t>الأساسية</w:t>
            </w:r>
            <w:r w:rsidRPr="00D51AD8">
              <w:rPr>
                <w:rFonts w:eastAsia="Arial"/>
                <w:sz w:val="16"/>
                <w:szCs w:val="16"/>
                <w:bdr w:val="nil"/>
                <w:rtl/>
                <w:lang w:val="en-GB" w:bidi="ar-LB"/>
              </w:rPr>
              <w:t xml:space="preserve"> في ا</w:t>
            </w:r>
            <w:r w:rsidRPr="00D51AD8">
              <w:rPr>
                <w:rFonts w:eastAsia="Arial"/>
                <w:sz w:val="16"/>
                <w:szCs w:val="16"/>
                <w:bdr w:val="nil"/>
                <w:rtl/>
                <w:lang w:val="en-GB"/>
              </w:rPr>
              <w:t>لخُمس الأشد فقراً</w:t>
            </w:r>
            <w:r w:rsidRPr="00D51AD8">
              <w:rPr>
                <w:rFonts w:eastAsia="Arial"/>
                <w:sz w:val="16"/>
                <w:szCs w:val="16"/>
                <w:bdr w:val="nil"/>
                <w:rtl/>
                <w:lang w:val="en-GB" w:bidi="ar-IQ"/>
              </w:rPr>
              <w:t xml:space="preserve"> مقسومة</w:t>
            </w:r>
            <w:r w:rsidRPr="00D51AD8">
              <w:rPr>
                <w:rFonts w:eastAsia="Arial"/>
                <w:sz w:val="16"/>
                <w:szCs w:val="16"/>
                <w:bdr w:val="nil"/>
                <w:rtl/>
                <w:lang w:val="en-GB" w:bidi="ar-LB"/>
              </w:rPr>
              <w:t xml:space="preserve"> على </w:t>
            </w:r>
            <w:r w:rsidRPr="00D51AD8">
              <w:rPr>
                <w:rFonts w:eastAsia="Arial"/>
                <w:sz w:val="16"/>
                <w:szCs w:val="16"/>
                <w:bdr w:val="nil"/>
                <w:rtl/>
                <w:lang w:val="en-GB"/>
              </w:rPr>
              <w:t>النسبة المئوية للأطفال ذوي مهارات</w:t>
            </w:r>
            <w:r w:rsidRPr="00D51AD8">
              <w:rPr>
                <w:rFonts w:eastAsia="Arial"/>
                <w:sz w:val="16"/>
                <w:szCs w:val="16"/>
                <w:bdr w:val="nil"/>
                <w:rtl/>
                <w:lang w:val="en-GB" w:bidi="ar-LB"/>
              </w:rPr>
              <w:t xml:space="preserve"> التعليم </w:t>
            </w:r>
            <w:r w:rsidRPr="00D51AD8">
              <w:rPr>
                <w:rFonts w:eastAsia="Arial"/>
                <w:sz w:val="16"/>
                <w:szCs w:val="16"/>
                <w:bdr w:val="nil"/>
                <w:rtl/>
                <w:lang w:val="en-GB"/>
              </w:rPr>
              <w:t>الأساسية</w:t>
            </w:r>
            <w:r w:rsidRPr="00D51AD8">
              <w:rPr>
                <w:rFonts w:eastAsia="Arial"/>
                <w:sz w:val="16"/>
                <w:szCs w:val="16"/>
                <w:bdr w:val="nil"/>
                <w:rtl/>
                <w:lang w:val="en-GB" w:bidi="ar-LB"/>
              </w:rPr>
              <w:t xml:space="preserve"> في ا</w:t>
            </w:r>
            <w:r w:rsidRPr="00D51AD8">
              <w:rPr>
                <w:rFonts w:eastAsia="Arial"/>
                <w:sz w:val="16"/>
                <w:szCs w:val="16"/>
                <w:bdr w:val="nil"/>
                <w:rtl/>
                <w:lang w:val="en-GB"/>
              </w:rPr>
              <w:t>لخُمس الأشد</w:t>
            </w:r>
            <w:r w:rsidRPr="00D51AD8">
              <w:rPr>
                <w:rFonts w:eastAsia="Arial"/>
                <w:sz w:val="16"/>
                <w:szCs w:val="16"/>
                <w:bdr w:val="nil"/>
                <w:rtl/>
                <w:lang w:val="en-GB" w:bidi="ar-LB"/>
              </w:rPr>
              <w:t xml:space="preserve"> ث</w:t>
            </w:r>
            <w:r w:rsidRPr="00D51AD8">
              <w:rPr>
                <w:rFonts w:eastAsia="Arial"/>
                <w:sz w:val="16"/>
                <w:szCs w:val="16"/>
                <w:bdr w:val="nil"/>
                <w:rtl/>
                <w:lang w:val="en-GB"/>
              </w:rPr>
              <w:t>راءً</w:t>
            </w:r>
          </w:p>
          <w:p w14:paraId="60992B52" w14:textId="5FBF211D" w:rsidR="00FA68FA" w:rsidRPr="00D51AD8" w:rsidRDefault="00FA68FA" w:rsidP="00E470D0">
            <w:pPr>
              <w:pStyle w:val="ListParagraph"/>
              <w:numPr>
                <w:ilvl w:val="0"/>
                <w:numId w:val="34"/>
              </w:numPr>
              <w:bidi/>
              <w:rPr>
                <w:rFonts w:eastAsia="Arial"/>
                <w:sz w:val="16"/>
                <w:szCs w:val="16"/>
                <w:bdr w:val="nil"/>
                <w:lang w:bidi="ar-LB"/>
              </w:rPr>
            </w:pPr>
            <w:r w:rsidRPr="00D51AD8">
              <w:rPr>
                <w:rFonts w:eastAsia="Arial"/>
                <w:sz w:val="16"/>
                <w:szCs w:val="16"/>
                <w:bdr w:val="nil"/>
                <w:rtl/>
                <w:lang w:val="en-GB"/>
              </w:rPr>
              <w:t>مهارات القراءة الأساسية، العمر 7-14 سنة</w:t>
            </w:r>
          </w:p>
          <w:p w14:paraId="6F1FC087" w14:textId="6D9B1BF2" w:rsidR="00FA68FA" w:rsidRPr="00D51AD8" w:rsidRDefault="00FA68FA" w:rsidP="00E470D0">
            <w:pPr>
              <w:pStyle w:val="ListParagraph"/>
              <w:numPr>
                <w:ilvl w:val="0"/>
                <w:numId w:val="34"/>
              </w:numPr>
              <w:bidi/>
              <w:rPr>
                <w:rFonts w:eastAsia="Arial"/>
                <w:sz w:val="16"/>
                <w:szCs w:val="16"/>
                <w:bdr w:val="nil"/>
                <w:lang w:bidi="ar-LB"/>
              </w:rPr>
            </w:pPr>
            <w:r w:rsidRPr="00D51AD8">
              <w:rPr>
                <w:rFonts w:eastAsia="Arial"/>
                <w:sz w:val="16"/>
                <w:szCs w:val="16"/>
                <w:bdr w:val="nil"/>
                <w:rtl/>
                <w:lang w:val="en-GB"/>
              </w:rPr>
              <w:t>مهارات الحساب الأساسية، العمر 7-14 سنة</w:t>
            </w:r>
          </w:p>
          <w:p w14:paraId="3BC8C59F" w14:textId="77777777" w:rsidR="00FA68FA" w:rsidRPr="00D51AD8" w:rsidRDefault="00FA68FA" w:rsidP="00E149A1">
            <w:pPr>
              <w:pStyle w:val="ListParagraph"/>
              <w:bidi/>
              <w:rPr>
                <w:rFonts w:eastAsia="Arial"/>
                <w:sz w:val="16"/>
                <w:szCs w:val="16"/>
                <w:bdr w:val="nil"/>
                <w:lang w:bidi="ar-LB"/>
              </w:rPr>
            </w:pPr>
          </w:p>
          <w:p w14:paraId="6C39CACE" w14:textId="26EF99E8" w:rsidR="00FA68FA" w:rsidRPr="00D51AD8" w:rsidRDefault="00FA68FA" w:rsidP="000E5506">
            <w:pPr>
              <w:bidi/>
              <w:rPr>
                <w:rFonts w:eastAsia="Arial"/>
                <w:sz w:val="16"/>
                <w:szCs w:val="16"/>
                <w:bdr w:val="nil"/>
                <w:rtl/>
                <w:lang w:val="en-GB" w:bidi="ar-LB"/>
              </w:rPr>
            </w:pPr>
            <w:r w:rsidRPr="00D51AD8">
              <w:rPr>
                <w:rFonts w:eastAsia="Arial"/>
                <w:sz w:val="16"/>
                <w:szCs w:val="16"/>
                <w:bdr w:val="nil"/>
                <w:rtl/>
                <w:lang w:val="en-GB"/>
              </w:rPr>
              <w:t>النسبة المئوية للأطفال ذوي مهارات</w:t>
            </w:r>
            <w:r w:rsidRPr="00D51AD8">
              <w:rPr>
                <w:rFonts w:eastAsia="Arial"/>
                <w:sz w:val="16"/>
                <w:szCs w:val="16"/>
                <w:bdr w:val="nil"/>
                <w:rtl/>
                <w:lang w:val="en-GB" w:bidi="ar-LB"/>
              </w:rPr>
              <w:t xml:space="preserve"> التعليم </w:t>
            </w:r>
            <w:r w:rsidRPr="00D51AD8">
              <w:rPr>
                <w:rFonts w:eastAsia="Arial"/>
                <w:sz w:val="16"/>
                <w:szCs w:val="16"/>
                <w:bdr w:val="nil"/>
                <w:rtl/>
                <w:lang w:val="en-GB"/>
              </w:rPr>
              <w:t>الأساسية</w:t>
            </w:r>
            <w:r w:rsidRPr="00D51AD8">
              <w:rPr>
                <w:rFonts w:eastAsia="Arial"/>
                <w:sz w:val="16"/>
                <w:szCs w:val="16"/>
                <w:bdr w:val="nil"/>
                <w:rtl/>
                <w:lang w:val="en-GB" w:bidi="ar-LB"/>
              </w:rPr>
              <w:t xml:space="preserve"> في </w:t>
            </w:r>
            <w:r w:rsidRPr="00D51AD8">
              <w:rPr>
                <w:rFonts w:eastAsia="Arial"/>
                <w:sz w:val="16"/>
                <w:szCs w:val="16"/>
                <w:bdr w:val="nil"/>
                <w:rtl/>
                <w:lang w:val="en-GB"/>
              </w:rPr>
              <w:t xml:space="preserve">المناطق الريفية </w:t>
            </w:r>
            <w:r w:rsidRPr="00D51AD8">
              <w:rPr>
                <w:rFonts w:eastAsia="Arial"/>
                <w:sz w:val="16"/>
                <w:szCs w:val="16"/>
                <w:bdr w:val="nil"/>
                <w:rtl/>
                <w:lang w:val="en-GB" w:bidi="ar-IQ"/>
              </w:rPr>
              <w:t>مقسومة</w:t>
            </w:r>
            <w:r w:rsidRPr="00D51AD8">
              <w:rPr>
                <w:rFonts w:eastAsia="Arial"/>
                <w:sz w:val="16"/>
                <w:szCs w:val="16"/>
                <w:bdr w:val="nil"/>
                <w:rtl/>
                <w:lang w:val="en-GB" w:bidi="ar-LB"/>
              </w:rPr>
              <w:t xml:space="preserve"> على </w:t>
            </w:r>
            <w:r w:rsidRPr="00D51AD8">
              <w:rPr>
                <w:rFonts w:eastAsia="Arial"/>
                <w:sz w:val="16"/>
                <w:szCs w:val="16"/>
                <w:bdr w:val="nil"/>
                <w:rtl/>
                <w:lang w:val="en-GB"/>
              </w:rPr>
              <w:t>النسبة المئوية للأطفال ذوي مهارات</w:t>
            </w:r>
            <w:r w:rsidRPr="00D51AD8">
              <w:rPr>
                <w:rFonts w:eastAsia="Arial"/>
                <w:sz w:val="16"/>
                <w:szCs w:val="16"/>
                <w:bdr w:val="nil"/>
                <w:rtl/>
                <w:lang w:val="en-GB" w:bidi="ar-LB"/>
              </w:rPr>
              <w:t xml:space="preserve"> التعليم </w:t>
            </w:r>
            <w:r w:rsidRPr="00D51AD8">
              <w:rPr>
                <w:rFonts w:eastAsia="Arial"/>
                <w:sz w:val="16"/>
                <w:szCs w:val="16"/>
                <w:bdr w:val="nil"/>
                <w:rtl/>
                <w:lang w:val="en-GB"/>
              </w:rPr>
              <w:t>الأساسية</w:t>
            </w:r>
            <w:r w:rsidRPr="00D51AD8">
              <w:rPr>
                <w:rFonts w:eastAsia="Arial"/>
                <w:sz w:val="16"/>
                <w:szCs w:val="16"/>
                <w:bdr w:val="nil"/>
                <w:rtl/>
                <w:lang w:val="en-GB" w:bidi="ar-LB"/>
              </w:rPr>
              <w:t xml:space="preserve"> في </w:t>
            </w:r>
            <w:r w:rsidRPr="00D51AD8">
              <w:rPr>
                <w:rFonts w:eastAsia="Arial"/>
                <w:sz w:val="16"/>
                <w:szCs w:val="16"/>
                <w:bdr w:val="nil"/>
                <w:rtl/>
                <w:lang w:val="en-GB"/>
              </w:rPr>
              <w:t>المناطق الحضرية</w:t>
            </w:r>
          </w:p>
          <w:p w14:paraId="00264098" w14:textId="303A9F9A" w:rsidR="00FA68FA" w:rsidRPr="00D51AD8" w:rsidRDefault="00FA68FA" w:rsidP="00E470D0">
            <w:pPr>
              <w:pStyle w:val="ListParagraph"/>
              <w:numPr>
                <w:ilvl w:val="0"/>
                <w:numId w:val="35"/>
              </w:numPr>
              <w:bidi/>
              <w:rPr>
                <w:rFonts w:eastAsia="Arial"/>
                <w:sz w:val="16"/>
                <w:szCs w:val="16"/>
                <w:bdr w:val="nil"/>
                <w:lang w:bidi="ar-LB"/>
              </w:rPr>
            </w:pPr>
            <w:r w:rsidRPr="00D51AD8">
              <w:rPr>
                <w:rFonts w:eastAsia="Arial"/>
                <w:sz w:val="16"/>
                <w:szCs w:val="16"/>
                <w:bdr w:val="nil"/>
                <w:rtl/>
                <w:lang w:val="en-GB"/>
              </w:rPr>
              <w:t>مهارات القراءة الأساسية، العمر 7-14 سنة</w:t>
            </w:r>
          </w:p>
          <w:p w14:paraId="586B9405" w14:textId="6E038CDF" w:rsidR="00FA68FA" w:rsidRPr="00D51AD8" w:rsidRDefault="00FA68FA" w:rsidP="00E470D0">
            <w:pPr>
              <w:pStyle w:val="ListParagraph"/>
              <w:numPr>
                <w:ilvl w:val="0"/>
                <w:numId w:val="35"/>
              </w:numPr>
              <w:bidi/>
              <w:rPr>
                <w:rFonts w:eastAsia="Arial"/>
                <w:sz w:val="16"/>
                <w:szCs w:val="16"/>
                <w:bdr w:val="nil"/>
                <w:lang w:bidi="ar-LB"/>
              </w:rPr>
            </w:pPr>
            <w:r w:rsidRPr="00D51AD8">
              <w:rPr>
                <w:rFonts w:eastAsia="Arial"/>
                <w:sz w:val="16"/>
                <w:szCs w:val="16"/>
                <w:bdr w:val="nil"/>
                <w:rtl/>
                <w:lang w:val="en-GB"/>
              </w:rPr>
              <w:t>مهارات الحساب الأساسية، العمر 7-14 سنة</w:t>
            </w:r>
          </w:p>
        </w:tc>
        <w:tc>
          <w:tcPr>
            <w:tcW w:w="119" w:type="pct"/>
            <w:gridSpan w:val="3"/>
            <w:tcBorders>
              <w:left w:val="nil"/>
            </w:tcBorders>
            <w:shd w:val="clear" w:color="auto" w:fill="auto"/>
            <w:vAlign w:val="center"/>
          </w:tcPr>
          <w:p w14:paraId="321A63A7" w14:textId="77777777" w:rsidR="00FA68FA" w:rsidRPr="00D51AD8" w:rsidRDefault="00FA68FA" w:rsidP="006067DC">
            <w:pPr>
              <w:bidi/>
              <w:rPr>
                <w:sz w:val="16"/>
                <w:szCs w:val="16"/>
                <w:lang w:val="en-GB"/>
              </w:rPr>
            </w:pPr>
          </w:p>
        </w:tc>
        <w:tc>
          <w:tcPr>
            <w:tcW w:w="406" w:type="pct"/>
            <w:shd w:val="clear" w:color="auto" w:fill="auto"/>
            <w:vAlign w:val="center"/>
          </w:tcPr>
          <w:p w14:paraId="396DBD5C" w14:textId="77777777" w:rsidR="00FA68FA" w:rsidRPr="00D51AD8" w:rsidRDefault="00FA68FA" w:rsidP="006067DC">
            <w:pPr>
              <w:jc w:val="center"/>
              <w:rPr>
                <w:sz w:val="16"/>
                <w:szCs w:val="16"/>
                <w:lang w:val="en-GB"/>
              </w:rPr>
            </w:pPr>
          </w:p>
        </w:tc>
      </w:tr>
      <w:tr w:rsidR="00D51AD8" w:rsidRPr="00D51AD8" w14:paraId="0998827F" w14:textId="77777777" w:rsidTr="00D51AD8">
        <w:tblPrEx>
          <w:jc w:val="left"/>
        </w:tblPrEx>
        <w:trPr>
          <w:cantSplit/>
        </w:trPr>
        <w:tc>
          <w:tcPr>
            <w:tcW w:w="306"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537E6A1D" w:rsidR="00FA68FA" w:rsidRPr="00D51AD8" w:rsidRDefault="00FA68FA" w:rsidP="006067DC">
            <w:pPr>
              <w:jc w:val="right"/>
              <w:rPr>
                <w:sz w:val="16"/>
                <w:szCs w:val="16"/>
                <w:lang w:val="en-GB"/>
              </w:rPr>
            </w:pPr>
            <w:r w:rsidRPr="00D51AD8">
              <w:rPr>
                <w:sz w:val="16"/>
                <w:szCs w:val="16"/>
                <w:lang w:val="en-GB"/>
              </w:rPr>
              <w:t>LN.</w:t>
            </w:r>
            <w:r w:rsidRPr="00D51AD8">
              <w:rPr>
                <w:sz w:val="16"/>
                <w:szCs w:val="16"/>
                <w:rtl/>
                <w:lang w:val="en-GB"/>
              </w:rPr>
              <w:t>1</w:t>
            </w:r>
            <w:r w:rsidRPr="00D51AD8">
              <w:rPr>
                <w:sz w:val="16"/>
                <w:szCs w:val="16"/>
                <w:lang w:val="en-GB"/>
              </w:rPr>
              <w:t>2</w:t>
            </w:r>
          </w:p>
        </w:tc>
        <w:tc>
          <w:tcPr>
            <w:tcW w:w="787" w:type="pct"/>
            <w:tcBorders>
              <w:left w:val="single" w:sz="4" w:space="0" w:color="auto"/>
              <w:bottom w:val="single" w:sz="4" w:space="0" w:color="auto"/>
            </w:tcBorders>
            <w:shd w:val="clear" w:color="auto" w:fill="auto"/>
            <w:vAlign w:val="center"/>
          </w:tcPr>
          <w:p w14:paraId="25E784CD" w14:textId="77777777" w:rsidR="00FA68FA" w:rsidRPr="00D51AD8" w:rsidRDefault="00FA68FA" w:rsidP="006067DC">
            <w:pPr>
              <w:bidi/>
              <w:rPr>
                <w:sz w:val="16"/>
                <w:szCs w:val="16"/>
                <w:lang w:val="en-GB"/>
              </w:rPr>
            </w:pPr>
            <w:r w:rsidRPr="00D51AD8">
              <w:rPr>
                <w:rFonts w:eastAsia="Arial"/>
                <w:sz w:val="16"/>
                <w:szCs w:val="16"/>
                <w:bdr w:val="nil"/>
                <w:rtl/>
                <w:lang w:val="en-GB"/>
              </w:rPr>
              <w:t xml:space="preserve">توافر المعلومات حول الأداء المدرسي للأطفال </w:t>
            </w:r>
          </w:p>
        </w:tc>
        <w:tc>
          <w:tcPr>
            <w:tcW w:w="377" w:type="pct"/>
            <w:tcBorders>
              <w:bottom w:val="single" w:sz="4" w:space="0" w:color="auto"/>
            </w:tcBorders>
          </w:tcPr>
          <w:p w14:paraId="1FDC815D" w14:textId="77777777" w:rsidR="00FA68FA" w:rsidRPr="00D51AD8" w:rsidRDefault="00FA68FA" w:rsidP="006067DC">
            <w:pPr>
              <w:bidi/>
              <w:jc w:val="center"/>
              <w:rPr>
                <w:rFonts w:eastAsia="Arial"/>
                <w:sz w:val="16"/>
                <w:szCs w:val="16"/>
                <w:bdr w:val="nil"/>
                <w:lang w:val="en-GB"/>
              </w:rPr>
            </w:pPr>
          </w:p>
        </w:tc>
        <w:tc>
          <w:tcPr>
            <w:tcW w:w="341" w:type="pct"/>
            <w:tcBorders>
              <w:bottom w:val="single" w:sz="4" w:space="0" w:color="auto"/>
            </w:tcBorders>
            <w:shd w:val="clear" w:color="auto" w:fill="auto"/>
            <w:vAlign w:val="center"/>
          </w:tcPr>
          <w:p w14:paraId="3DDE6857" w14:textId="7C673EAE" w:rsidR="00FA68FA" w:rsidRPr="00D51AD8" w:rsidRDefault="00FA68FA" w:rsidP="006067DC">
            <w:pPr>
              <w:bidi/>
              <w:jc w:val="center"/>
              <w:rPr>
                <w:sz w:val="16"/>
                <w:szCs w:val="16"/>
                <w:lang w:val="en-GB"/>
              </w:rPr>
            </w:pPr>
            <w:r w:rsidRPr="00D51AD8">
              <w:rPr>
                <w:rFonts w:eastAsia="Arial"/>
                <w:sz w:val="16"/>
                <w:szCs w:val="16"/>
                <w:bdr w:val="nil"/>
                <w:lang w:val="en-GB"/>
              </w:rPr>
              <w:t>PR</w:t>
            </w:r>
          </w:p>
        </w:tc>
        <w:tc>
          <w:tcPr>
            <w:tcW w:w="2664" w:type="pct"/>
            <w:tcBorders>
              <w:bottom w:val="single" w:sz="4" w:space="0" w:color="auto"/>
              <w:right w:val="nil"/>
            </w:tcBorders>
            <w:shd w:val="clear" w:color="auto" w:fill="auto"/>
            <w:vAlign w:val="center"/>
          </w:tcPr>
          <w:p w14:paraId="2A5F9D6C" w14:textId="4E0ACAFE" w:rsidR="00FA68FA" w:rsidRPr="00D51AD8" w:rsidRDefault="00FA68FA" w:rsidP="006067DC">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14 - 7</w:t>
            </w:r>
            <w:r w:rsidRPr="00D51AD8">
              <w:rPr>
                <w:rFonts w:eastAsia="Arial"/>
                <w:sz w:val="16"/>
                <w:szCs w:val="16"/>
                <w:bdr w:val="nil"/>
                <w:rtl/>
                <w:lang w:val="en-GB"/>
              </w:rPr>
              <w:t xml:space="preserve"> سنة الملتحقين بالمدارس والذين تلقى أحد أفراد اسرتهم البالغين التقرير المدرسي للطفل في السنة الماضية</w:t>
            </w:r>
          </w:p>
        </w:tc>
        <w:tc>
          <w:tcPr>
            <w:tcW w:w="119" w:type="pct"/>
            <w:gridSpan w:val="3"/>
            <w:tcBorders>
              <w:left w:val="nil"/>
              <w:bottom w:val="single" w:sz="4" w:space="0" w:color="auto"/>
            </w:tcBorders>
            <w:shd w:val="clear" w:color="auto" w:fill="auto"/>
            <w:vAlign w:val="center"/>
          </w:tcPr>
          <w:p w14:paraId="31270A0F" w14:textId="4619EDAE" w:rsidR="00FA68FA" w:rsidRPr="00D51AD8" w:rsidRDefault="00FA68FA" w:rsidP="006067DC">
            <w:pPr>
              <w:bidi/>
              <w:rPr>
                <w:sz w:val="16"/>
                <w:szCs w:val="16"/>
                <w:lang w:val="en-GB"/>
              </w:rPr>
            </w:pPr>
          </w:p>
        </w:tc>
        <w:tc>
          <w:tcPr>
            <w:tcW w:w="406" w:type="pct"/>
            <w:tcBorders>
              <w:bottom w:val="single" w:sz="4" w:space="0" w:color="auto"/>
            </w:tcBorders>
            <w:shd w:val="clear" w:color="auto" w:fill="auto"/>
            <w:vAlign w:val="center"/>
          </w:tcPr>
          <w:p w14:paraId="41B9A26A" w14:textId="77777777" w:rsidR="00FA68FA" w:rsidRPr="00D51AD8" w:rsidRDefault="00FA68FA" w:rsidP="006067DC">
            <w:pPr>
              <w:jc w:val="center"/>
              <w:rPr>
                <w:sz w:val="16"/>
                <w:szCs w:val="16"/>
                <w:lang w:val="en-GB"/>
              </w:rPr>
            </w:pPr>
          </w:p>
        </w:tc>
      </w:tr>
      <w:tr w:rsidR="00D51AD8" w:rsidRPr="00D51AD8" w14:paraId="09A389FA" w14:textId="77777777" w:rsidTr="00D51AD8">
        <w:tblPrEx>
          <w:jc w:val="left"/>
        </w:tblPrEx>
        <w:trPr>
          <w:cantSplit/>
        </w:trPr>
        <w:tc>
          <w:tcPr>
            <w:tcW w:w="306"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FA68FA" w:rsidRPr="00D51AD8" w:rsidRDefault="00FA68FA" w:rsidP="00B92245">
            <w:pPr>
              <w:jc w:val="right"/>
              <w:rPr>
                <w:sz w:val="16"/>
                <w:szCs w:val="16"/>
                <w:lang w:val="en-GB"/>
              </w:rPr>
            </w:pPr>
            <w:r w:rsidRPr="00D51AD8">
              <w:rPr>
                <w:sz w:val="16"/>
                <w:szCs w:val="16"/>
                <w:lang w:val="en-GB"/>
              </w:rPr>
              <w:t>LN.</w:t>
            </w:r>
            <w:r w:rsidRPr="00D51AD8">
              <w:rPr>
                <w:sz w:val="16"/>
                <w:szCs w:val="16"/>
                <w:rtl/>
                <w:lang w:val="en-GB"/>
              </w:rPr>
              <w:t>13</w:t>
            </w:r>
          </w:p>
        </w:tc>
        <w:tc>
          <w:tcPr>
            <w:tcW w:w="787" w:type="pct"/>
            <w:tcBorders>
              <w:left w:val="single" w:sz="4" w:space="0" w:color="auto"/>
              <w:bottom w:val="single" w:sz="4" w:space="0" w:color="auto"/>
            </w:tcBorders>
            <w:shd w:val="clear" w:color="auto" w:fill="auto"/>
            <w:vAlign w:val="center"/>
          </w:tcPr>
          <w:p w14:paraId="4825B0BA" w14:textId="77777777" w:rsidR="00FA68FA" w:rsidRPr="00D51AD8" w:rsidRDefault="00FA68FA" w:rsidP="006067DC">
            <w:pPr>
              <w:bidi/>
              <w:rPr>
                <w:sz w:val="16"/>
                <w:szCs w:val="16"/>
                <w:lang w:val="en-GB"/>
              </w:rPr>
            </w:pPr>
            <w:r w:rsidRPr="00D51AD8">
              <w:rPr>
                <w:rFonts w:eastAsia="Arial"/>
                <w:sz w:val="16"/>
                <w:szCs w:val="16"/>
                <w:bdr w:val="nil"/>
                <w:rtl/>
                <w:lang w:val="en-GB"/>
              </w:rPr>
              <w:t>فرصة المشاركة في الإدارة المدرسية</w:t>
            </w:r>
          </w:p>
        </w:tc>
        <w:tc>
          <w:tcPr>
            <w:tcW w:w="377" w:type="pct"/>
            <w:tcBorders>
              <w:bottom w:val="single" w:sz="4" w:space="0" w:color="auto"/>
            </w:tcBorders>
          </w:tcPr>
          <w:p w14:paraId="791D3BF0" w14:textId="77777777" w:rsidR="00FA68FA" w:rsidRPr="00D51AD8" w:rsidRDefault="00FA68FA" w:rsidP="006067DC">
            <w:pPr>
              <w:bidi/>
              <w:jc w:val="center"/>
              <w:rPr>
                <w:rFonts w:eastAsia="Arial"/>
                <w:sz w:val="16"/>
                <w:szCs w:val="16"/>
                <w:bdr w:val="nil"/>
                <w:lang w:val="en-GB"/>
              </w:rPr>
            </w:pPr>
          </w:p>
        </w:tc>
        <w:tc>
          <w:tcPr>
            <w:tcW w:w="341" w:type="pct"/>
            <w:tcBorders>
              <w:bottom w:val="single" w:sz="4" w:space="0" w:color="auto"/>
            </w:tcBorders>
            <w:shd w:val="clear" w:color="auto" w:fill="auto"/>
            <w:vAlign w:val="center"/>
          </w:tcPr>
          <w:p w14:paraId="68F9AD9A" w14:textId="695B92D7" w:rsidR="00FA68FA" w:rsidRPr="00D51AD8" w:rsidRDefault="00FA68FA" w:rsidP="006067DC">
            <w:pPr>
              <w:bidi/>
              <w:jc w:val="center"/>
              <w:rPr>
                <w:sz w:val="16"/>
                <w:szCs w:val="16"/>
                <w:lang w:val="en-GB"/>
              </w:rPr>
            </w:pPr>
            <w:r w:rsidRPr="00D51AD8">
              <w:rPr>
                <w:rFonts w:eastAsia="Arial"/>
                <w:sz w:val="16"/>
                <w:szCs w:val="16"/>
                <w:bdr w:val="nil"/>
                <w:lang w:val="en-GB"/>
              </w:rPr>
              <w:t>PR</w:t>
            </w:r>
          </w:p>
        </w:tc>
        <w:tc>
          <w:tcPr>
            <w:tcW w:w="2664" w:type="pct"/>
            <w:tcBorders>
              <w:bottom w:val="single" w:sz="4" w:space="0" w:color="auto"/>
              <w:right w:val="nil"/>
            </w:tcBorders>
            <w:shd w:val="clear" w:color="auto" w:fill="auto"/>
            <w:vAlign w:val="center"/>
          </w:tcPr>
          <w:p w14:paraId="25AB3F32" w14:textId="60A59101" w:rsidR="00FA68FA" w:rsidRPr="00D51AD8" w:rsidRDefault="00FA68FA" w:rsidP="007759C8">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14 - 7</w:t>
            </w:r>
            <w:r w:rsidRPr="00D51AD8">
              <w:rPr>
                <w:rFonts w:eastAsia="Arial"/>
                <w:sz w:val="16"/>
                <w:szCs w:val="16"/>
                <w:bdr w:val="nil"/>
                <w:rtl/>
                <w:lang w:val="en-GB"/>
              </w:rPr>
              <w:t xml:space="preserve"> سنة الملتحقين بالمدارس الذين يكون مجلس إدارة مدرستهم مفتوحًا لمشاركة الوالدين</w:t>
            </w:r>
          </w:p>
        </w:tc>
        <w:tc>
          <w:tcPr>
            <w:tcW w:w="119" w:type="pct"/>
            <w:gridSpan w:val="3"/>
            <w:tcBorders>
              <w:left w:val="nil"/>
              <w:bottom w:val="single" w:sz="4" w:space="0" w:color="auto"/>
            </w:tcBorders>
            <w:shd w:val="clear" w:color="auto" w:fill="auto"/>
            <w:vAlign w:val="center"/>
          </w:tcPr>
          <w:p w14:paraId="35A41E02" w14:textId="6BBFF8B6" w:rsidR="00FA68FA" w:rsidRPr="00D51AD8" w:rsidRDefault="00FA68FA" w:rsidP="006067DC">
            <w:pPr>
              <w:bidi/>
              <w:rPr>
                <w:sz w:val="16"/>
                <w:szCs w:val="16"/>
                <w:rtl/>
                <w:lang w:val="en-GB"/>
              </w:rPr>
            </w:pPr>
          </w:p>
        </w:tc>
        <w:tc>
          <w:tcPr>
            <w:tcW w:w="406" w:type="pct"/>
            <w:tcBorders>
              <w:bottom w:val="single" w:sz="4" w:space="0" w:color="auto"/>
            </w:tcBorders>
            <w:shd w:val="clear" w:color="auto" w:fill="auto"/>
            <w:vAlign w:val="center"/>
          </w:tcPr>
          <w:p w14:paraId="741FF915" w14:textId="77777777" w:rsidR="00FA68FA" w:rsidRPr="00D51AD8" w:rsidRDefault="00FA68FA" w:rsidP="006067DC">
            <w:pPr>
              <w:jc w:val="center"/>
              <w:rPr>
                <w:sz w:val="16"/>
                <w:szCs w:val="16"/>
                <w:lang w:val="en-GB"/>
              </w:rPr>
            </w:pPr>
          </w:p>
        </w:tc>
      </w:tr>
      <w:tr w:rsidR="00D51AD8" w:rsidRPr="00D51AD8" w14:paraId="5ABA1515" w14:textId="77777777" w:rsidTr="00D51AD8">
        <w:tblPrEx>
          <w:jc w:val="left"/>
        </w:tblPrEx>
        <w:trPr>
          <w:cantSplit/>
        </w:trPr>
        <w:tc>
          <w:tcPr>
            <w:tcW w:w="306"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FA68FA" w:rsidRPr="00D51AD8" w:rsidRDefault="00FA68FA" w:rsidP="00B92245">
            <w:pPr>
              <w:jc w:val="right"/>
              <w:rPr>
                <w:sz w:val="16"/>
                <w:szCs w:val="16"/>
                <w:lang w:val="en-GB"/>
              </w:rPr>
            </w:pPr>
            <w:r w:rsidRPr="00D51AD8">
              <w:rPr>
                <w:sz w:val="16"/>
                <w:szCs w:val="16"/>
                <w:lang w:val="en-GB"/>
              </w:rPr>
              <w:t>LN.</w:t>
            </w:r>
            <w:r w:rsidRPr="00D51AD8">
              <w:rPr>
                <w:sz w:val="16"/>
                <w:szCs w:val="16"/>
                <w:rtl/>
                <w:lang w:val="en-GB"/>
              </w:rPr>
              <w:t>14</w:t>
            </w:r>
          </w:p>
        </w:tc>
        <w:tc>
          <w:tcPr>
            <w:tcW w:w="787" w:type="pct"/>
            <w:tcBorders>
              <w:left w:val="single" w:sz="4" w:space="0" w:color="auto"/>
              <w:bottom w:val="single" w:sz="4" w:space="0" w:color="auto"/>
            </w:tcBorders>
            <w:shd w:val="clear" w:color="auto" w:fill="auto"/>
            <w:vAlign w:val="center"/>
          </w:tcPr>
          <w:p w14:paraId="72A60D74" w14:textId="77777777" w:rsidR="00FA68FA" w:rsidRPr="00D51AD8" w:rsidRDefault="00FA68FA" w:rsidP="006067DC">
            <w:pPr>
              <w:bidi/>
              <w:rPr>
                <w:sz w:val="16"/>
                <w:szCs w:val="16"/>
                <w:lang w:val="en-GB"/>
              </w:rPr>
            </w:pPr>
            <w:r w:rsidRPr="00D51AD8">
              <w:rPr>
                <w:rFonts w:eastAsia="Arial"/>
                <w:sz w:val="16"/>
                <w:szCs w:val="16"/>
                <w:bdr w:val="nil"/>
                <w:rtl/>
                <w:lang w:val="en-GB"/>
              </w:rPr>
              <w:t>المشاركة في الإدارة المدرسية</w:t>
            </w:r>
          </w:p>
        </w:tc>
        <w:tc>
          <w:tcPr>
            <w:tcW w:w="377" w:type="pct"/>
            <w:tcBorders>
              <w:bottom w:val="single" w:sz="4" w:space="0" w:color="auto"/>
            </w:tcBorders>
          </w:tcPr>
          <w:p w14:paraId="6E51C744" w14:textId="77777777" w:rsidR="00FA68FA" w:rsidRPr="00D51AD8" w:rsidRDefault="00FA68FA" w:rsidP="006067DC">
            <w:pPr>
              <w:bidi/>
              <w:jc w:val="center"/>
              <w:rPr>
                <w:rFonts w:eastAsia="Arial"/>
                <w:sz w:val="16"/>
                <w:szCs w:val="16"/>
                <w:bdr w:val="nil"/>
                <w:lang w:val="en-GB"/>
              </w:rPr>
            </w:pPr>
          </w:p>
        </w:tc>
        <w:tc>
          <w:tcPr>
            <w:tcW w:w="341" w:type="pct"/>
            <w:tcBorders>
              <w:bottom w:val="single" w:sz="4" w:space="0" w:color="auto"/>
            </w:tcBorders>
            <w:shd w:val="clear" w:color="auto" w:fill="auto"/>
            <w:vAlign w:val="center"/>
          </w:tcPr>
          <w:p w14:paraId="675EFFEB" w14:textId="71914D5C" w:rsidR="00FA68FA" w:rsidRPr="00D51AD8" w:rsidRDefault="00FA68FA" w:rsidP="006067DC">
            <w:pPr>
              <w:bidi/>
              <w:jc w:val="center"/>
              <w:rPr>
                <w:sz w:val="16"/>
                <w:szCs w:val="16"/>
                <w:lang w:val="en-GB"/>
              </w:rPr>
            </w:pPr>
            <w:r w:rsidRPr="00D51AD8">
              <w:rPr>
                <w:rFonts w:eastAsia="Arial"/>
                <w:sz w:val="16"/>
                <w:szCs w:val="16"/>
                <w:bdr w:val="nil"/>
                <w:lang w:val="en-GB"/>
              </w:rPr>
              <w:t>PR</w:t>
            </w:r>
          </w:p>
        </w:tc>
        <w:tc>
          <w:tcPr>
            <w:tcW w:w="2664" w:type="pct"/>
            <w:tcBorders>
              <w:bottom w:val="single" w:sz="4" w:space="0" w:color="auto"/>
              <w:right w:val="nil"/>
            </w:tcBorders>
            <w:shd w:val="clear" w:color="auto" w:fill="auto"/>
            <w:vAlign w:val="center"/>
          </w:tcPr>
          <w:p w14:paraId="2CB078DB" w14:textId="770610B1" w:rsidR="00FA68FA" w:rsidRPr="00D51AD8" w:rsidRDefault="00FA68FA" w:rsidP="006067DC">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14 - 7</w:t>
            </w:r>
            <w:r w:rsidRPr="00D51AD8">
              <w:rPr>
                <w:rFonts w:eastAsia="Arial"/>
                <w:sz w:val="16"/>
                <w:szCs w:val="16"/>
                <w:bdr w:val="nil"/>
                <w:rtl/>
                <w:lang w:val="en-GB"/>
              </w:rPr>
              <w:t xml:space="preserve"> سنة الملتحقين بالمدارس الذين حضر أحد أفراد اسرتهم البالغين اجتماع مجلس إدارة المدرسة في السنة الماضية</w:t>
            </w:r>
          </w:p>
        </w:tc>
        <w:tc>
          <w:tcPr>
            <w:tcW w:w="119" w:type="pct"/>
            <w:gridSpan w:val="3"/>
            <w:tcBorders>
              <w:left w:val="nil"/>
              <w:bottom w:val="single" w:sz="4" w:space="0" w:color="auto"/>
            </w:tcBorders>
            <w:shd w:val="clear" w:color="auto" w:fill="auto"/>
            <w:vAlign w:val="center"/>
          </w:tcPr>
          <w:p w14:paraId="09194400" w14:textId="3EB5496A" w:rsidR="00FA68FA" w:rsidRPr="00D51AD8" w:rsidRDefault="00FA68FA" w:rsidP="006067DC">
            <w:pPr>
              <w:bidi/>
              <w:rPr>
                <w:sz w:val="16"/>
                <w:szCs w:val="16"/>
                <w:lang w:val="en-GB"/>
              </w:rPr>
            </w:pPr>
          </w:p>
        </w:tc>
        <w:tc>
          <w:tcPr>
            <w:tcW w:w="406" w:type="pct"/>
            <w:tcBorders>
              <w:bottom w:val="single" w:sz="4" w:space="0" w:color="auto"/>
            </w:tcBorders>
            <w:shd w:val="clear" w:color="auto" w:fill="auto"/>
            <w:vAlign w:val="center"/>
          </w:tcPr>
          <w:p w14:paraId="295270B2" w14:textId="77777777" w:rsidR="00FA68FA" w:rsidRPr="00D51AD8" w:rsidRDefault="00FA68FA" w:rsidP="006067DC">
            <w:pPr>
              <w:jc w:val="center"/>
              <w:rPr>
                <w:sz w:val="16"/>
                <w:szCs w:val="16"/>
                <w:lang w:val="en-GB"/>
              </w:rPr>
            </w:pPr>
          </w:p>
        </w:tc>
      </w:tr>
      <w:tr w:rsidR="00D51AD8" w:rsidRPr="00D51AD8" w14:paraId="7480958B" w14:textId="77777777" w:rsidTr="00D51AD8">
        <w:tblPrEx>
          <w:jc w:val="left"/>
        </w:tblPrEx>
        <w:trPr>
          <w:cantSplit/>
        </w:trPr>
        <w:tc>
          <w:tcPr>
            <w:tcW w:w="306"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FA68FA" w:rsidRPr="00D51AD8" w:rsidRDefault="00FA68FA" w:rsidP="00B92245">
            <w:pPr>
              <w:jc w:val="right"/>
              <w:rPr>
                <w:sz w:val="16"/>
                <w:szCs w:val="16"/>
                <w:lang w:val="en-GB"/>
              </w:rPr>
            </w:pPr>
            <w:r w:rsidRPr="00D51AD8">
              <w:rPr>
                <w:sz w:val="16"/>
                <w:szCs w:val="16"/>
                <w:lang w:val="en-GB"/>
              </w:rPr>
              <w:lastRenderedPageBreak/>
              <w:t>LN.</w:t>
            </w:r>
            <w:r w:rsidRPr="00D51AD8">
              <w:rPr>
                <w:sz w:val="16"/>
                <w:szCs w:val="16"/>
                <w:rtl/>
                <w:lang w:val="en-GB"/>
              </w:rPr>
              <w:t>16</w:t>
            </w:r>
          </w:p>
        </w:tc>
        <w:tc>
          <w:tcPr>
            <w:tcW w:w="787" w:type="pct"/>
            <w:tcBorders>
              <w:left w:val="single" w:sz="4" w:space="0" w:color="auto"/>
              <w:bottom w:val="single" w:sz="4" w:space="0" w:color="auto"/>
            </w:tcBorders>
            <w:shd w:val="clear" w:color="auto" w:fill="auto"/>
            <w:vAlign w:val="center"/>
          </w:tcPr>
          <w:p w14:paraId="2055804F" w14:textId="77777777" w:rsidR="00FA68FA" w:rsidRPr="00D51AD8" w:rsidRDefault="00FA68FA" w:rsidP="006067DC">
            <w:pPr>
              <w:bidi/>
              <w:rPr>
                <w:sz w:val="16"/>
                <w:szCs w:val="16"/>
                <w:lang w:val="en-GB"/>
              </w:rPr>
            </w:pPr>
            <w:r w:rsidRPr="00D51AD8">
              <w:rPr>
                <w:rFonts w:eastAsia="Arial"/>
                <w:sz w:val="16"/>
                <w:szCs w:val="16"/>
                <w:bdr w:val="nil"/>
                <w:rtl/>
                <w:lang w:val="en-GB"/>
              </w:rPr>
              <w:t>مناقشة المعلمين في مدى تقدم الأطفال</w:t>
            </w:r>
          </w:p>
        </w:tc>
        <w:tc>
          <w:tcPr>
            <w:tcW w:w="377" w:type="pct"/>
            <w:tcBorders>
              <w:bottom w:val="single" w:sz="4" w:space="0" w:color="auto"/>
            </w:tcBorders>
          </w:tcPr>
          <w:p w14:paraId="46E9764B" w14:textId="77777777" w:rsidR="00FA68FA" w:rsidRPr="00D51AD8" w:rsidRDefault="00FA68FA" w:rsidP="006067DC">
            <w:pPr>
              <w:bidi/>
              <w:jc w:val="center"/>
              <w:rPr>
                <w:rFonts w:eastAsia="Arial"/>
                <w:sz w:val="16"/>
                <w:szCs w:val="16"/>
                <w:bdr w:val="nil"/>
                <w:lang w:val="en-GB"/>
              </w:rPr>
            </w:pPr>
          </w:p>
        </w:tc>
        <w:tc>
          <w:tcPr>
            <w:tcW w:w="341" w:type="pct"/>
            <w:tcBorders>
              <w:bottom w:val="single" w:sz="4" w:space="0" w:color="auto"/>
            </w:tcBorders>
            <w:shd w:val="clear" w:color="auto" w:fill="auto"/>
            <w:vAlign w:val="center"/>
          </w:tcPr>
          <w:p w14:paraId="0B2807EE" w14:textId="0277BF10" w:rsidR="00FA68FA" w:rsidRPr="00D51AD8" w:rsidRDefault="00FA68FA" w:rsidP="006067DC">
            <w:pPr>
              <w:bidi/>
              <w:jc w:val="center"/>
              <w:rPr>
                <w:sz w:val="16"/>
                <w:szCs w:val="16"/>
                <w:lang w:val="en-GB"/>
              </w:rPr>
            </w:pPr>
            <w:r w:rsidRPr="00D51AD8">
              <w:rPr>
                <w:rFonts w:eastAsia="Arial"/>
                <w:sz w:val="16"/>
                <w:szCs w:val="16"/>
                <w:bdr w:val="nil"/>
                <w:lang w:val="en-GB"/>
              </w:rPr>
              <w:t>PR</w:t>
            </w:r>
          </w:p>
        </w:tc>
        <w:tc>
          <w:tcPr>
            <w:tcW w:w="2664" w:type="pct"/>
            <w:tcBorders>
              <w:bottom w:val="single" w:sz="4" w:space="0" w:color="auto"/>
              <w:right w:val="nil"/>
            </w:tcBorders>
            <w:shd w:val="clear" w:color="auto" w:fill="auto"/>
            <w:vAlign w:val="center"/>
          </w:tcPr>
          <w:p w14:paraId="341A5A7D" w14:textId="661B7540" w:rsidR="00FA68FA" w:rsidRPr="00D51AD8" w:rsidRDefault="00FA68FA" w:rsidP="006067DC">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14 - 7</w:t>
            </w:r>
            <w:r w:rsidRPr="00D51AD8">
              <w:rPr>
                <w:rFonts w:eastAsia="Arial"/>
                <w:sz w:val="16"/>
                <w:szCs w:val="16"/>
                <w:bdr w:val="nil"/>
                <w:rtl/>
                <w:lang w:val="en-GB"/>
              </w:rPr>
              <w:t xml:space="preserve"> سنة الملتحقين بالمدارس والذين ناقش أحد أفراد اسرتهم البالغين تقدم الطفل مع المعلمين في السنة الماضية</w:t>
            </w:r>
          </w:p>
        </w:tc>
        <w:tc>
          <w:tcPr>
            <w:tcW w:w="119" w:type="pct"/>
            <w:gridSpan w:val="3"/>
            <w:tcBorders>
              <w:left w:val="nil"/>
              <w:bottom w:val="single" w:sz="4" w:space="0" w:color="auto"/>
            </w:tcBorders>
            <w:shd w:val="clear" w:color="auto" w:fill="auto"/>
            <w:vAlign w:val="center"/>
          </w:tcPr>
          <w:p w14:paraId="720E3065" w14:textId="434EBDC3" w:rsidR="00FA68FA" w:rsidRPr="00D51AD8" w:rsidRDefault="00FA68FA" w:rsidP="006067DC">
            <w:pPr>
              <w:bidi/>
              <w:rPr>
                <w:sz w:val="16"/>
                <w:szCs w:val="16"/>
                <w:lang w:val="en-GB"/>
              </w:rPr>
            </w:pPr>
          </w:p>
        </w:tc>
        <w:tc>
          <w:tcPr>
            <w:tcW w:w="406" w:type="pct"/>
            <w:tcBorders>
              <w:bottom w:val="single" w:sz="4" w:space="0" w:color="auto"/>
            </w:tcBorders>
            <w:shd w:val="clear" w:color="auto" w:fill="auto"/>
            <w:vAlign w:val="center"/>
          </w:tcPr>
          <w:p w14:paraId="25637B5E" w14:textId="77777777" w:rsidR="00FA68FA" w:rsidRPr="00D51AD8" w:rsidRDefault="00FA68FA" w:rsidP="006067DC">
            <w:pPr>
              <w:jc w:val="center"/>
              <w:rPr>
                <w:sz w:val="16"/>
                <w:szCs w:val="16"/>
                <w:lang w:val="en-GB"/>
              </w:rPr>
            </w:pPr>
          </w:p>
        </w:tc>
      </w:tr>
      <w:tr w:rsidR="00D51AD8" w:rsidRPr="00D51AD8" w14:paraId="7F0514F8" w14:textId="77777777" w:rsidTr="00D51AD8">
        <w:tblPrEx>
          <w:jc w:val="left"/>
        </w:tblPrEx>
        <w:trPr>
          <w:cantSplit/>
        </w:trPr>
        <w:tc>
          <w:tcPr>
            <w:tcW w:w="306"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FA68FA" w:rsidRPr="00D51AD8" w:rsidRDefault="00FA68FA" w:rsidP="006067DC">
            <w:pPr>
              <w:jc w:val="right"/>
              <w:rPr>
                <w:sz w:val="16"/>
                <w:szCs w:val="16"/>
                <w:lang w:val="en-GB"/>
              </w:rPr>
            </w:pPr>
            <w:r w:rsidRPr="00D51AD8">
              <w:rPr>
                <w:sz w:val="16"/>
                <w:szCs w:val="16"/>
                <w:lang w:val="en-GB"/>
              </w:rPr>
              <w:t>LN.</w:t>
            </w:r>
            <w:r w:rsidRPr="00D51AD8">
              <w:rPr>
                <w:sz w:val="16"/>
                <w:szCs w:val="16"/>
                <w:rtl/>
                <w:lang w:val="en-GB"/>
              </w:rPr>
              <w:t>18</w:t>
            </w:r>
          </w:p>
        </w:tc>
        <w:tc>
          <w:tcPr>
            <w:tcW w:w="787" w:type="pct"/>
            <w:tcBorders>
              <w:left w:val="single" w:sz="4" w:space="0" w:color="auto"/>
              <w:bottom w:val="single" w:sz="4" w:space="0" w:color="auto"/>
            </w:tcBorders>
            <w:shd w:val="clear" w:color="auto" w:fill="auto"/>
            <w:vAlign w:val="center"/>
          </w:tcPr>
          <w:p w14:paraId="3240D8D5" w14:textId="77777777" w:rsidR="00FA68FA" w:rsidRPr="00D51AD8" w:rsidRDefault="00FA68FA" w:rsidP="006067DC">
            <w:pPr>
              <w:bidi/>
              <w:rPr>
                <w:rFonts w:eastAsia="Arial"/>
                <w:sz w:val="16"/>
                <w:szCs w:val="16"/>
                <w:bdr w:val="nil"/>
                <w:rtl/>
                <w:lang w:val="en-GB"/>
              </w:rPr>
            </w:pPr>
            <w:r w:rsidRPr="00D51AD8">
              <w:rPr>
                <w:rFonts w:eastAsia="Arial"/>
                <w:sz w:val="16"/>
                <w:szCs w:val="16"/>
                <w:bdr w:val="nil"/>
                <w:rtl/>
                <w:lang w:val="en-GB"/>
              </w:rPr>
              <w:t>توافر الكتب في المنزل</w:t>
            </w:r>
          </w:p>
        </w:tc>
        <w:tc>
          <w:tcPr>
            <w:tcW w:w="377" w:type="pct"/>
            <w:tcBorders>
              <w:bottom w:val="single" w:sz="4" w:space="0" w:color="auto"/>
            </w:tcBorders>
          </w:tcPr>
          <w:p w14:paraId="40623C07" w14:textId="77777777" w:rsidR="00FA68FA" w:rsidRPr="00D51AD8" w:rsidRDefault="00FA68FA" w:rsidP="006067DC">
            <w:pPr>
              <w:bidi/>
              <w:jc w:val="center"/>
              <w:rPr>
                <w:rFonts w:eastAsia="Arial"/>
                <w:sz w:val="16"/>
                <w:szCs w:val="16"/>
                <w:bdr w:val="nil"/>
                <w:lang w:val="en-GB"/>
              </w:rPr>
            </w:pPr>
          </w:p>
        </w:tc>
        <w:tc>
          <w:tcPr>
            <w:tcW w:w="341" w:type="pct"/>
            <w:tcBorders>
              <w:bottom w:val="single" w:sz="4" w:space="0" w:color="auto"/>
            </w:tcBorders>
            <w:shd w:val="clear" w:color="auto" w:fill="auto"/>
            <w:vAlign w:val="center"/>
          </w:tcPr>
          <w:p w14:paraId="7CCB3EF0" w14:textId="066DE120" w:rsidR="00FA68FA" w:rsidRPr="00D51AD8" w:rsidRDefault="00FA68FA" w:rsidP="006067DC">
            <w:pPr>
              <w:bidi/>
              <w:jc w:val="center"/>
              <w:rPr>
                <w:rFonts w:eastAsia="Arial"/>
                <w:sz w:val="16"/>
                <w:szCs w:val="16"/>
                <w:bdr w:val="nil"/>
                <w:lang w:val="en-GB"/>
              </w:rPr>
            </w:pPr>
            <w:r w:rsidRPr="00D51AD8">
              <w:rPr>
                <w:rFonts w:eastAsia="Arial"/>
                <w:sz w:val="16"/>
                <w:szCs w:val="16"/>
                <w:bdr w:val="nil"/>
                <w:lang w:val="en-GB"/>
              </w:rPr>
              <w:t>PR</w:t>
            </w:r>
          </w:p>
        </w:tc>
        <w:tc>
          <w:tcPr>
            <w:tcW w:w="2664" w:type="pct"/>
            <w:tcBorders>
              <w:bottom w:val="single" w:sz="4" w:space="0" w:color="auto"/>
              <w:right w:val="nil"/>
            </w:tcBorders>
            <w:shd w:val="clear" w:color="auto" w:fill="auto"/>
            <w:vAlign w:val="center"/>
          </w:tcPr>
          <w:p w14:paraId="0AB57968" w14:textId="11B158F5" w:rsidR="00FA68FA" w:rsidRPr="00D51AD8" w:rsidRDefault="00FA68FA" w:rsidP="006067DC">
            <w:pPr>
              <w:bidi/>
              <w:rPr>
                <w:rFonts w:eastAsia="Arial"/>
                <w:sz w:val="16"/>
                <w:szCs w:val="16"/>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14 - 7</w:t>
            </w:r>
            <w:r w:rsidRPr="00D51AD8">
              <w:rPr>
                <w:rFonts w:eastAsia="Arial"/>
                <w:sz w:val="16"/>
                <w:szCs w:val="16"/>
                <w:bdr w:val="nil"/>
                <w:rtl/>
                <w:lang w:val="en-GB"/>
              </w:rPr>
              <w:t xml:space="preserve"> سنة الذين لديهم ثلاثة كتب أو أكثر لقراءتها في المنزل</w:t>
            </w:r>
          </w:p>
        </w:tc>
        <w:tc>
          <w:tcPr>
            <w:tcW w:w="119" w:type="pct"/>
            <w:gridSpan w:val="3"/>
            <w:tcBorders>
              <w:left w:val="nil"/>
              <w:bottom w:val="single" w:sz="4" w:space="0" w:color="auto"/>
            </w:tcBorders>
            <w:shd w:val="clear" w:color="auto" w:fill="auto"/>
            <w:vAlign w:val="center"/>
          </w:tcPr>
          <w:p w14:paraId="6EFF423A" w14:textId="354E95B2" w:rsidR="00FA68FA" w:rsidRPr="00D51AD8" w:rsidRDefault="00FA68FA" w:rsidP="006067DC">
            <w:pPr>
              <w:bidi/>
              <w:rPr>
                <w:rFonts w:eastAsia="Arial"/>
                <w:sz w:val="16"/>
                <w:szCs w:val="16"/>
                <w:bdr w:val="nil"/>
                <w:rtl/>
                <w:lang w:val="en-GB"/>
              </w:rPr>
            </w:pPr>
          </w:p>
        </w:tc>
        <w:tc>
          <w:tcPr>
            <w:tcW w:w="406" w:type="pct"/>
            <w:tcBorders>
              <w:bottom w:val="single" w:sz="4" w:space="0" w:color="auto"/>
            </w:tcBorders>
            <w:shd w:val="clear" w:color="auto" w:fill="auto"/>
            <w:vAlign w:val="center"/>
          </w:tcPr>
          <w:p w14:paraId="519C94CB" w14:textId="77777777" w:rsidR="00FA68FA" w:rsidRPr="00D51AD8" w:rsidRDefault="00FA68FA" w:rsidP="006067DC">
            <w:pPr>
              <w:jc w:val="center"/>
              <w:rPr>
                <w:sz w:val="16"/>
                <w:szCs w:val="16"/>
                <w:lang w:val="en-GB"/>
              </w:rPr>
            </w:pPr>
          </w:p>
        </w:tc>
      </w:tr>
      <w:tr w:rsidR="00D51AD8" w:rsidRPr="00D51AD8" w14:paraId="72E504CB" w14:textId="77777777" w:rsidTr="00D51AD8">
        <w:tblPrEx>
          <w:jc w:val="left"/>
        </w:tblPrEx>
        <w:trPr>
          <w:cantSplit/>
        </w:trPr>
        <w:tc>
          <w:tcPr>
            <w:tcW w:w="306"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FA68FA" w:rsidRPr="00D51AD8" w:rsidRDefault="00FA68FA" w:rsidP="006067DC">
            <w:pPr>
              <w:jc w:val="right"/>
              <w:rPr>
                <w:sz w:val="16"/>
                <w:szCs w:val="16"/>
                <w:lang w:val="en-GB"/>
              </w:rPr>
            </w:pPr>
            <w:r w:rsidRPr="00D51AD8">
              <w:rPr>
                <w:sz w:val="16"/>
                <w:szCs w:val="16"/>
                <w:lang w:val="en-GB"/>
              </w:rPr>
              <w:t>LN.</w:t>
            </w:r>
            <w:r w:rsidRPr="00D51AD8">
              <w:rPr>
                <w:sz w:val="16"/>
                <w:szCs w:val="16"/>
                <w:rtl/>
                <w:lang w:val="en-GB"/>
              </w:rPr>
              <w:t>19</w:t>
            </w:r>
          </w:p>
        </w:tc>
        <w:tc>
          <w:tcPr>
            <w:tcW w:w="787" w:type="pct"/>
            <w:tcBorders>
              <w:left w:val="single" w:sz="4" w:space="0" w:color="auto"/>
              <w:bottom w:val="single" w:sz="4" w:space="0" w:color="auto"/>
            </w:tcBorders>
            <w:shd w:val="clear" w:color="auto" w:fill="auto"/>
            <w:vAlign w:val="center"/>
          </w:tcPr>
          <w:p w14:paraId="5795B12D" w14:textId="77777777" w:rsidR="00FA68FA" w:rsidRPr="00D51AD8" w:rsidRDefault="00FA68FA" w:rsidP="006067DC">
            <w:pPr>
              <w:bidi/>
              <w:rPr>
                <w:sz w:val="16"/>
                <w:szCs w:val="16"/>
                <w:lang w:val="en-GB"/>
              </w:rPr>
            </w:pPr>
            <w:r w:rsidRPr="00D51AD8">
              <w:rPr>
                <w:rFonts w:eastAsia="Arial"/>
                <w:sz w:val="16"/>
                <w:szCs w:val="16"/>
                <w:bdr w:val="nil"/>
                <w:rtl/>
                <w:lang w:val="en-GB"/>
              </w:rPr>
              <w:t>عادة القراءة في المنزل</w:t>
            </w:r>
          </w:p>
        </w:tc>
        <w:tc>
          <w:tcPr>
            <w:tcW w:w="377" w:type="pct"/>
            <w:tcBorders>
              <w:bottom w:val="single" w:sz="4" w:space="0" w:color="auto"/>
            </w:tcBorders>
          </w:tcPr>
          <w:p w14:paraId="54748565" w14:textId="77777777" w:rsidR="00FA68FA" w:rsidRPr="00D51AD8" w:rsidRDefault="00FA68FA" w:rsidP="006067DC">
            <w:pPr>
              <w:bidi/>
              <w:jc w:val="center"/>
              <w:rPr>
                <w:rFonts w:eastAsia="Arial"/>
                <w:sz w:val="16"/>
                <w:szCs w:val="16"/>
                <w:bdr w:val="nil"/>
                <w:lang w:val="en-GB"/>
              </w:rPr>
            </w:pPr>
          </w:p>
        </w:tc>
        <w:tc>
          <w:tcPr>
            <w:tcW w:w="341" w:type="pct"/>
            <w:tcBorders>
              <w:bottom w:val="single" w:sz="4" w:space="0" w:color="auto"/>
            </w:tcBorders>
            <w:shd w:val="clear" w:color="auto" w:fill="auto"/>
            <w:vAlign w:val="center"/>
          </w:tcPr>
          <w:p w14:paraId="24BAFA18" w14:textId="13A5A340" w:rsidR="00FA68FA" w:rsidRPr="00D51AD8" w:rsidRDefault="00FA68FA" w:rsidP="006067DC">
            <w:pPr>
              <w:bidi/>
              <w:jc w:val="center"/>
              <w:rPr>
                <w:sz w:val="16"/>
                <w:szCs w:val="16"/>
                <w:lang w:val="en-GB"/>
              </w:rPr>
            </w:pPr>
            <w:r w:rsidRPr="00D51AD8">
              <w:rPr>
                <w:rFonts w:eastAsia="Arial"/>
                <w:sz w:val="16"/>
                <w:szCs w:val="16"/>
                <w:bdr w:val="nil"/>
                <w:lang w:val="en-GB"/>
              </w:rPr>
              <w:t>FL</w:t>
            </w:r>
          </w:p>
        </w:tc>
        <w:tc>
          <w:tcPr>
            <w:tcW w:w="2664" w:type="pct"/>
            <w:tcBorders>
              <w:bottom w:val="single" w:sz="4" w:space="0" w:color="auto"/>
              <w:right w:val="nil"/>
            </w:tcBorders>
            <w:shd w:val="clear" w:color="auto" w:fill="auto"/>
            <w:vAlign w:val="center"/>
          </w:tcPr>
          <w:p w14:paraId="470C2345" w14:textId="4DDF2504" w:rsidR="00FA68FA" w:rsidRPr="00D51AD8" w:rsidRDefault="00FA68FA" w:rsidP="006067DC">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14 - 7</w:t>
            </w:r>
            <w:r w:rsidRPr="00D51AD8">
              <w:rPr>
                <w:rFonts w:eastAsia="Arial"/>
                <w:sz w:val="16"/>
                <w:szCs w:val="16"/>
                <w:bdr w:val="nil"/>
                <w:rtl/>
                <w:lang w:val="en-GB"/>
              </w:rPr>
              <w:t xml:space="preserve"> سنة الذين يقرأون كتب أو تقرأ عليهم كتب في المنزل</w:t>
            </w:r>
          </w:p>
        </w:tc>
        <w:tc>
          <w:tcPr>
            <w:tcW w:w="119" w:type="pct"/>
            <w:gridSpan w:val="3"/>
            <w:tcBorders>
              <w:left w:val="nil"/>
              <w:bottom w:val="single" w:sz="4" w:space="0" w:color="auto"/>
            </w:tcBorders>
            <w:shd w:val="clear" w:color="auto" w:fill="auto"/>
            <w:vAlign w:val="center"/>
          </w:tcPr>
          <w:p w14:paraId="37B1E762" w14:textId="22D19406" w:rsidR="00FA68FA" w:rsidRPr="00D51AD8" w:rsidRDefault="00FA68FA" w:rsidP="006067DC">
            <w:pPr>
              <w:bidi/>
              <w:rPr>
                <w:sz w:val="16"/>
                <w:szCs w:val="16"/>
                <w:lang w:val="en-GB"/>
              </w:rPr>
            </w:pPr>
          </w:p>
        </w:tc>
        <w:tc>
          <w:tcPr>
            <w:tcW w:w="406" w:type="pct"/>
            <w:tcBorders>
              <w:bottom w:val="single" w:sz="4" w:space="0" w:color="auto"/>
            </w:tcBorders>
            <w:shd w:val="clear" w:color="auto" w:fill="auto"/>
            <w:vAlign w:val="center"/>
          </w:tcPr>
          <w:p w14:paraId="3F0661DC" w14:textId="77777777" w:rsidR="00FA68FA" w:rsidRPr="00D51AD8" w:rsidRDefault="00FA68FA" w:rsidP="006067DC">
            <w:pPr>
              <w:jc w:val="center"/>
              <w:rPr>
                <w:sz w:val="16"/>
                <w:szCs w:val="16"/>
                <w:lang w:val="en-GB"/>
              </w:rPr>
            </w:pPr>
          </w:p>
        </w:tc>
      </w:tr>
      <w:tr w:rsidR="00D51AD8" w:rsidRPr="00D51AD8" w14:paraId="0629F21C" w14:textId="77777777" w:rsidTr="00D51AD8">
        <w:tblPrEx>
          <w:jc w:val="left"/>
        </w:tblPrEx>
        <w:trPr>
          <w:cantSplit/>
        </w:trPr>
        <w:tc>
          <w:tcPr>
            <w:tcW w:w="306"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FA68FA" w:rsidRPr="00D51AD8" w:rsidRDefault="00FA68FA" w:rsidP="00B92245">
            <w:pPr>
              <w:jc w:val="right"/>
              <w:rPr>
                <w:sz w:val="16"/>
                <w:szCs w:val="16"/>
                <w:lang w:val="en-GB"/>
              </w:rPr>
            </w:pPr>
            <w:r w:rsidRPr="00D51AD8">
              <w:rPr>
                <w:sz w:val="16"/>
                <w:szCs w:val="16"/>
                <w:lang w:val="en-GB"/>
              </w:rPr>
              <w:t>LN.2</w:t>
            </w:r>
            <w:r w:rsidRPr="00D51AD8">
              <w:rPr>
                <w:sz w:val="16"/>
                <w:szCs w:val="16"/>
                <w:rtl/>
                <w:lang w:val="en-GB"/>
              </w:rPr>
              <w:t>0</w:t>
            </w:r>
          </w:p>
        </w:tc>
        <w:tc>
          <w:tcPr>
            <w:tcW w:w="787" w:type="pct"/>
            <w:tcBorders>
              <w:left w:val="single" w:sz="4" w:space="0" w:color="auto"/>
              <w:bottom w:val="single" w:sz="4" w:space="0" w:color="auto"/>
            </w:tcBorders>
            <w:shd w:val="clear" w:color="auto" w:fill="auto"/>
            <w:vAlign w:val="center"/>
          </w:tcPr>
          <w:p w14:paraId="2F7B1799" w14:textId="77777777" w:rsidR="00FA68FA" w:rsidRPr="00D51AD8" w:rsidRDefault="00FA68FA" w:rsidP="006067DC">
            <w:pPr>
              <w:bidi/>
              <w:rPr>
                <w:sz w:val="16"/>
                <w:szCs w:val="16"/>
                <w:lang w:val="en-GB"/>
              </w:rPr>
            </w:pPr>
            <w:r w:rsidRPr="00D51AD8">
              <w:rPr>
                <w:rFonts w:eastAsia="Arial"/>
                <w:sz w:val="16"/>
                <w:szCs w:val="16"/>
                <w:bdr w:val="nil"/>
                <w:rtl/>
                <w:lang w:val="en-GB"/>
              </w:rPr>
              <w:t>المدرسة واللغة المستخدمة في المنزل</w:t>
            </w:r>
          </w:p>
        </w:tc>
        <w:tc>
          <w:tcPr>
            <w:tcW w:w="377" w:type="pct"/>
            <w:tcBorders>
              <w:bottom w:val="single" w:sz="4" w:space="0" w:color="auto"/>
            </w:tcBorders>
          </w:tcPr>
          <w:p w14:paraId="3054FE8F" w14:textId="77777777" w:rsidR="00FA68FA" w:rsidRPr="00D51AD8" w:rsidRDefault="00FA68FA" w:rsidP="006067DC">
            <w:pPr>
              <w:bidi/>
              <w:jc w:val="center"/>
              <w:rPr>
                <w:rFonts w:eastAsia="Arial"/>
                <w:sz w:val="16"/>
                <w:szCs w:val="16"/>
                <w:bdr w:val="nil"/>
                <w:lang w:val="en-GB"/>
              </w:rPr>
            </w:pPr>
          </w:p>
        </w:tc>
        <w:tc>
          <w:tcPr>
            <w:tcW w:w="341" w:type="pct"/>
            <w:tcBorders>
              <w:bottom w:val="single" w:sz="4" w:space="0" w:color="auto"/>
            </w:tcBorders>
            <w:shd w:val="clear" w:color="auto" w:fill="auto"/>
            <w:vAlign w:val="center"/>
          </w:tcPr>
          <w:p w14:paraId="20451250" w14:textId="152E67E8" w:rsidR="00FA68FA" w:rsidRPr="00D51AD8" w:rsidRDefault="00FA68FA" w:rsidP="006067DC">
            <w:pPr>
              <w:bidi/>
              <w:jc w:val="center"/>
              <w:rPr>
                <w:sz w:val="16"/>
                <w:szCs w:val="16"/>
                <w:lang w:val="en-GB"/>
              </w:rPr>
            </w:pPr>
            <w:r w:rsidRPr="00D51AD8">
              <w:rPr>
                <w:rFonts w:eastAsia="Arial"/>
                <w:sz w:val="16"/>
                <w:szCs w:val="16"/>
                <w:bdr w:val="nil"/>
                <w:lang w:val="en-GB"/>
              </w:rPr>
              <w:t>FL</w:t>
            </w:r>
          </w:p>
        </w:tc>
        <w:tc>
          <w:tcPr>
            <w:tcW w:w="2664" w:type="pct"/>
            <w:tcBorders>
              <w:bottom w:val="single" w:sz="4" w:space="0" w:color="auto"/>
              <w:right w:val="nil"/>
            </w:tcBorders>
            <w:shd w:val="clear" w:color="auto" w:fill="auto"/>
            <w:vAlign w:val="center"/>
          </w:tcPr>
          <w:p w14:paraId="63F7612D" w14:textId="70B3CAEA" w:rsidR="00FA68FA" w:rsidRPr="00D51AD8" w:rsidRDefault="00FA68FA" w:rsidP="006067DC">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14 - 7</w:t>
            </w:r>
            <w:r w:rsidRPr="00D51AD8">
              <w:rPr>
                <w:rFonts w:eastAsia="Arial"/>
                <w:sz w:val="16"/>
                <w:szCs w:val="16"/>
                <w:bdr w:val="nil"/>
                <w:rtl/>
                <w:lang w:val="en-GB"/>
              </w:rPr>
              <w:t xml:space="preserve"> سنة الملتحقين بالمدرسة الذين يتحدثون في المنزل اللغة التي يستخدمها المعلمون في المدرسة</w:t>
            </w:r>
          </w:p>
        </w:tc>
        <w:tc>
          <w:tcPr>
            <w:tcW w:w="119" w:type="pct"/>
            <w:gridSpan w:val="3"/>
            <w:tcBorders>
              <w:left w:val="nil"/>
              <w:bottom w:val="single" w:sz="4" w:space="0" w:color="auto"/>
            </w:tcBorders>
            <w:shd w:val="clear" w:color="auto" w:fill="auto"/>
            <w:vAlign w:val="center"/>
          </w:tcPr>
          <w:p w14:paraId="2457EC1E" w14:textId="5D287329" w:rsidR="00FA68FA" w:rsidRPr="00D51AD8" w:rsidRDefault="00FA68FA" w:rsidP="006067DC">
            <w:pPr>
              <w:bidi/>
              <w:rPr>
                <w:sz w:val="16"/>
                <w:szCs w:val="16"/>
                <w:lang w:val="en-GB"/>
              </w:rPr>
            </w:pPr>
          </w:p>
        </w:tc>
        <w:tc>
          <w:tcPr>
            <w:tcW w:w="406" w:type="pct"/>
            <w:tcBorders>
              <w:bottom w:val="single" w:sz="4" w:space="0" w:color="auto"/>
            </w:tcBorders>
            <w:shd w:val="clear" w:color="auto" w:fill="auto"/>
            <w:vAlign w:val="center"/>
          </w:tcPr>
          <w:p w14:paraId="5C09FC89" w14:textId="77777777" w:rsidR="00FA68FA" w:rsidRPr="00D51AD8" w:rsidRDefault="00FA68FA" w:rsidP="006067DC">
            <w:pPr>
              <w:jc w:val="center"/>
              <w:rPr>
                <w:sz w:val="16"/>
                <w:szCs w:val="16"/>
                <w:lang w:val="en-GB"/>
              </w:rPr>
            </w:pPr>
          </w:p>
        </w:tc>
      </w:tr>
      <w:tr w:rsidR="00D51AD8" w:rsidRPr="00D51AD8" w14:paraId="63E98F59" w14:textId="77777777" w:rsidTr="00D51AD8">
        <w:trPr>
          <w:cantSplit/>
          <w:jc w:val="center"/>
        </w:trPr>
        <w:tc>
          <w:tcPr>
            <w:tcW w:w="306" w:type="pct"/>
            <w:tcBorders>
              <w:right w:val="single" w:sz="4" w:space="0" w:color="auto"/>
            </w:tcBorders>
            <w:shd w:val="clear" w:color="auto" w:fill="auto"/>
            <w:tcMar>
              <w:top w:w="72" w:type="dxa"/>
              <w:left w:w="72" w:type="dxa"/>
              <w:bottom w:w="72" w:type="dxa"/>
              <w:right w:w="72" w:type="dxa"/>
            </w:tcMar>
            <w:vAlign w:val="center"/>
          </w:tcPr>
          <w:p w14:paraId="1239C396" w14:textId="7D9EEF9C" w:rsidR="00FA68FA" w:rsidRPr="00D51AD8" w:rsidRDefault="00FA68FA" w:rsidP="00B92245">
            <w:pPr>
              <w:jc w:val="right"/>
              <w:rPr>
                <w:sz w:val="16"/>
                <w:szCs w:val="16"/>
                <w:lang w:val="en-GB"/>
              </w:rPr>
            </w:pPr>
            <w:r w:rsidRPr="00D51AD8">
              <w:rPr>
                <w:sz w:val="16"/>
                <w:szCs w:val="16"/>
                <w:lang w:val="en-GB"/>
              </w:rPr>
              <w:t>LN.2</w:t>
            </w:r>
            <w:r w:rsidRPr="00D51AD8">
              <w:rPr>
                <w:sz w:val="16"/>
                <w:szCs w:val="16"/>
                <w:rtl/>
                <w:lang w:val="en-GB"/>
              </w:rPr>
              <w:t>1</w:t>
            </w:r>
          </w:p>
        </w:tc>
        <w:tc>
          <w:tcPr>
            <w:tcW w:w="787" w:type="pct"/>
            <w:tcBorders>
              <w:left w:val="single" w:sz="4" w:space="0" w:color="auto"/>
            </w:tcBorders>
            <w:shd w:val="clear" w:color="auto" w:fill="auto"/>
            <w:vAlign w:val="center"/>
          </w:tcPr>
          <w:p w14:paraId="4D1119CC" w14:textId="77777777" w:rsidR="00FA68FA" w:rsidRPr="00D51AD8" w:rsidRDefault="00FA68FA" w:rsidP="006067DC">
            <w:pPr>
              <w:bidi/>
              <w:rPr>
                <w:sz w:val="16"/>
                <w:szCs w:val="16"/>
                <w:lang w:val="en-GB"/>
              </w:rPr>
            </w:pPr>
            <w:r w:rsidRPr="00D51AD8">
              <w:rPr>
                <w:rFonts w:eastAsia="Arial"/>
                <w:sz w:val="16"/>
                <w:szCs w:val="16"/>
                <w:bdr w:val="nil"/>
                <w:rtl/>
                <w:lang w:val="en-GB"/>
              </w:rPr>
              <w:t xml:space="preserve">دعم الأطفال في الفروض المنزلية </w:t>
            </w:r>
          </w:p>
        </w:tc>
        <w:tc>
          <w:tcPr>
            <w:tcW w:w="377" w:type="pct"/>
          </w:tcPr>
          <w:p w14:paraId="3CAD46A1" w14:textId="77777777" w:rsidR="00FA68FA" w:rsidRPr="00D51AD8" w:rsidRDefault="00FA68FA" w:rsidP="006067DC">
            <w:pPr>
              <w:bidi/>
              <w:jc w:val="center"/>
              <w:rPr>
                <w:rFonts w:eastAsia="Arial"/>
                <w:sz w:val="16"/>
                <w:szCs w:val="16"/>
                <w:bdr w:val="nil"/>
                <w:lang w:val="en-GB"/>
              </w:rPr>
            </w:pPr>
          </w:p>
        </w:tc>
        <w:tc>
          <w:tcPr>
            <w:tcW w:w="341" w:type="pct"/>
            <w:shd w:val="clear" w:color="auto" w:fill="auto"/>
            <w:vAlign w:val="center"/>
          </w:tcPr>
          <w:p w14:paraId="24178BD1" w14:textId="47B66E2B" w:rsidR="00FA68FA" w:rsidRPr="00D51AD8" w:rsidRDefault="00FA68FA" w:rsidP="006067DC">
            <w:pPr>
              <w:bidi/>
              <w:jc w:val="center"/>
              <w:rPr>
                <w:sz w:val="16"/>
                <w:szCs w:val="16"/>
                <w:lang w:val="en-GB"/>
              </w:rPr>
            </w:pPr>
            <w:r w:rsidRPr="00D51AD8">
              <w:rPr>
                <w:rFonts w:eastAsia="Arial"/>
                <w:sz w:val="16"/>
                <w:szCs w:val="16"/>
                <w:bdr w:val="nil"/>
                <w:lang w:val="en-GB"/>
              </w:rPr>
              <w:t>PR</w:t>
            </w:r>
          </w:p>
        </w:tc>
        <w:tc>
          <w:tcPr>
            <w:tcW w:w="2664" w:type="pct"/>
            <w:tcBorders>
              <w:right w:val="nil"/>
            </w:tcBorders>
            <w:shd w:val="clear" w:color="auto" w:fill="auto"/>
            <w:vAlign w:val="center"/>
          </w:tcPr>
          <w:p w14:paraId="70AB2CCF" w14:textId="17FD6DC6" w:rsidR="00FA68FA" w:rsidRPr="00D51AD8" w:rsidRDefault="00FA68FA" w:rsidP="006067DC">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14 - 7</w:t>
            </w:r>
            <w:r w:rsidRPr="00D51AD8">
              <w:rPr>
                <w:rFonts w:eastAsia="Arial"/>
                <w:sz w:val="16"/>
                <w:szCs w:val="16"/>
                <w:bdr w:val="nil"/>
                <w:rtl/>
                <w:lang w:val="en-GB"/>
              </w:rPr>
              <w:t xml:space="preserve"> سنة الملتحقين بالمدرسة الذين يتلقون واجبات منزلية ويتلقون المساعدة فيها</w:t>
            </w:r>
          </w:p>
        </w:tc>
        <w:tc>
          <w:tcPr>
            <w:tcW w:w="119" w:type="pct"/>
            <w:gridSpan w:val="3"/>
            <w:tcBorders>
              <w:left w:val="nil"/>
            </w:tcBorders>
            <w:shd w:val="clear" w:color="auto" w:fill="auto"/>
            <w:vAlign w:val="center"/>
          </w:tcPr>
          <w:p w14:paraId="71E305BF" w14:textId="73D6C295" w:rsidR="00FA68FA" w:rsidRPr="00D51AD8" w:rsidRDefault="00FA68FA" w:rsidP="006067DC">
            <w:pPr>
              <w:bidi/>
              <w:rPr>
                <w:sz w:val="16"/>
                <w:szCs w:val="16"/>
                <w:lang w:val="en-GB"/>
              </w:rPr>
            </w:pPr>
          </w:p>
        </w:tc>
        <w:tc>
          <w:tcPr>
            <w:tcW w:w="406" w:type="pct"/>
            <w:shd w:val="clear" w:color="auto" w:fill="auto"/>
            <w:vAlign w:val="center"/>
          </w:tcPr>
          <w:p w14:paraId="2D6056AA" w14:textId="77777777" w:rsidR="00FA68FA" w:rsidRPr="00D51AD8" w:rsidRDefault="00FA68FA" w:rsidP="006067DC">
            <w:pPr>
              <w:jc w:val="center"/>
              <w:rPr>
                <w:sz w:val="16"/>
                <w:szCs w:val="16"/>
                <w:lang w:val="en-GB"/>
              </w:rPr>
            </w:pPr>
          </w:p>
        </w:tc>
      </w:tr>
      <w:tr w:rsidR="00D51AD8" w:rsidRPr="00D51AD8" w14:paraId="2F214A76" w14:textId="77777777" w:rsidTr="00D51AD8">
        <w:tblPrEx>
          <w:jc w:val="left"/>
        </w:tblPrEx>
        <w:trPr>
          <w:cantSplit/>
        </w:trPr>
        <w:tc>
          <w:tcPr>
            <w:tcW w:w="306"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FA68FA" w:rsidRPr="00D51AD8" w:rsidRDefault="00FA68FA" w:rsidP="00CC15A4">
            <w:pPr>
              <w:jc w:val="right"/>
              <w:rPr>
                <w:sz w:val="16"/>
                <w:szCs w:val="16"/>
                <w:lang w:val="en-GB"/>
              </w:rPr>
            </w:pPr>
            <w:r w:rsidRPr="00D51AD8">
              <w:rPr>
                <w:sz w:val="16"/>
                <w:szCs w:val="16"/>
                <w:lang w:val="en-GB"/>
              </w:rPr>
              <w:t>LN.22a</w:t>
            </w:r>
          </w:p>
          <w:p w14:paraId="7962B936" w14:textId="77777777" w:rsidR="00FA68FA" w:rsidRPr="00D51AD8" w:rsidRDefault="00FA68FA" w:rsidP="00CC15A4">
            <w:pPr>
              <w:jc w:val="right"/>
              <w:rPr>
                <w:sz w:val="16"/>
                <w:szCs w:val="16"/>
                <w:lang w:val="en-GB"/>
              </w:rPr>
            </w:pPr>
            <w:r w:rsidRPr="00D51AD8">
              <w:rPr>
                <w:sz w:val="16"/>
                <w:szCs w:val="16"/>
                <w:lang w:val="en-GB"/>
              </w:rPr>
              <w:t>LN.22b</w:t>
            </w:r>
          </w:p>
          <w:p w14:paraId="5B68415B" w14:textId="77777777" w:rsidR="00FA68FA" w:rsidRPr="00D51AD8" w:rsidRDefault="00FA68FA" w:rsidP="00CC15A4">
            <w:pPr>
              <w:jc w:val="right"/>
              <w:rPr>
                <w:sz w:val="16"/>
                <w:szCs w:val="16"/>
                <w:lang w:val="en-GB"/>
              </w:rPr>
            </w:pPr>
            <w:r w:rsidRPr="00D51AD8">
              <w:rPr>
                <w:sz w:val="16"/>
                <w:szCs w:val="16"/>
                <w:lang w:val="en-GB"/>
              </w:rPr>
              <w:t>LN.22c</w:t>
            </w:r>
          </w:p>
          <w:p w14:paraId="49A019E6" w14:textId="77777777" w:rsidR="00FA68FA" w:rsidRPr="00D51AD8" w:rsidRDefault="00FA68FA" w:rsidP="00CC15A4">
            <w:pPr>
              <w:jc w:val="right"/>
              <w:rPr>
                <w:sz w:val="16"/>
                <w:szCs w:val="16"/>
                <w:lang w:val="en-GB"/>
              </w:rPr>
            </w:pPr>
            <w:r w:rsidRPr="00D51AD8">
              <w:rPr>
                <w:sz w:val="16"/>
                <w:szCs w:val="16"/>
                <w:lang w:val="en-GB"/>
              </w:rPr>
              <w:t>LN.22d</w:t>
            </w:r>
          </w:p>
          <w:p w14:paraId="1E0E5E3B" w14:textId="77777777" w:rsidR="00FA68FA" w:rsidRPr="00D51AD8" w:rsidRDefault="00FA68FA" w:rsidP="00CC15A4">
            <w:pPr>
              <w:jc w:val="right"/>
              <w:rPr>
                <w:sz w:val="16"/>
                <w:szCs w:val="16"/>
                <w:lang w:val="en-GB"/>
              </w:rPr>
            </w:pPr>
            <w:r w:rsidRPr="00D51AD8">
              <w:rPr>
                <w:sz w:val="16"/>
                <w:szCs w:val="16"/>
                <w:lang w:val="en-GB"/>
              </w:rPr>
              <w:t>LN.22e</w:t>
            </w:r>
          </w:p>
          <w:p w14:paraId="70EE8833" w14:textId="2841B076" w:rsidR="00FA68FA" w:rsidRPr="00D51AD8" w:rsidRDefault="00FA68FA" w:rsidP="00CC15A4">
            <w:pPr>
              <w:jc w:val="right"/>
              <w:rPr>
                <w:sz w:val="16"/>
                <w:szCs w:val="16"/>
                <w:lang w:val="en-GB"/>
              </w:rPr>
            </w:pPr>
            <w:r w:rsidRPr="00D51AD8">
              <w:rPr>
                <w:sz w:val="16"/>
                <w:szCs w:val="16"/>
                <w:lang w:val="en-GB"/>
              </w:rPr>
              <w:t>LN.22f</w:t>
            </w:r>
          </w:p>
        </w:tc>
        <w:tc>
          <w:tcPr>
            <w:tcW w:w="787" w:type="pct"/>
            <w:tcBorders>
              <w:left w:val="single" w:sz="4" w:space="0" w:color="auto"/>
              <w:bottom w:val="single" w:sz="4" w:space="0" w:color="auto"/>
            </w:tcBorders>
            <w:shd w:val="clear" w:color="auto" w:fill="auto"/>
            <w:vAlign w:val="center"/>
          </w:tcPr>
          <w:p w14:paraId="09EBF5F5" w14:textId="43F219AB" w:rsidR="00FA68FA" w:rsidRPr="00D51AD8" w:rsidRDefault="00FA68FA" w:rsidP="006067DC">
            <w:pPr>
              <w:bidi/>
              <w:rPr>
                <w:rFonts w:eastAsia="Arial"/>
                <w:sz w:val="16"/>
                <w:szCs w:val="16"/>
                <w:bdr w:val="nil"/>
                <w:rtl/>
                <w:lang w:val="en-GB"/>
              </w:rPr>
            </w:pPr>
            <w:r w:rsidRPr="00D51AD8">
              <w:rPr>
                <w:rFonts w:eastAsia="Arial"/>
                <w:sz w:val="16"/>
                <w:szCs w:val="16"/>
                <w:bdr w:val="nil"/>
                <w:rtl/>
                <w:lang w:val="en-GB"/>
              </w:rPr>
              <w:t>الأطفال المتمكنين من المهارات الأساسية في القراءة والحساب</w:t>
            </w:r>
          </w:p>
        </w:tc>
        <w:tc>
          <w:tcPr>
            <w:tcW w:w="377" w:type="pct"/>
            <w:tcBorders>
              <w:bottom w:val="single" w:sz="4" w:space="0" w:color="auto"/>
            </w:tcBorders>
            <w:vAlign w:val="center"/>
          </w:tcPr>
          <w:p w14:paraId="41359AFA" w14:textId="16075616" w:rsidR="00FA68FA" w:rsidRPr="00D51AD8" w:rsidRDefault="00FA68FA" w:rsidP="002F201B">
            <w:pPr>
              <w:bidi/>
              <w:jc w:val="center"/>
              <w:rPr>
                <w:rFonts w:eastAsia="Arial"/>
                <w:sz w:val="16"/>
                <w:szCs w:val="16"/>
                <w:bdr w:val="nil"/>
                <w:lang w:val="en-GB"/>
              </w:rPr>
            </w:pPr>
            <w:r w:rsidRPr="00D51AD8">
              <w:rPr>
                <w:sz w:val="16"/>
                <w:szCs w:val="16"/>
                <w:lang w:val="en-GB"/>
              </w:rPr>
              <w:t>4.1.1</w:t>
            </w:r>
          </w:p>
        </w:tc>
        <w:tc>
          <w:tcPr>
            <w:tcW w:w="341" w:type="pct"/>
            <w:tcBorders>
              <w:bottom w:val="single" w:sz="4" w:space="0" w:color="auto"/>
            </w:tcBorders>
            <w:shd w:val="clear" w:color="auto" w:fill="auto"/>
            <w:vAlign w:val="center"/>
          </w:tcPr>
          <w:p w14:paraId="3C475AFF" w14:textId="5E7B749D" w:rsidR="00FA68FA" w:rsidRPr="00D51AD8" w:rsidRDefault="00FA68FA" w:rsidP="006067DC">
            <w:pPr>
              <w:bidi/>
              <w:jc w:val="center"/>
              <w:rPr>
                <w:rFonts w:eastAsia="Arial"/>
                <w:sz w:val="16"/>
                <w:szCs w:val="16"/>
                <w:bdr w:val="nil"/>
                <w:lang w:val="en-GB"/>
              </w:rPr>
            </w:pPr>
            <w:r w:rsidRPr="00D51AD8">
              <w:rPr>
                <w:rFonts w:eastAsia="Arial"/>
                <w:sz w:val="16"/>
                <w:szCs w:val="16"/>
                <w:bdr w:val="nil"/>
                <w:lang w:val="en-GB"/>
              </w:rPr>
              <w:t>FL</w:t>
            </w:r>
          </w:p>
        </w:tc>
        <w:tc>
          <w:tcPr>
            <w:tcW w:w="2664" w:type="pct"/>
            <w:tcBorders>
              <w:bottom w:val="single" w:sz="4" w:space="0" w:color="auto"/>
              <w:right w:val="nil"/>
            </w:tcBorders>
            <w:shd w:val="clear" w:color="auto" w:fill="auto"/>
            <w:vAlign w:val="center"/>
          </w:tcPr>
          <w:p w14:paraId="77C144D7" w14:textId="77777777" w:rsidR="00FA68FA" w:rsidRPr="00D51AD8" w:rsidRDefault="00FA68FA" w:rsidP="00CC15A4">
            <w:pPr>
              <w:jc w:val="right"/>
              <w:rPr>
                <w:rFonts w:eastAsia="Arial"/>
                <w:sz w:val="16"/>
                <w:szCs w:val="16"/>
                <w:bdr w:val="nil"/>
                <w:rtl/>
                <w:lang w:val="en-GB"/>
              </w:rPr>
            </w:pPr>
            <w:r w:rsidRPr="00D51AD8">
              <w:rPr>
                <w:rFonts w:eastAsia="Arial"/>
                <w:sz w:val="16"/>
                <w:szCs w:val="16"/>
                <w:u w:color="00B0F0"/>
                <w:bdr w:val="nil"/>
                <w:rtl/>
                <w:lang w:val="en-GB"/>
              </w:rPr>
              <w:t>نسبة المئوية للأطفال</w:t>
            </w:r>
            <w:r w:rsidRPr="00D51AD8">
              <w:rPr>
                <w:rFonts w:eastAsia="Arial"/>
                <w:sz w:val="16"/>
                <w:szCs w:val="16"/>
                <w:bdr w:val="nil"/>
                <w:rtl/>
                <w:lang w:val="en-GB"/>
              </w:rPr>
              <w:t xml:space="preserve"> الذين أكملوا بنجاح ثلاث مهام قرأه أساسية</w:t>
            </w:r>
          </w:p>
          <w:p w14:paraId="4C7AE56A" w14:textId="515FD6FA" w:rsidR="00FA68FA" w:rsidRPr="00D51AD8" w:rsidRDefault="00FA68FA" w:rsidP="00080108">
            <w:pPr>
              <w:pStyle w:val="ListParagraph"/>
              <w:numPr>
                <w:ilvl w:val="0"/>
                <w:numId w:val="18"/>
              </w:numPr>
              <w:bidi/>
              <w:rPr>
                <w:sz w:val="16"/>
                <w:szCs w:val="16"/>
                <w:lang w:val="en-GB"/>
              </w:rPr>
            </w:pPr>
            <w:r w:rsidRPr="00D51AD8">
              <w:rPr>
                <w:rFonts w:eastAsia="Arial"/>
                <w:sz w:val="16"/>
                <w:szCs w:val="16"/>
                <w:bdr w:val="nil"/>
                <w:rtl/>
                <w:lang w:val="en-GB"/>
              </w:rPr>
              <w:t>الأطفال بعمر 7-14 سنة</w:t>
            </w:r>
          </w:p>
          <w:p w14:paraId="21BFF059" w14:textId="59A420A6" w:rsidR="00FA68FA" w:rsidRPr="00D51AD8" w:rsidRDefault="00FA68FA" w:rsidP="00080108">
            <w:pPr>
              <w:pStyle w:val="ListParagraph"/>
              <w:numPr>
                <w:ilvl w:val="0"/>
                <w:numId w:val="18"/>
              </w:numPr>
              <w:bidi/>
              <w:rPr>
                <w:sz w:val="16"/>
                <w:szCs w:val="16"/>
                <w:lang w:val="en-GB"/>
              </w:rPr>
            </w:pPr>
            <w:r w:rsidRPr="00D51AD8">
              <w:rPr>
                <w:sz w:val="16"/>
                <w:szCs w:val="16"/>
                <w:rtl/>
                <w:lang w:val="en-GB"/>
              </w:rPr>
              <w:t xml:space="preserve">الأطفال في الفئة العمرية لصف </w:t>
            </w:r>
            <w:r w:rsidRPr="00D51AD8">
              <w:rPr>
                <w:rFonts w:eastAsia="Arial"/>
                <w:sz w:val="16"/>
                <w:szCs w:val="16"/>
                <w:bdr w:val="nil"/>
                <w:lang w:val="en-GB"/>
              </w:rPr>
              <w:t>2/3</w:t>
            </w:r>
          </w:p>
          <w:p w14:paraId="5B743BD4" w14:textId="5B06E762" w:rsidR="00FA68FA" w:rsidRPr="00D51AD8" w:rsidRDefault="00FA68FA" w:rsidP="00080108">
            <w:pPr>
              <w:pStyle w:val="ListParagraph"/>
              <w:numPr>
                <w:ilvl w:val="0"/>
                <w:numId w:val="18"/>
              </w:numPr>
              <w:bidi/>
              <w:rPr>
                <w:sz w:val="16"/>
                <w:szCs w:val="16"/>
                <w:lang w:val="en-GB"/>
              </w:rPr>
            </w:pPr>
            <w:r w:rsidRPr="00D51AD8">
              <w:rPr>
                <w:rFonts w:eastAsia="Arial"/>
                <w:sz w:val="16"/>
                <w:szCs w:val="16"/>
                <w:bdr w:val="nil"/>
                <w:rtl/>
                <w:lang w:val="en-GB"/>
              </w:rPr>
              <w:t xml:space="preserve">الأطفال الملتحقون بالسنة </w:t>
            </w:r>
            <w:r w:rsidRPr="00D51AD8">
              <w:rPr>
                <w:rFonts w:eastAsia="Arial"/>
                <w:sz w:val="16"/>
                <w:szCs w:val="16"/>
                <w:bdr w:val="nil"/>
                <w:lang w:val="en-GB"/>
              </w:rPr>
              <w:t>2/3</w:t>
            </w:r>
          </w:p>
          <w:p w14:paraId="15282862" w14:textId="2B18FBB7" w:rsidR="00FA68FA" w:rsidRPr="00D51AD8" w:rsidRDefault="00FA68FA" w:rsidP="00CC15A4">
            <w:pPr>
              <w:bidi/>
              <w:rPr>
                <w:sz w:val="16"/>
                <w:szCs w:val="16"/>
                <w:lang w:val="en-GB"/>
              </w:rPr>
            </w:pPr>
            <w:r w:rsidRPr="00D51AD8">
              <w:rPr>
                <w:sz w:val="16"/>
                <w:szCs w:val="16"/>
                <w:u w:color="00B0F0"/>
                <w:rtl/>
                <w:lang w:val="en-GB"/>
              </w:rPr>
              <w:t>النسبة المئوية للأطفال</w:t>
            </w:r>
            <w:r w:rsidRPr="00D51AD8">
              <w:rPr>
                <w:sz w:val="16"/>
                <w:szCs w:val="16"/>
                <w:rtl/>
                <w:lang w:val="en-GB"/>
              </w:rPr>
              <w:t xml:space="preserve"> الذين أكملوا بنجاح ثلاث مهام حساب أساسية</w:t>
            </w:r>
          </w:p>
          <w:p w14:paraId="40A1EE73" w14:textId="3CE8DF3B" w:rsidR="00FA68FA" w:rsidRPr="00D51AD8" w:rsidRDefault="00FA68FA" w:rsidP="00080108">
            <w:pPr>
              <w:pStyle w:val="ListParagraph"/>
              <w:numPr>
                <w:ilvl w:val="0"/>
                <w:numId w:val="18"/>
              </w:numPr>
              <w:bidi/>
              <w:rPr>
                <w:sz w:val="16"/>
                <w:szCs w:val="16"/>
                <w:lang w:val="en-GB"/>
              </w:rPr>
            </w:pPr>
            <w:r w:rsidRPr="00D51AD8">
              <w:rPr>
                <w:rFonts w:eastAsia="Arial"/>
                <w:sz w:val="16"/>
                <w:szCs w:val="16"/>
                <w:bdr w:val="nil"/>
                <w:rtl/>
                <w:lang w:val="en-GB"/>
              </w:rPr>
              <w:t>الأطفال بعمر 7-14 سنة</w:t>
            </w:r>
          </w:p>
          <w:p w14:paraId="1F458A1F" w14:textId="79D01121" w:rsidR="00FA68FA" w:rsidRPr="00D51AD8" w:rsidRDefault="00FA68FA" w:rsidP="00080108">
            <w:pPr>
              <w:pStyle w:val="ListParagraph"/>
              <w:numPr>
                <w:ilvl w:val="0"/>
                <w:numId w:val="18"/>
              </w:numPr>
              <w:bidi/>
              <w:rPr>
                <w:sz w:val="16"/>
                <w:szCs w:val="16"/>
                <w:lang w:val="en-GB"/>
              </w:rPr>
            </w:pPr>
            <w:r w:rsidRPr="00D51AD8">
              <w:rPr>
                <w:sz w:val="16"/>
                <w:szCs w:val="16"/>
                <w:rtl/>
                <w:lang w:val="en-GB"/>
              </w:rPr>
              <w:t xml:space="preserve">الأطفال في الفئة العمرية لصف </w:t>
            </w:r>
            <w:r w:rsidRPr="00D51AD8">
              <w:rPr>
                <w:rFonts w:eastAsia="Arial"/>
                <w:sz w:val="16"/>
                <w:szCs w:val="16"/>
                <w:bdr w:val="nil"/>
                <w:lang w:val="en-GB"/>
              </w:rPr>
              <w:t>2/3</w:t>
            </w:r>
          </w:p>
          <w:p w14:paraId="3783BF81" w14:textId="787D740B" w:rsidR="00FA68FA" w:rsidRPr="00D51AD8" w:rsidRDefault="00FA68FA" w:rsidP="00080108">
            <w:pPr>
              <w:pStyle w:val="ListParagraph"/>
              <w:numPr>
                <w:ilvl w:val="0"/>
                <w:numId w:val="18"/>
              </w:numPr>
              <w:bidi/>
              <w:rPr>
                <w:rFonts w:eastAsia="Arial"/>
                <w:sz w:val="16"/>
                <w:szCs w:val="16"/>
                <w:u w:color="00B0F0"/>
                <w:bdr w:val="nil"/>
                <w:rtl/>
                <w:lang w:val="en-GB"/>
              </w:rPr>
            </w:pPr>
            <w:r w:rsidRPr="00D51AD8">
              <w:rPr>
                <w:rFonts w:eastAsia="Arial"/>
                <w:sz w:val="16"/>
                <w:szCs w:val="16"/>
                <w:bdr w:val="nil"/>
                <w:rtl/>
                <w:lang w:val="en-GB"/>
              </w:rPr>
              <w:t>الأطفال</w:t>
            </w:r>
            <w:r w:rsidRPr="00D51AD8">
              <w:rPr>
                <w:rFonts w:eastAsia="Arial"/>
                <w:sz w:val="16"/>
                <w:szCs w:val="16"/>
                <w:bdr w:val="nil"/>
                <w:lang w:val="en-GB"/>
              </w:rPr>
              <w:t xml:space="preserve"> </w:t>
            </w:r>
            <w:r w:rsidRPr="00D51AD8">
              <w:rPr>
                <w:rFonts w:eastAsia="Arial"/>
                <w:sz w:val="16"/>
                <w:szCs w:val="16"/>
                <w:bdr w:val="nil"/>
                <w:rtl/>
                <w:lang w:val="en-GB"/>
              </w:rPr>
              <w:t>الملتحقون</w:t>
            </w:r>
            <w:r w:rsidRPr="00D51AD8">
              <w:rPr>
                <w:rFonts w:eastAsia="Arial"/>
                <w:sz w:val="16"/>
                <w:szCs w:val="16"/>
                <w:bdr w:val="nil"/>
                <w:lang w:val="en-GB"/>
              </w:rPr>
              <w:t xml:space="preserve"> </w:t>
            </w:r>
            <w:r w:rsidRPr="00D51AD8">
              <w:rPr>
                <w:rFonts w:eastAsia="Arial"/>
                <w:sz w:val="16"/>
                <w:szCs w:val="16"/>
                <w:bdr w:val="nil"/>
                <w:rtl/>
                <w:lang w:val="en-GB"/>
              </w:rPr>
              <w:t>بالسنة</w:t>
            </w:r>
            <w:r w:rsidRPr="00D51AD8">
              <w:rPr>
                <w:rFonts w:eastAsia="Arial"/>
                <w:sz w:val="16"/>
                <w:szCs w:val="16"/>
                <w:bdr w:val="nil"/>
                <w:lang w:val="en-GB"/>
              </w:rPr>
              <w:t xml:space="preserve"> 2/3 </w:t>
            </w:r>
          </w:p>
        </w:tc>
        <w:tc>
          <w:tcPr>
            <w:tcW w:w="119" w:type="pct"/>
            <w:gridSpan w:val="3"/>
            <w:tcBorders>
              <w:left w:val="nil"/>
              <w:bottom w:val="single" w:sz="4" w:space="0" w:color="auto"/>
            </w:tcBorders>
            <w:shd w:val="clear" w:color="auto" w:fill="auto"/>
            <w:vAlign w:val="center"/>
          </w:tcPr>
          <w:p w14:paraId="54568065" w14:textId="77777777" w:rsidR="00FA68FA" w:rsidRPr="00D51AD8" w:rsidRDefault="00FA68FA" w:rsidP="006067DC">
            <w:pPr>
              <w:bidi/>
              <w:rPr>
                <w:sz w:val="16"/>
                <w:szCs w:val="16"/>
                <w:lang w:val="en-GB"/>
              </w:rPr>
            </w:pPr>
          </w:p>
        </w:tc>
        <w:tc>
          <w:tcPr>
            <w:tcW w:w="406" w:type="pct"/>
            <w:tcBorders>
              <w:bottom w:val="single" w:sz="4" w:space="0" w:color="auto"/>
            </w:tcBorders>
            <w:shd w:val="clear" w:color="auto" w:fill="auto"/>
            <w:vAlign w:val="center"/>
          </w:tcPr>
          <w:p w14:paraId="158875F1" w14:textId="77777777" w:rsidR="00FA68FA" w:rsidRPr="00D51AD8" w:rsidRDefault="00FA68FA" w:rsidP="006067DC">
            <w:pPr>
              <w:jc w:val="center"/>
              <w:rPr>
                <w:sz w:val="16"/>
                <w:szCs w:val="16"/>
                <w:lang w:val="en-GB"/>
              </w:rPr>
            </w:pPr>
          </w:p>
        </w:tc>
      </w:tr>
    </w:tbl>
    <w:p w14:paraId="750C0689" w14:textId="5E71DE3C" w:rsidR="00223153" w:rsidRPr="00D51AD8" w:rsidRDefault="00223153" w:rsidP="008C3CFD">
      <w:pPr>
        <w:bidi/>
      </w:pPr>
    </w:p>
    <w:tbl>
      <w:tblPr>
        <w:bidiVisual/>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1"/>
        <w:gridCol w:w="2074"/>
        <w:gridCol w:w="993"/>
        <w:gridCol w:w="993"/>
        <w:gridCol w:w="7027"/>
        <w:gridCol w:w="436"/>
        <w:gridCol w:w="985"/>
      </w:tblGrid>
      <w:tr w:rsidR="001D0CEE" w:rsidRPr="00D51AD8" w14:paraId="507F9F35" w14:textId="77777777" w:rsidTr="00D51AD8">
        <w:trPr>
          <w:cantSplit/>
          <w:jc w:val="center"/>
        </w:trPr>
        <w:tc>
          <w:tcPr>
            <w:tcW w:w="1049" w:type="pct"/>
            <w:gridSpan w:val="2"/>
            <w:tcMar>
              <w:top w:w="72" w:type="dxa"/>
              <w:left w:w="72" w:type="dxa"/>
              <w:bottom w:w="72" w:type="dxa"/>
              <w:right w:w="72" w:type="dxa"/>
            </w:tcMar>
          </w:tcPr>
          <w:p w14:paraId="766FF844" w14:textId="77777777" w:rsidR="001D0CEE" w:rsidRPr="00D51AD8" w:rsidRDefault="001D0CEE" w:rsidP="001D0CEE">
            <w:pPr>
              <w:bidi/>
              <w:rPr>
                <w:b/>
                <w:bCs/>
                <w:sz w:val="20"/>
                <w:rtl/>
              </w:rPr>
            </w:pPr>
          </w:p>
          <w:p w14:paraId="2199865F" w14:textId="40943799" w:rsidR="001D0CEE" w:rsidRPr="00D51AD8" w:rsidRDefault="001D0CEE" w:rsidP="001D0CEE">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76" w:type="pct"/>
          </w:tcPr>
          <w:p w14:paraId="1B88337B" w14:textId="1125BBD5" w:rsidR="001D0CEE" w:rsidRPr="00D51AD8" w:rsidRDefault="001D0CEE" w:rsidP="001D0CEE">
            <w:pPr>
              <w:bidi/>
              <w:jc w:val="center"/>
              <w:rPr>
                <w:b/>
                <w:bCs/>
                <w:sz w:val="16"/>
                <w:szCs w:val="16"/>
                <w:rtl/>
              </w:rPr>
            </w:pPr>
            <w:r w:rsidRPr="00D51AD8">
              <w:rPr>
                <w:rFonts w:eastAsia="Arial"/>
                <w:b/>
                <w:bCs/>
                <w:sz w:val="20"/>
                <w:bdr w:val="nil"/>
                <w:rtl/>
                <w:lang w:val="en-GB"/>
              </w:rPr>
              <w:t>الإشارة إلى الأهداف الإنمائية المستدامة</w:t>
            </w:r>
            <w:r w:rsidRPr="00D51AD8">
              <w:rPr>
                <w:rStyle w:val="FootnoteReference"/>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Ref11744333 \f \h</w:instrText>
            </w:r>
            <w:r w:rsidRPr="00D51AD8">
              <w:rPr>
                <w:rFonts w:eastAsia="Arial"/>
                <w:b/>
                <w:bCs/>
                <w:sz w:val="18"/>
                <w:szCs w:val="18"/>
                <w:bdr w:val="nil"/>
                <w:rtl/>
                <w:lang w:val="en-GB"/>
              </w:rPr>
              <w:instrText xml:space="preserve"> </w:instrText>
            </w:r>
            <w:r w:rsidRPr="00D51AD8">
              <w:rPr>
                <w:rStyle w:val="FootnoteReference"/>
                <w:sz w:val="14"/>
                <w:szCs w:val="14"/>
              </w:rPr>
              <w:instrText xml:space="preserve"> \* MERGEFORMAT </w:instrText>
            </w:r>
            <w:r w:rsidRPr="00D51AD8">
              <w:rPr>
                <w:rStyle w:val="FootnoteReference"/>
                <w:sz w:val="14"/>
                <w:szCs w:val="14"/>
              </w:rPr>
            </w:r>
            <w:r w:rsidRPr="00D51AD8">
              <w:rPr>
                <w:rStyle w:val="FootnoteReference"/>
                <w:sz w:val="14"/>
                <w:szCs w:val="14"/>
              </w:rPr>
              <w:fldChar w:fldCharType="separate"/>
            </w:r>
            <w:r w:rsidRPr="00D51AD8">
              <w:rPr>
                <w:rStyle w:val="FootnoteReference"/>
                <w:rFonts w:eastAsia="Arial"/>
                <w:sz w:val="20"/>
                <w:szCs w:val="18"/>
                <w:rtl/>
              </w:rPr>
              <w:t>2</w:t>
            </w:r>
            <w:r w:rsidRPr="00D51AD8">
              <w:rPr>
                <w:rStyle w:val="FootnoteReference"/>
                <w:sz w:val="14"/>
                <w:szCs w:val="14"/>
              </w:rPr>
              <w:fldChar w:fldCharType="end"/>
            </w:r>
          </w:p>
        </w:tc>
        <w:tc>
          <w:tcPr>
            <w:tcW w:w="376" w:type="pct"/>
          </w:tcPr>
          <w:p w14:paraId="6F63894A" w14:textId="77777777" w:rsidR="001D0CEE" w:rsidRPr="00D51AD8" w:rsidRDefault="001D0CEE" w:rsidP="001D0CEE">
            <w:pPr>
              <w:bidi/>
              <w:jc w:val="center"/>
              <w:rPr>
                <w:b/>
                <w:bCs/>
                <w:sz w:val="20"/>
                <w:rtl/>
              </w:rPr>
            </w:pPr>
          </w:p>
          <w:p w14:paraId="29AB2507" w14:textId="5896D5F1" w:rsidR="001D0CEE" w:rsidRPr="00D51AD8" w:rsidRDefault="001D0CEE" w:rsidP="001D0CEE">
            <w:pPr>
              <w:bidi/>
              <w:jc w:val="center"/>
              <w:rPr>
                <w:rFonts w:eastAsia="Arial"/>
                <w:sz w:val="16"/>
                <w:szCs w:val="16"/>
                <w:bdr w:val="nil"/>
                <w:lang w:val="en-GB"/>
              </w:rPr>
            </w:pPr>
            <w:r w:rsidRPr="00D51AD8">
              <w:rPr>
                <w:rFonts w:eastAsia="Arial"/>
                <w:b/>
                <w:bCs/>
                <w:sz w:val="20"/>
                <w:bdr w:val="nil"/>
                <w:rtl/>
                <w:lang w:val="en-GB"/>
              </w:rPr>
              <w:t>الموضوع / النموذج</w:t>
            </w:r>
            <w:r w:rsidRPr="00D51AD8">
              <w:rPr>
                <w:rFonts w:eastAsia="Arial"/>
                <w:b/>
                <w:bCs/>
                <w:sz w:val="20"/>
                <w:bdr w:val="nil"/>
                <w:lang w:val="en-GB"/>
              </w:rPr>
              <w:t xml:space="preserve"> </w:t>
            </w:r>
            <w:r w:rsidRPr="00D51AD8">
              <w:rPr>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Ref11744291 \f \h</w:instrText>
            </w:r>
            <w:r w:rsidRPr="00D51AD8">
              <w:rPr>
                <w:rFonts w:eastAsia="Arial"/>
                <w:b/>
                <w:bCs/>
                <w:sz w:val="18"/>
                <w:szCs w:val="18"/>
                <w:bdr w:val="nil"/>
                <w:rtl/>
                <w:lang w:val="en-GB"/>
              </w:rPr>
              <w:instrText xml:space="preserve"> </w:instrText>
            </w:r>
            <w:r w:rsidRPr="00D51AD8">
              <w:rPr>
                <w:sz w:val="14"/>
                <w:szCs w:val="14"/>
              </w:rPr>
              <w:instrText xml:space="preserve"> \* MERGEFORMAT </w:instrText>
            </w:r>
            <w:r w:rsidRPr="00D51AD8">
              <w:rPr>
                <w:sz w:val="14"/>
                <w:szCs w:val="14"/>
              </w:rPr>
            </w:r>
            <w:r w:rsidRPr="00D51AD8">
              <w:rPr>
                <w:sz w:val="14"/>
                <w:szCs w:val="14"/>
              </w:rPr>
              <w:fldChar w:fldCharType="separate"/>
            </w:r>
            <w:r w:rsidRPr="00D51AD8">
              <w:rPr>
                <w:rStyle w:val="FootnoteReference"/>
                <w:rFonts w:eastAsia="Arial"/>
                <w:sz w:val="20"/>
                <w:szCs w:val="18"/>
                <w:rtl/>
              </w:rPr>
              <w:t>3</w:t>
            </w:r>
            <w:r w:rsidRPr="00D51AD8">
              <w:rPr>
                <w:sz w:val="14"/>
                <w:szCs w:val="14"/>
              </w:rPr>
              <w:fldChar w:fldCharType="end"/>
            </w:r>
          </w:p>
        </w:tc>
        <w:tc>
          <w:tcPr>
            <w:tcW w:w="2660" w:type="pct"/>
            <w:tcBorders>
              <w:right w:val="nil"/>
            </w:tcBorders>
          </w:tcPr>
          <w:p w14:paraId="14A28CFD" w14:textId="77777777" w:rsidR="001D0CEE" w:rsidRPr="00D51AD8" w:rsidRDefault="001D0CEE" w:rsidP="001D0CEE">
            <w:pPr>
              <w:bidi/>
              <w:rPr>
                <w:b/>
                <w:bCs/>
                <w:sz w:val="20"/>
                <w:rtl/>
              </w:rPr>
            </w:pPr>
          </w:p>
          <w:p w14:paraId="0CD75B49" w14:textId="3B07714B" w:rsidR="001D0CEE" w:rsidRPr="00D51AD8" w:rsidRDefault="001D0CEE" w:rsidP="001D0CEE">
            <w:pPr>
              <w:bidi/>
              <w:rPr>
                <w:rFonts w:eastAsia="Arial"/>
                <w:sz w:val="16"/>
                <w:szCs w:val="16"/>
                <w:bdr w:val="nil"/>
                <w:rtl/>
                <w:lang w:val="en-GB"/>
              </w:rPr>
            </w:pPr>
            <w:r w:rsidRPr="00D51AD8">
              <w:rPr>
                <w:rFonts w:eastAsia="Arial"/>
                <w:b/>
                <w:bCs/>
                <w:sz w:val="20"/>
                <w:bdr w:val="nil"/>
                <w:rtl/>
                <w:lang w:val="en-GB"/>
              </w:rPr>
              <w:t>التعريف</w:t>
            </w:r>
            <w:r w:rsidRPr="00D51AD8">
              <w:rPr>
                <w:rStyle w:val="FootnoteReference"/>
                <w:sz w:val="12"/>
                <w:szCs w:val="12"/>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Ref11744360 \f \h</w:instrText>
            </w:r>
            <w:r w:rsidRPr="00D51AD8">
              <w:rPr>
                <w:rFonts w:eastAsia="Arial"/>
                <w:b/>
                <w:bCs/>
                <w:sz w:val="18"/>
                <w:szCs w:val="18"/>
                <w:bdr w:val="nil"/>
                <w:rtl/>
                <w:lang w:val="en-GB"/>
              </w:rPr>
              <w:instrText xml:space="preserve"> </w:instrText>
            </w:r>
            <w:r w:rsidRPr="00D51AD8">
              <w:rPr>
                <w:rStyle w:val="FootnoteReference"/>
                <w:sz w:val="12"/>
                <w:szCs w:val="12"/>
              </w:rPr>
              <w:instrText xml:space="preserve"> \* MERGEFORMAT </w:instrText>
            </w:r>
            <w:r w:rsidRPr="00D51AD8">
              <w:rPr>
                <w:rStyle w:val="FootnoteReference"/>
                <w:sz w:val="12"/>
                <w:szCs w:val="12"/>
              </w:rPr>
            </w:r>
            <w:r w:rsidRPr="00D51AD8">
              <w:rPr>
                <w:rStyle w:val="FootnoteReference"/>
                <w:sz w:val="12"/>
                <w:szCs w:val="12"/>
              </w:rPr>
              <w:fldChar w:fldCharType="separate"/>
            </w:r>
            <w:r w:rsidRPr="00D51AD8">
              <w:rPr>
                <w:rStyle w:val="FootnoteReference"/>
                <w:rFonts w:eastAsia="Arial"/>
                <w:sz w:val="20"/>
                <w:szCs w:val="18"/>
                <w:rtl/>
              </w:rPr>
              <w:t>4</w:t>
            </w:r>
            <w:r w:rsidRPr="00D51AD8">
              <w:rPr>
                <w:rStyle w:val="FootnoteReference"/>
                <w:sz w:val="12"/>
                <w:szCs w:val="12"/>
              </w:rPr>
              <w:fldChar w:fldCharType="end"/>
            </w:r>
          </w:p>
        </w:tc>
        <w:tc>
          <w:tcPr>
            <w:tcW w:w="165" w:type="pct"/>
            <w:tcBorders>
              <w:left w:val="nil"/>
            </w:tcBorders>
          </w:tcPr>
          <w:p w14:paraId="3CD5C966" w14:textId="77777777" w:rsidR="001D0CEE" w:rsidRPr="00D51AD8" w:rsidRDefault="001D0CEE" w:rsidP="001D0CEE">
            <w:pPr>
              <w:bidi/>
              <w:rPr>
                <w:sz w:val="16"/>
                <w:szCs w:val="16"/>
                <w:lang w:val="en-GB"/>
              </w:rPr>
            </w:pPr>
          </w:p>
        </w:tc>
        <w:tc>
          <w:tcPr>
            <w:tcW w:w="375" w:type="pct"/>
          </w:tcPr>
          <w:p w14:paraId="2D79466A" w14:textId="77777777" w:rsidR="001D0CEE" w:rsidRPr="00D51AD8" w:rsidRDefault="001D0CEE" w:rsidP="001D0CEE">
            <w:pPr>
              <w:bidi/>
              <w:jc w:val="center"/>
              <w:rPr>
                <w:b/>
                <w:bCs/>
                <w:sz w:val="16"/>
                <w:szCs w:val="16"/>
                <w:rtl/>
              </w:rPr>
            </w:pPr>
          </w:p>
          <w:p w14:paraId="32430766" w14:textId="208F1CA3" w:rsidR="001D0CEE" w:rsidRPr="00D51AD8" w:rsidRDefault="001D0CEE" w:rsidP="001D0CEE">
            <w:pPr>
              <w:jc w:val="center"/>
              <w:rPr>
                <w:sz w:val="16"/>
                <w:szCs w:val="16"/>
                <w:lang w:val="en-GB"/>
              </w:rPr>
            </w:pPr>
            <w:r w:rsidRPr="00D51AD8">
              <w:rPr>
                <w:bCs/>
                <w:sz w:val="20"/>
                <w:rtl/>
                <w:lang w:val="en-GB" w:bidi="ar-MA"/>
              </w:rPr>
              <w:t>رقم الجدول</w:t>
            </w:r>
          </w:p>
        </w:tc>
      </w:tr>
      <w:tr w:rsidR="00FA68FA" w:rsidRPr="00D51AD8" w14:paraId="6A91E7B6" w14:textId="77777777" w:rsidTr="00D51AD8">
        <w:trPr>
          <w:cantSplit/>
          <w:jc w:val="center"/>
        </w:trPr>
        <w:tc>
          <w:tcPr>
            <w:tcW w:w="5000" w:type="pct"/>
            <w:gridSpan w:val="7"/>
            <w:shd w:val="clear" w:color="auto" w:fill="000000" w:themeFill="text1"/>
          </w:tcPr>
          <w:p w14:paraId="5A2F7B16" w14:textId="385C0621" w:rsidR="00FA68FA" w:rsidRPr="00D51AD8" w:rsidRDefault="00AD03ED" w:rsidP="00394966">
            <w:pPr>
              <w:bidi/>
              <w:rPr>
                <w:b/>
                <w:bCs/>
                <w:szCs w:val="22"/>
                <w:lang w:val="en-GB"/>
              </w:rPr>
            </w:pPr>
            <w:r w:rsidRPr="00D51AD8">
              <w:rPr>
                <w:b/>
                <w:bCs/>
                <w:szCs w:val="22"/>
                <w:rtl/>
              </w:rPr>
              <w:t>الحماية</w:t>
            </w:r>
            <w:r w:rsidR="00FA68FA" w:rsidRPr="00D51AD8">
              <w:rPr>
                <w:b/>
                <w:bCs/>
                <w:szCs w:val="22"/>
                <w:rtl/>
              </w:rPr>
              <w:t xml:space="preserve"> من العنف والاستغلال</w:t>
            </w:r>
          </w:p>
        </w:tc>
      </w:tr>
      <w:tr w:rsidR="00FA68FA" w:rsidRPr="00D51AD8" w14:paraId="7B25EFD6" w14:textId="77777777" w:rsidTr="00D51AD8">
        <w:trPr>
          <w:cantSplit/>
          <w:jc w:val="center"/>
        </w:trPr>
        <w:tc>
          <w:tcPr>
            <w:tcW w:w="265" w:type="pct"/>
            <w:tcBorders>
              <w:right w:val="single" w:sz="4" w:space="0" w:color="auto"/>
            </w:tcBorders>
            <w:tcMar>
              <w:top w:w="72" w:type="dxa"/>
              <w:left w:w="72" w:type="dxa"/>
              <w:bottom w:w="72" w:type="dxa"/>
              <w:right w:w="72" w:type="dxa"/>
            </w:tcMar>
            <w:vAlign w:val="center"/>
          </w:tcPr>
          <w:p w14:paraId="2D3030AD" w14:textId="77777777" w:rsidR="00FA68FA" w:rsidRPr="00D51AD8" w:rsidRDefault="00FA68FA" w:rsidP="002F201B">
            <w:pPr>
              <w:jc w:val="right"/>
              <w:rPr>
                <w:sz w:val="16"/>
                <w:szCs w:val="16"/>
                <w:lang w:val="en-GB"/>
              </w:rPr>
            </w:pPr>
            <w:r w:rsidRPr="00D51AD8">
              <w:rPr>
                <w:sz w:val="16"/>
                <w:szCs w:val="16"/>
                <w:lang w:val="en-GB"/>
              </w:rPr>
              <w:t>PR.2</w:t>
            </w:r>
          </w:p>
        </w:tc>
        <w:tc>
          <w:tcPr>
            <w:tcW w:w="785" w:type="pct"/>
            <w:tcBorders>
              <w:left w:val="single" w:sz="4" w:space="0" w:color="auto"/>
              <w:bottom w:val="single" w:sz="4" w:space="0" w:color="auto"/>
            </w:tcBorders>
            <w:vAlign w:val="center"/>
          </w:tcPr>
          <w:p w14:paraId="2CC82A53" w14:textId="77777777" w:rsidR="00FA68FA" w:rsidRPr="00D51AD8" w:rsidRDefault="00FA68FA" w:rsidP="002F201B">
            <w:pPr>
              <w:bidi/>
              <w:rPr>
                <w:sz w:val="16"/>
                <w:szCs w:val="16"/>
                <w:lang w:val="en-GB"/>
              </w:rPr>
            </w:pPr>
            <w:r w:rsidRPr="00D51AD8">
              <w:rPr>
                <w:rFonts w:eastAsia="Arial"/>
                <w:sz w:val="16"/>
                <w:szCs w:val="16"/>
                <w:bdr w:val="nil"/>
                <w:rtl/>
                <w:lang w:val="en-GB"/>
              </w:rPr>
              <w:t>التأديب العنيف للأطفال</w:t>
            </w:r>
          </w:p>
        </w:tc>
        <w:tc>
          <w:tcPr>
            <w:tcW w:w="376" w:type="pct"/>
            <w:vAlign w:val="center"/>
          </w:tcPr>
          <w:p w14:paraId="32956B57" w14:textId="4D4F1247" w:rsidR="00FA68FA" w:rsidRPr="00D51AD8" w:rsidRDefault="00FA68FA" w:rsidP="002F201B">
            <w:pPr>
              <w:bidi/>
              <w:jc w:val="center"/>
              <w:rPr>
                <w:rFonts w:eastAsia="Arial"/>
                <w:sz w:val="16"/>
                <w:szCs w:val="16"/>
                <w:bdr w:val="nil"/>
                <w:lang w:val="en-GB"/>
              </w:rPr>
            </w:pPr>
            <w:r w:rsidRPr="00D51AD8">
              <w:rPr>
                <w:rFonts w:eastAsia="Arial"/>
                <w:sz w:val="16"/>
                <w:szCs w:val="16"/>
                <w:bdr w:val="nil"/>
                <w:lang w:val="en-GB"/>
              </w:rPr>
              <w:t>16.2.1</w:t>
            </w:r>
          </w:p>
        </w:tc>
        <w:tc>
          <w:tcPr>
            <w:tcW w:w="376" w:type="pct"/>
            <w:vAlign w:val="center"/>
          </w:tcPr>
          <w:p w14:paraId="160C84F3" w14:textId="01263A40" w:rsidR="00FA68FA" w:rsidRPr="00D51AD8" w:rsidRDefault="00FA68FA" w:rsidP="002F201B">
            <w:pPr>
              <w:bidi/>
              <w:jc w:val="center"/>
              <w:rPr>
                <w:sz w:val="16"/>
                <w:szCs w:val="16"/>
                <w:lang w:val="en-GB"/>
              </w:rPr>
            </w:pPr>
            <w:r w:rsidRPr="00D51AD8">
              <w:rPr>
                <w:rFonts w:eastAsia="Arial"/>
                <w:sz w:val="16"/>
                <w:szCs w:val="16"/>
                <w:bdr w:val="nil"/>
                <w:lang w:val="en-GB"/>
              </w:rPr>
              <w:t>UCD, FCD</w:t>
            </w:r>
          </w:p>
        </w:tc>
        <w:tc>
          <w:tcPr>
            <w:tcW w:w="2660" w:type="pct"/>
            <w:tcBorders>
              <w:right w:val="nil"/>
            </w:tcBorders>
            <w:vAlign w:val="center"/>
          </w:tcPr>
          <w:p w14:paraId="53B01B95" w14:textId="5BA5413F" w:rsidR="00FA68FA" w:rsidRPr="00D51AD8" w:rsidRDefault="00FA68FA"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14 – 1</w:t>
            </w:r>
            <w:r w:rsidRPr="00D51AD8">
              <w:rPr>
                <w:rFonts w:eastAsia="Arial"/>
                <w:sz w:val="16"/>
                <w:szCs w:val="16"/>
                <w:bdr w:val="nil"/>
                <w:rtl/>
                <w:lang w:val="en-GB"/>
              </w:rPr>
              <w:t xml:space="preserve"> سنة الذين تعرّضوا لأي عقاب نفسي و/أو اعتداء نفسي من قبل مانحي الرعاية خلال الشهر الأخير </w:t>
            </w:r>
          </w:p>
        </w:tc>
        <w:tc>
          <w:tcPr>
            <w:tcW w:w="165" w:type="pct"/>
            <w:tcBorders>
              <w:left w:val="nil"/>
            </w:tcBorders>
            <w:vAlign w:val="center"/>
          </w:tcPr>
          <w:p w14:paraId="261EF494" w14:textId="2348CFC2" w:rsidR="00FA68FA" w:rsidRPr="00D51AD8" w:rsidRDefault="00FA68FA" w:rsidP="002F201B">
            <w:pPr>
              <w:bidi/>
              <w:rPr>
                <w:sz w:val="16"/>
                <w:szCs w:val="16"/>
                <w:lang w:val="en-GB"/>
              </w:rPr>
            </w:pPr>
          </w:p>
        </w:tc>
        <w:tc>
          <w:tcPr>
            <w:tcW w:w="375" w:type="pct"/>
            <w:vAlign w:val="center"/>
          </w:tcPr>
          <w:p w14:paraId="0C999641" w14:textId="2F0CCDEA" w:rsidR="00FA68FA" w:rsidRPr="00D51AD8" w:rsidRDefault="00FA68FA" w:rsidP="002F201B">
            <w:pPr>
              <w:bidi/>
              <w:jc w:val="center"/>
              <w:rPr>
                <w:sz w:val="16"/>
                <w:szCs w:val="16"/>
                <w:lang w:val="en-GB"/>
              </w:rPr>
            </w:pPr>
          </w:p>
        </w:tc>
      </w:tr>
      <w:tr w:rsidR="00FA68FA" w:rsidRPr="00D51AD8" w14:paraId="0F44DFD7" w14:textId="77777777" w:rsidTr="00D51AD8">
        <w:trPr>
          <w:cantSplit/>
          <w:jc w:val="center"/>
        </w:trPr>
        <w:tc>
          <w:tcPr>
            <w:tcW w:w="265" w:type="pct"/>
            <w:tcBorders>
              <w:right w:val="single" w:sz="4" w:space="0" w:color="auto"/>
            </w:tcBorders>
            <w:tcMar>
              <w:top w:w="72" w:type="dxa"/>
              <w:left w:w="72" w:type="dxa"/>
              <w:bottom w:w="72" w:type="dxa"/>
              <w:right w:w="72" w:type="dxa"/>
            </w:tcMar>
            <w:vAlign w:val="center"/>
          </w:tcPr>
          <w:p w14:paraId="64698346" w14:textId="1661B240" w:rsidR="00FA68FA" w:rsidRPr="00D51AD8" w:rsidRDefault="00FA68FA" w:rsidP="002F201B">
            <w:pPr>
              <w:jc w:val="right"/>
              <w:rPr>
                <w:sz w:val="16"/>
                <w:szCs w:val="16"/>
                <w:lang w:val="en-GB"/>
              </w:rPr>
            </w:pPr>
            <w:r w:rsidRPr="00D51AD8">
              <w:rPr>
                <w:sz w:val="16"/>
                <w:szCs w:val="16"/>
                <w:lang w:val="en-GB"/>
              </w:rPr>
              <w:t>PR.3</w:t>
            </w:r>
          </w:p>
        </w:tc>
        <w:tc>
          <w:tcPr>
            <w:tcW w:w="785" w:type="pct"/>
            <w:tcBorders>
              <w:left w:val="single" w:sz="4" w:space="0" w:color="auto"/>
              <w:bottom w:val="nil"/>
            </w:tcBorders>
            <w:vAlign w:val="center"/>
          </w:tcPr>
          <w:p w14:paraId="3EDDFF34" w14:textId="77777777" w:rsidR="00FA68FA" w:rsidRPr="00D51AD8" w:rsidRDefault="00FA68FA" w:rsidP="002F201B">
            <w:pPr>
              <w:bidi/>
              <w:rPr>
                <w:sz w:val="16"/>
                <w:szCs w:val="16"/>
                <w:lang w:val="en-GB"/>
              </w:rPr>
            </w:pPr>
            <w:r w:rsidRPr="00D51AD8">
              <w:rPr>
                <w:rFonts w:eastAsia="Arial"/>
                <w:sz w:val="16"/>
                <w:szCs w:val="16"/>
                <w:bdr w:val="nil"/>
                <w:rtl/>
                <w:lang w:val="en-GB"/>
              </w:rPr>
              <w:t>عمالة الأطفال</w:t>
            </w:r>
          </w:p>
        </w:tc>
        <w:tc>
          <w:tcPr>
            <w:tcW w:w="376" w:type="pct"/>
            <w:vAlign w:val="center"/>
          </w:tcPr>
          <w:p w14:paraId="22F86119" w14:textId="6D7D0D8D" w:rsidR="00FA68FA" w:rsidRPr="00D51AD8" w:rsidRDefault="00FA68FA" w:rsidP="002F201B">
            <w:pPr>
              <w:bidi/>
              <w:jc w:val="center"/>
              <w:rPr>
                <w:rFonts w:eastAsia="Arial"/>
                <w:sz w:val="16"/>
                <w:szCs w:val="16"/>
                <w:bdr w:val="nil"/>
                <w:lang w:val="en-GB"/>
              </w:rPr>
            </w:pPr>
            <w:r w:rsidRPr="00D51AD8">
              <w:rPr>
                <w:rFonts w:eastAsia="Arial"/>
                <w:sz w:val="16"/>
                <w:szCs w:val="16"/>
                <w:bdr w:val="nil"/>
                <w:lang w:val="en-GB"/>
              </w:rPr>
              <w:t>8.7.1</w:t>
            </w:r>
          </w:p>
        </w:tc>
        <w:tc>
          <w:tcPr>
            <w:tcW w:w="376" w:type="pct"/>
            <w:vAlign w:val="center"/>
          </w:tcPr>
          <w:p w14:paraId="65944182" w14:textId="2943A407" w:rsidR="00FA68FA" w:rsidRPr="00D51AD8" w:rsidRDefault="00FA68FA" w:rsidP="002F201B">
            <w:pPr>
              <w:bidi/>
              <w:jc w:val="center"/>
              <w:rPr>
                <w:sz w:val="16"/>
                <w:szCs w:val="16"/>
                <w:lang w:val="en-GB"/>
              </w:rPr>
            </w:pPr>
            <w:r w:rsidRPr="00D51AD8">
              <w:rPr>
                <w:rFonts w:eastAsia="Arial"/>
                <w:sz w:val="16"/>
                <w:szCs w:val="16"/>
                <w:bdr w:val="nil"/>
                <w:lang w:val="en-GB"/>
              </w:rPr>
              <w:t>CL</w:t>
            </w:r>
          </w:p>
        </w:tc>
        <w:tc>
          <w:tcPr>
            <w:tcW w:w="2660" w:type="pct"/>
            <w:tcBorders>
              <w:right w:val="nil"/>
            </w:tcBorders>
            <w:vAlign w:val="center"/>
          </w:tcPr>
          <w:p w14:paraId="7AE698C5" w14:textId="29DD8FDA" w:rsidR="00FA68FA" w:rsidRPr="00D51AD8" w:rsidRDefault="00FA68FA" w:rsidP="002F201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17 - 5</w:t>
            </w:r>
            <w:r w:rsidRPr="00D51AD8">
              <w:rPr>
                <w:rFonts w:eastAsia="Arial"/>
                <w:sz w:val="16"/>
                <w:szCs w:val="16"/>
                <w:bdr w:val="nil"/>
                <w:rtl/>
                <w:lang w:val="en-GB"/>
              </w:rPr>
              <w:t xml:space="preserve"> سنة المنخرطين في عمالة الأطفال</w:t>
            </w:r>
            <w:r w:rsidRPr="00D51AD8">
              <w:rPr>
                <w:rStyle w:val="FootnoteReference"/>
                <w:sz w:val="16"/>
                <w:szCs w:val="16"/>
                <w:lang w:val="en-GB"/>
              </w:rPr>
              <w:footnoteReference w:id="7"/>
            </w:r>
          </w:p>
        </w:tc>
        <w:tc>
          <w:tcPr>
            <w:tcW w:w="165" w:type="pct"/>
            <w:tcBorders>
              <w:left w:val="nil"/>
            </w:tcBorders>
            <w:vAlign w:val="center"/>
          </w:tcPr>
          <w:p w14:paraId="7B7FB96B" w14:textId="3B570BD6" w:rsidR="00FA68FA" w:rsidRPr="00D51AD8" w:rsidRDefault="00FA68FA" w:rsidP="002F201B">
            <w:pPr>
              <w:bidi/>
              <w:rPr>
                <w:sz w:val="16"/>
                <w:szCs w:val="16"/>
                <w:lang w:val="en-GB"/>
              </w:rPr>
            </w:pPr>
          </w:p>
        </w:tc>
        <w:tc>
          <w:tcPr>
            <w:tcW w:w="375" w:type="pct"/>
            <w:vAlign w:val="center"/>
          </w:tcPr>
          <w:p w14:paraId="6DF947D0" w14:textId="194452B1" w:rsidR="00FA68FA" w:rsidRPr="00D51AD8" w:rsidRDefault="00FA68FA" w:rsidP="002F201B">
            <w:pPr>
              <w:bidi/>
              <w:jc w:val="center"/>
              <w:rPr>
                <w:sz w:val="16"/>
                <w:szCs w:val="16"/>
                <w:lang w:val="en-GB"/>
              </w:rPr>
            </w:pPr>
          </w:p>
        </w:tc>
      </w:tr>
      <w:tr w:rsidR="00FA68FA" w:rsidRPr="00D51AD8" w14:paraId="65C1FDE7" w14:textId="77777777" w:rsidTr="00D51AD8">
        <w:trPr>
          <w:cantSplit/>
          <w:jc w:val="center"/>
        </w:trPr>
        <w:tc>
          <w:tcPr>
            <w:tcW w:w="265" w:type="pct"/>
            <w:tcBorders>
              <w:right w:val="single" w:sz="4" w:space="0" w:color="auto"/>
            </w:tcBorders>
            <w:tcMar>
              <w:top w:w="72" w:type="dxa"/>
              <w:left w:w="72" w:type="dxa"/>
              <w:bottom w:w="72" w:type="dxa"/>
              <w:right w:w="72" w:type="dxa"/>
            </w:tcMar>
            <w:vAlign w:val="center"/>
          </w:tcPr>
          <w:p w14:paraId="55A58374" w14:textId="49B0EB68" w:rsidR="00FA68FA" w:rsidRPr="00D51AD8" w:rsidRDefault="00FA68FA" w:rsidP="002F201B">
            <w:pPr>
              <w:bidi/>
              <w:rPr>
                <w:sz w:val="16"/>
                <w:szCs w:val="16"/>
                <w:lang w:val="en-GB"/>
              </w:rPr>
            </w:pPr>
            <w:r w:rsidRPr="00D51AD8">
              <w:rPr>
                <w:sz w:val="16"/>
                <w:szCs w:val="16"/>
                <w:lang w:val="en-GB"/>
              </w:rPr>
              <w:t>PR.4a</w:t>
            </w:r>
          </w:p>
          <w:p w14:paraId="7F09B5A3" w14:textId="2343CEB3" w:rsidR="00FA68FA" w:rsidRPr="00D51AD8" w:rsidRDefault="00FA68FA" w:rsidP="002F201B">
            <w:pPr>
              <w:bidi/>
              <w:rPr>
                <w:sz w:val="16"/>
                <w:szCs w:val="16"/>
                <w:lang w:val="en-GB"/>
              </w:rPr>
            </w:pPr>
            <w:r w:rsidRPr="00D51AD8">
              <w:rPr>
                <w:sz w:val="16"/>
                <w:szCs w:val="16"/>
                <w:lang w:val="en-GB"/>
              </w:rPr>
              <w:t>PR.4b</w:t>
            </w:r>
          </w:p>
        </w:tc>
        <w:tc>
          <w:tcPr>
            <w:tcW w:w="785" w:type="pct"/>
            <w:tcBorders>
              <w:top w:val="nil"/>
              <w:left w:val="single" w:sz="4" w:space="0" w:color="auto"/>
            </w:tcBorders>
            <w:vAlign w:val="center"/>
          </w:tcPr>
          <w:p w14:paraId="328A2341" w14:textId="6B3FD4BA" w:rsidR="00FA68FA" w:rsidRPr="00D51AD8" w:rsidRDefault="00FA68FA" w:rsidP="002F201B">
            <w:pPr>
              <w:bidi/>
              <w:rPr>
                <w:sz w:val="16"/>
                <w:szCs w:val="16"/>
                <w:lang w:val="en-GB"/>
              </w:rPr>
            </w:pPr>
            <w:r w:rsidRPr="00D51AD8">
              <w:rPr>
                <w:rFonts w:eastAsia="Arial"/>
                <w:sz w:val="16"/>
                <w:szCs w:val="16"/>
                <w:bdr w:val="nil"/>
                <w:rtl/>
                <w:lang w:val="en-GB"/>
              </w:rPr>
              <w:t>الزواج المبكر</w:t>
            </w:r>
          </w:p>
        </w:tc>
        <w:tc>
          <w:tcPr>
            <w:tcW w:w="376" w:type="pct"/>
            <w:vAlign w:val="center"/>
          </w:tcPr>
          <w:p w14:paraId="149063B9" w14:textId="3DD3EE65" w:rsidR="00FA68FA" w:rsidRPr="00D51AD8" w:rsidRDefault="00FA68FA" w:rsidP="002F201B">
            <w:pPr>
              <w:bidi/>
              <w:jc w:val="center"/>
              <w:rPr>
                <w:rFonts w:eastAsia="Arial"/>
                <w:sz w:val="16"/>
                <w:szCs w:val="16"/>
                <w:bdr w:val="nil"/>
                <w:lang w:val="en-GB"/>
              </w:rPr>
            </w:pPr>
            <w:r w:rsidRPr="00D51AD8">
              <w:rPr>
                <w:rFonts w:eastAsia="Arial"/>
                <w:sz w:val="16"/>
                <w:szCs w:val="16"/>
                <w:bdr w:val="nil"/>
                <w:lang w:val="en-GB"/>
              </w:rPr>
              <w:t>5.3.1</w:t>
            </w:r>
          </w:p>
        </w:tc>
        <w:tc>
          <w:tcPr>
            <w:tcW w:w="376" w:type="pct"/>
            <w:vAlign w:val="center"/>
          </w:tcPr>
          <w:p w14:paraId="787743F6" w14:textId="0DDC7619" w:rsidR="00FA68FA" w:rsidRPr="00D51AD8" w:rsidRDefault="00FA68FA" w:rsidP="002F201B">
            <w:pPr>
              <w:bidi/>
              <w:jc w:val="center"/>
              <w:rPr>
                <w:sz w:val="16"/>
                <w:szCs w:val="16"/>
                <w:lang w:val="en-GB"/>
              </w:rPr>
            </w:pPr>
            <w:r w:rsidRPr="00D51AD8">
              <w:rPr>
                <w:rFonts w:eastAsia="Arial"/>
                <w:sz w:val="16"/>
                <w:szCs w:val="16"/>
                <w:bdr w:val="nil"/>
                <w:lang w:val="en-GB"/>
              </w:rPr>
              <w:t>MA</w:t>
            </w:r>
            <w:r w:rsidR="009E4493" w:rsidRPr="00D51AD8">
              <w:rPr>
                <w:rFonts w:eastAsia="Arial"/>
                <w:sz w:val="16"/>
                <w:szCs w:val="16"/>
                <w:bdr w:val="nil"/>
                <w:lang w:val="en-GB"/>
              </w:rPr>
              <w:t xml:space="preserve"> – MMA </w:t>
            </w:r>
          </w:p>
        </w:tc>
        <w:tc>
          <w:tcPr>
            <w:tcW w:w="2660" w:type="pct"/>
            <w:tcBorders>
              <w:right w:val="nil"/>
            </w:tcBorders>
            <w:vAlign w:val="center"/>
          </w:tcPr>
          <w:p w14:paraId="7E76E168" w14:textId="6516D167" w:rsidR="00FA68FA" w:rsidRPr="00D51AD8" w:rsidRDefault="00FA68FA" w:rsidP="002F201B">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u w:color="B6DDE8" w:themeColor="accent5" w:themeTint="66"/>
                <w:bdr w:val="nil"/>
                <w:lang w:val="en-GB"/>
              </w:rPr>
              <w:t xml:space="preserve"> </w:t>
            </w:r>
            <w:r w:rsidRPr="00D51AD8">
              <w:rPr>
                <w:rFonts w:eastAsia="Arial"/>
                <w:sz w:val="16"/>
                <w:szCs w:val="16"/>
                <w:u w:color="B6DDE8" w:themeColor="accent5" w:themeTint="66"/>
                <w:bdr w:val="nil"/>
                <w:rtl/>
                <w:lang w:val="en-GB"/>
              </w:rPr>
              <w:t>والرجال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24 - 20</w:t>
            </w:r>
            <w:r w:rsidRPr="00D51AD8">
              <w:rPr>
                <w:rFonts w:eastAsia="Arial"/>
                <w:sz w:val="16"/>
                <w:szCs w:val="16"/>
                <w:bdr w:val="nil"/>
                <w:rtl/>
                <w:lang w:val="en-GB"/>
              </w:rPr>
              <w:t xml:space="preserve"> سنة الذين</w:t>
            </w:r>
            <w:r w:rsidRPr="00D51AD8">
              <w:rPr>
                <w:rFonts w:eastAsia="Arial"/>
                <w:sz w:val="16"/>
                <w:szCs w:val="16"/>
                <w:bdr w:val="nil"/>
                <w:lang w:val="en-GB"/>
              </w:rPr>
              <w:t xml:space="preserve"> </w:t>
            </w:r>
            <w:r w:rsidRPr="00D51AD8">
              <w:rPr>
                <w:rFonts w:eastAsia="Arial"/>
                <w:sz w:val="16"/>
                <w:szCs w:val="16"/>
                <w:bdr w:val="nil"/>
                <w:rtl/>
                <w:lang w:val="en-GB"/>
              </w:rPr>
              <w:t xml:space="preserve">تزوجوا لأول مرة أو تعايشوا كزوجات مع شريك لأول مرة </w:t>
            </w:r>
          </w:p>
          <w:p w14:paraId="668B3724" w14:textId="79A4398B" w:rsidR="00FA68FA" w:rsidRPr="00D51AD8" w:rsidRDefault="00FA68FA" w:rsidP="002F201B">
            <w:pPr>
              <w:bidi/>
              <w:ind w:left="720"/>
              <w:rPr>
                <w:rFonts w:eastAsia="Arial"/>
                <w:sz w:val="16"/>
                <w:szCs w:val="16"/>
                <w:u w:color="B6DDE8" w:themeColor="accent5" w:themeTint="66"/>
                <w:bdr w:val="nil"/>
                <w:lang w:val="en-GB"/>
              </w:rPr>
            </w:pPr>
            <w:r w:rsidRPr="00D51AD8">
              <w:rPr>
                <w:rFonts w:eastAsia="Arial"/>
                <w:sz w:val="16"/>
                <w:szCs w:val="16"/>
                <w:u w:color="B6DDE8" w:themeColor="accent5" w:themeTint="66"/>
                <w:bdr w:val="nil"/>
                <w:rtl/>
                <w:lang w:val="en-GB"/>
              </w:rPr>
              <w:t>النساء</w:t>
            </w:r>
          </w:p>
          <w:p w14:paraId="14CC640F" w14:textId="77777777" w:rsidR="00FA68FA" w:rsidRPr="00D51AD8" w:rsidRDefault="00FA68FA" w:rsidP="002F201B">
            <w:pPr>
              <w:pStyle w:val="ListParagraph"/>
              <w:numPr>
                <w:ilvl w:val="0"/>
                <w:numId w:val="10"/>
              </w:numPr>
              <w:bidi/>
              <w:rPr>
                <w:sz w:val="16"/>
                <w:szCs w:val="16"/>
                <w:lang w:val="en-GB"/>
              </w:rPr>
            </w:pPr>
            <w:r w:rsidRPr="00D51AD8">
              <w:rPr>
                <w:rFonts w:eastAsia="Arial"/>
                <w:sz w:val="16"/>
                <w:szCs w:val="16"/>
                <w:bdr w:val="nil"/>
                <w:rtl/>
                <w:lang w:val="en-GB"/>
              </w:rPr>
              <w:t xml:space="preserve">قبل سنّ </w:t>
            </w:r>
            <w:r w:rsidRPr="00D51AD8">
              <w:rPr>
                <w:rFonts w:eastAsia="Arial"/>
                <w:sz w:val="16"/>
                <w:szCs w:val="16"/>
                <w:bdr w:val="nil"/>
                <w:lang w:val="en-GB"/>
              </w:rPr>
              <w:t>15</w:t>
            </w:r>
            <w:r w:rsidRPr="00D51AD8">
              <w:rPr>
                <w:rFonts w:eastAsia="Arial"/>
                <w:sz w:val="16"/>
                <w:szCs w:val="16"/>
                <w:bdr w:val="nil"/>
                <w:rtl/>
                <w:lang w:val="en-GB"/>
              </w:rPr>
              <w:t xml:space="preserve"> سنة، </w:t>
            </w:r>
          </w:p>
          <w:p w14:paraId="6B319886" w14:textId="185B335E" w:rsidR="00FA68FA" w:rsidRPr="00D51AD8" w:rsidRDefault="00FA68FA" w:rsidP="002F201B">
            <w:pPr>
              <w:pStyle w:val="ListParagraph"/>
              <w:numPr>
                <w:ilvl w:val="0"/>
                <w:numId w:val="10"/>
              </w:numPr>
              <w:bidi/>
              <w:rPr>
                <w:sz w:val="16"/>
                <w:szCs w:val="16"/>
                <w:lang w:val="en-GB"/>
              </w:rPr>
            </w:pPr>
            <w:r w:rsidRPr="00D51AD8">
              <w:rPr>
                <w:rFonts w:eastAsia="Arial"/>
                <w:sz w:val="16"/>
                <w:szCs w:val="16"/>
                <w:bdr w:val="nil"/>
                <w:rtl/>
                <w:lang w:val="en-GB"/>
              </w:rPr>
              <w:t xml:space="preserve">قبل سنّ </w:t>
            </w:r>
            <w:r w:rsidRPr="00D51AD8">
              <w:rPr>
                <w:rFonts w:eastAsia="Arial"/>
                <w:sz w:val="16"/>
                <w:szCs w:val="16"/>
                <w:bdr w:val="nil"/>
                <w:lang w:val="en-GB"/>
              </w:rPr>
              <w:t>18</w:t>
            </w:r>
            <w:r w:rsidRPr="00D51AD8">
              <w:rPr>
                <w:rFonts w:eastAsia="Arial"/>
                <w:sz w:val="16"/>
                <w:szCs w:val="16"/>
                <w:bdr w:val="nil"/>
                <w:rtl/>
                <w:lang w:val="en-GB"/>
              </w:rPr>
              <w:t xml:space="preserve"> سنة،</w:t>
            </w:r>
          </w:p>
          <w:p w14:paraId="12B59E36" w14:textId="77777777" w:rsidR="00FA68FA" w:rsidRPr="00D51AD8" w:rsidRDefault="00FA68FA" w:rsidP="002F201B">
            <w:pPr>
              <w:bidi/>
              <w:ind w:left="720"/>
              <w:rPr>
                <w:rFonts w:eastAsia="Arial"/>
                <w:sz w:val="16"/>
                <w:szCs w:val="16"/>
                <w:u w:color="B6DDE8" w:themeColor="accent5" w:themeTint="66"/>
                <w:bdr w:val="nil"/>
                <w:lang w:val="en-GB"/>
              </w:rPr>
            </w:pPr>
            <w:r w:rsidRPr="00D51AD8">
              <w:rPr>
                <w:rFonts w:eastAsia="Arial"/>
                <w:sz w:val="16"/>
                <w:szCs w:val="16"/>
                <w:u w:color="B6DDE8" w:themeColor="accent5" w:themeTint="66"/>
                <w:bdr w:val="nil"/>
                <w:rtl/>
                <w:lang w:val="en-GB"/>
              </w:rPr>
              <w:t>الرجال</w:t>
            </w:r>
          </w:p>
          <w:p w14:paraId="3E92D103" w14:textId="77777777" w:rsidR="00FA68FA" w:rsidRPr="00D51AD8" w:rsidRDefault="00FA68FA" w:rsidP="002F201B">
            <w:pPr>
              <w:pStyle w:val="ListParagraph"/>
              <w:numPr>
                <w:ilvl w:val="0"/>
                <w:numId w:val="22"/>
              </w:numPr>
              <w:bidi/>
              <w:rPr>
                <w:sz w:val="16"/>
                <w:szCs w:val="16"/>
                <w:lang w:val="en-GB"/>
              </w:rPr>
            </w:pPr>
            <w:r w:rsidRPr="00D51AD8">
              <w:rPr>
                <w:rFonts w:eastAsia="Arial"/>
                <w:sz w:val="16"/>
                <w:szCs w:val="16"/>
                <w:bdr w:val="nil"/>
                <w:rtl/>
                <w:lang w:val="en-GB"/>
              </w:rPr>
              <w:t xml:space="preserve">قبل سنّ </w:t>
            </w:r>
            <w:r w:rsidRPr="00D51AD8">
              <w:rPr>
                <w:rFonts w:eastAsia="Arial"/>
                <w:sz w:val="16"/>
                <w:szCs w:val="16"/>
                <w:bdr w:val="nil"/>
                <w:lang w:val="en-GB"/>
              </w:rPr>
              <w:t>15</w:t>
            </w:r>
            <w:r w:rsidRPr="00D51AD8">
              <w:rPr>
                <w:rFonts w:eastAsia="Arial"/>
                <w:sz w:val="16"/>
                <w:szCs w:val="16"/>
                <w:bdr w:val="nil"/>
                <w:rtl/>
                <w:lang w:val="en-GB"/>
              </w:rPr>
              <w:t xml:space="preserve"> سنة، </w:t>
            </w:r>
          </w:p>
          <w:p w14:paraId="1F6313AD" w14:textId="68C45133" w:rsidR="00FA68FA" w:rsidRPr="00D51AD8" w:rsidRDefault="00FA68FA" w:rsidP="002F201B">
            <w:pPr>
              <w:pStyle w:val="ListParagraph"/>
              <w:numPr>
                <w:ilvl w:val="0"/>
                <w:numId w:val="22"/>
              </w:numPr>
              <w:bidi/>
              <w:rPr>
                <w:sz w:val="16"/>
                <w:szCs w:val="16"/>
                <w:lang w:val="en-GB"/>
              </w:rPr>
            </w:pPr>
            <w:r w:rsidRPr="00D51AD8">
              <w:rPr>
                <w:rFonts w:eastAsia="Arial"/>
                <w:sz w:val="16"/>
                <w:szCs w:val="16"/>
                <w:bdr w:val="nil"/>
                <w:rtl/>
                <w:lang w:val="en-GB"/>
              </w:rPr>
              <w:t xml:space="preserve">قبل سنّ </w:t>
            </w:r>
            <w:r w:rsidRPr="00D51AD8">
              <w:rPr>
                <w:rFonts w:eastAsia="Arial"/>
                <w:sz w:val="16"/>
                <w:szCs w:val="16"/>
                <w:bdr w:val="nil"/>
                <w:lang w:val="en-GB"/>
              </w:rPr>
              <w:t>18</w:t>
            </w:r>
            <w:r w:rsidRPr="00D51AD8">
              <w:rPr>
                <w:rFonts w:eastAsia="Arial"/>
                <w:sz w:val="16"/>
                <w:szCs w:val="16"/>
                <w:bdr w:val="nil"/>
                <w:rtl/>
                <w:lang w:val="en-GB"/>
              </w:rPr>
              <w:t xml:space="preserve"> سنة،</w:t>
            </w:r>
          </w:p>
        </w:tc>
        <w:tc>
          <w:tcPr>
            <w:tcW w:w="165" w:type="pct"/>
            <w:tcBorders>
              <w:left w:val="nil"/>
            </w:tcBorders>
            <w:vAlign w:val="center"/>
          </w:tcPr>
          <w:p w14:paraId="36F68FA4" w14:textId="156DD9BA" w:rsidR="00FA68FA" w:rsidRPr="00D51AD8" w:rsidRDefault="00FA68FA" w:rsidP="002F201B">
            <w:pPr>
              <w:bidi/>
              <w:rPr>
                <w:sz w:val="16"/>
                <w:szCs w:val="16"/>
                <w:lang w:val="en-GB"/>
              </w:rPr>
            </w:pPr>
          </w:p>
        </w:tc>
        <w:tc>
          <w:tcPr>
            <w:tcW w:w="375" w:type="pct"/>
            <w:vAlign w:val="center"/>
          </w:tcPr>
          <w:p w14:paraId="2BF15E78" w14:textId="6D250B1E" w:rsidR="00FA68FA" w:rsidRPr="00D51AD8" w:rsidRDefault="00FA68FA" w:rsidP="002F201B">
            <w:pPr>
              <w:bidi/>
              <w:jc w:val="center"/>
              <w:rPr>
                <w:sz w:val="16"/>
                <w:szCs w:val="16"/>
                <w:lang w:val="en-GB"/>
              </w:rPr>
            </w:pPr>
          </w:p>
        </w:tc>
      </w:tr>
      <w:tr w:rsidR="00FA68FA" w:rsidRPr="00D51AD8" w14:paraId="1E63E3CE" w14:textId="77777777" w:rsidTr="00D51AD8">
        <w:trPr>
          <w:cantSplit/>
          <w:jc w:val="center"/>
        </w:trPr>
        <w:tc>
          <w:tcPr>
            <w:tcW w:w="265" w:type="pct"/>
            <w:tcBorders>
              <w:right w:val="single" w:sz="4" w:space="0" w:color="auto"/>
            </w:tcBorders>
            <w:shd w:val="clear" w:color="auto" w:fill="auto"/>
            <w:tcMar>
              <w:top w:w="72" w:type="dxa"/>
              <w:left w:w="72" w:type="dxa"/>
              <w:bottom w:w="72" w:type="dxa"/>
              <w:right w:w="72" w:type="dxa"/>
            </w:tcMar>
            <w:vAlign w:val="center"/>
          </w:tcPr>
          <w:p w14:paraId="5E367EBA" w14:textId="4784949B" w:rsidR="00FA68FA" w:rsidRPr="00D51AD8" w:rsidRDefault="00FA68FA" w:rsidP="002F201B">
            <w:pPr>
              <w:jc w:val="right"/>
              <w:rPr>
                <w:sz w:val="16"/>
                <w:szCs w:val="16"/>
                <w:lang w:val="en-GB"/>
              </w:rPr>
            </w:pPr>
            <w:r w:rsidRPr="00D51AD8">
              <w:rPr>
                <w:sz w:val="16"/>
                <w:szCs w:val="16"/>
                <w:lang w:val="en-GB"/>
              </w:rPr>
              <w:lastRenderedPageBreak/>
              <w:t>PR.5</w:t>
            </w:r>
          </w:p>
        </w:tc>
        <w:tc>
          <w:tcPr>
            <w:tcW w:w="785" w:type="pct"/>
            <w:tcBorders>
              <w:left w:val="single" w:sz="4" w:space="0" w:color="auto"/>
            </w:tcBorders>
            <w:shd w:val="clear" w:color="auto" w:fill="auto"/>
            <w:vAlign w:val="center"/>
          </w:tcPr>
          <w:p w14:paraId="6BA8906A" w14:textId="50E56EDA" w:rsidR="00FA68FA" w:rsidRPr="00D51AD8" w:rsidRDefault="00FA68FA" w:rsidP="002F201B">
            <w:pPr>
              <w:bidi/>
              <w:rPr>
                <w:sz w:val="16"/>
                <w:szCs w:val="16"/>
                <w:lang w:val="en-GB"/>
              </w:rPr>
            </w:pPr>
            <w:r w:rsidRPr="00D51AD8">
              <w:rPr>
                <w:rFonts w:eastAsia="Arial"/>
                <w:sz w:val="16"/>
                <w:szCs w:val="16"/>
                <w:bdr w:val="nil"/>
                <w:rtl/>
                <w:lang w:val="en-GB"/>
              </w:rPr>
              <w:t xml:space="preserve">النساء والرجال الشبان في الفئة العمرية </w:t>
            </w:r>
            <w:r w:rsidRPr="00D51AD8">
              <w:rPr>
                <w:rFonts w:eastAsia="Arial"/>
                <w:sz w:val="16"/>
                <w:szCs w:val="16"/>
                <w:bdr w:val="nil"/>
                <w:lang w:val="en-GB"/>
              </w:rPr>
              <w:t>15 - 19</w:t>
            </w:r>
            <w:r w:rsidRPr="00D51AD8">
              <w:rPr>
                <w:rFonts w:eastAsia="Arial"/>
                <w:sz w:val="16"/>
                <w:szCs w:val="16"/>
                <w:bdr w:val="nil"/>
                <w:rtl/>
                <w:lang w:val="en-GB"/>
              </w:rPr>
              <w:t xml:space="preserve"> سنة المتزوجون أو الذين</w:t>
            </w:r>
            <w:r w:rsidRPr="00D51AD8">
              <w:rPr>
                <w:rFonts w:eastAsia="Arial"/>
                <w:sz w:val="16"/>
                <w:szCs w:val="16"/>
                <w:bdr w:val="nil"/>
                <w:lang w:val="en-GB"/>
              </w:rPr>
              <w:t xml:space="preserve"> </w:t>
            </w:r>
            <w:r w:rsidRPr="00D51AD8">
              <w:rPr>
                <w:rFonts w:eastAsia="Arial"/>
                <w:sz w:val="16"/>
                <w:szCs w:val="16"/>
                <w:bdr w:val="nil"/>
                <w:rtl/>
                <w:lang w:val="en-GB"/>
              </w:rPr>
              <w:t>يتعايشون مع شريك كأزواج حالياً</w:t>
            </w:r>
          </w:p>
        </w:tc>
        <w:tc>
          <w:tcPr>
            <w:tcW w:w="376" w:type="pct"/>
            <w:vAlign w:val="center"/>
          </w:tcPr>
          <w:p w14:paraId="16A1B7AC" w14:textId="77777777" w:rsidR="00FA68FA" w:rsidRPr="00D51AD8" w:rsidRDefault="00FA68FA" w:rsidP="002F201B">
            <w:pPr>
              <w:bidi/>
              <w:jc w:val="center"/>
              <w:rPr>
                <w:rFonts w:eastAsia="Arial"/>
                <w:sz w:val="16"/>
                <w:szCs w:val="16"/>
                <w:bdr w:val="nil"/>
                <w:lang w:val="en-GB"/>
              </w:rPr>
            </w:pPr>
          </w:p>
        </w:tc>
        <w:tc>
          <w:tcPr>
            <w:tcW w:w="376" w:type="pct"/>
            <w:shd w:val="clear" w:color="auto" w:fill="auto"/>
            <w:vAlign w:val="center"/>
          </w:tcPr>
          <w:p w14:paraId="3CB93376" w14:textId="41F43B76" w:rsidR="00FA68FA" w:rsidRPr="00D51AD8" w:rsidRDefault="00FA68FA" w:rsidP="002F201B">
            <w:pPr>
              <w:bidi/>
              <w:jc w:val="center"/>
              <w:rPr>
                <w:sz w:val="16"/>
                <w:szCs w:val="16"/>
                <w:lang w:val="en-GB"/>
              </w:rPr>
            </w:pPr>
            <w:r w:rsidRPr="00D51AD8">
              <w:rPr>
                <w:rFonts w:eastAsia="Arial"/>
                <w:sz w:val="16"/>
                <w:szCs w:val="16"/>
                <w:bdr w:val="nil"/>
                <w:lang w:val="en-GB"/>
              </w:rPr>
              <w:t>MA</w:t>
            </w:r>
            <w:r w:rsidR="009E4493" w:rsidRPr="00D51AD8">
              <w:rPr>
                <w:rFonts w:eastAsia="Arial"/>
                <w:sz w:val="16"/>
                <w:szCs w:val="16"/>
                <w:bdr w:val="nil"/>
                <w:lang w:val="en-GB"/>
              </w:rPr>
              <w:t xml:space="preserve"> – MMA </w:t>
            </w:r>
          </w:p>
        </w:tc>
        <w:tc>
          <w:tcPr>
            <w:tcW w:w="2660" w:type="pct"/>
            <w:tcBorders>
              <w:right w:val="nil"/>
            </w:tcBorders>
            <w:shd w:val="clear" w:color="auto" w:fill="auto"/>
            <w:vAlign w:val="center"/>
          </w:tcPr>
          <w:p w14:paraId="0CB471C5" w14:textId="366A5B5E" w:rsidR="00FA68FA" w:rsidRPr="00D51AD8" w:rsidRDefault="00FA68FA" w:rsidP="002F201B">
            <w:pPr>
              <w:bidi/>
              <w:rPr>
                <w:rFonts w:eastAsia="Arial"/>
                <w:sz w:val="16"/>
                <w:szCs w:val="16"/>
                <w:bdr w:val="nil"/>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lang w:val="en-GB"/>
              </w:rPr>
              <w:t xml:space="preserve">  </w:t>
            </w:r>
            <w:r w:rsidRPr="00D51AD8">
              <w:rPr>
                <w:rFonts w:eastAsia="Arial"/>
                <w:sz w:val="16"/>
                <w:szCs w:val="16"/>
                <w:u w:color="B6DDE8" w:themeColor="accent5" w:themeTint="66"/>
                <w:bdr w:val="nil"/>
                <w:rtl/>
                <w:lang w:val="en-GB"/>
              </w:rPr>
              <w:t>والرجال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19 - 15</w:t>
            </w:r>
            <w:r w:rsidRPr="00D51AD8">
              <w:rPr>
                <w:rFonts w:eastAsia="Arial"/>
                <w:sz w:val="16"/>
                <w:szCs w:val="16"/>
                <w:bdr w:val="nil"/>
                <w:rtl/>
                <w:lang w:val="en-GB"/>
              </w:rPr>
              <w:t xml:space="preserve"> سنة المتزوجون أو الذين</w:t>
            </w:r>
            <w:r w:rsidRPr="00D51AD8">
              <w:rPr>
                <w:rFonts w:eastAsia="Arial"/>
                <w:sz w:val="16"/>
                <w:szCs w:val="16"/>
                <w:bdr w:val="nil"/>
                <w:lang w:val="en-GB"/>
              </w:rPr>
              <w:t xml:space="preserve"> </w:t>
            </w:r>
            <w:r w:rsidRPr="00D51AD8">
              <w:rPr>
                <w:rFonts w:eastAsia="Arial"/>
                <w:sz w:val="16"/>
                <w:szCs w:val="16"/>
                <w:bdr w:val="nil"/>
                <w:rtl/>
                <w:lang w:val="en-GB"/>
              </w:rPr>
              <w:t>يتعايشون مع شريك كأزواج حالياً</w:t>
            </w:r>
          </w:p>
          <w:p w14:paraId="55194A47" w14:textId="77777777" w:rsidR="00FA68FA" w:rsidRPr="00D51AD8" w:rsidRDefault="00FA68FA" w:rsidP="002F201B">
            <w:pPr>
              <w:bidi/>
              <w:ind w:left="720"/>
              <w:rPr>
                <w:rFonts w:eastAsia="Arial"/>
                <w:sz w:val="16"/>
                <w:szCs w:val="16"/>
                <w:u w:color="B6DDE8" w:themeColor="accent5" w:themeTint="66"/>
                <w:bdr w:val="nil"/>
                <w:lang w:val="en-GB"/>
              </w:rPr>
            </w:pPr>
            <w:r w:rsidRPr="00D51AD8">
              <w:rPr>
                <w:rFonts w:eastAsia="Arial"/>
                <w:sz w:val="16"/>
                <w:szCs w:val="16"/>
                <w:u w:color="B6DDE8" w:themeColor="accent5" w:themeTint="66"/>
                <w:bdr w:val="nil"/>
                <w:rtl/>
                <w:lang w:val="en-GB"/>
              </w:rPr>
              <w:t>النساء</w:t>
            </w:r>
          </w:p>
          <w:p w14:paraId="703ABE8C" w14:textId="23989215" w:rsidR="00FA68FA" w:rsidRPr="00D51AD8" w:rsidRDefault="00FA68FA" w:rsidP="002F201B">
            <w:pPr>
              <w:bidi/>
              <w:ind w:left="720"/>
              <w:rPr>
                <w:rFonts w:eastAsia="Arial"/>
                <w:sz w:val="16"/>
                <w:szCs w:val="16"/>
                <w:bdr w:val="nil"/>
                <w:lang w:val="en-GB"/>
              </w:rPr>
            </w:pPr>
            <w:r w:rsidRPr="00D51AD8">
              <w:rPr>
                <w:rFonts w:eastAsia="Arial"/>
                <w:sz w:val="16"/>
                <w:szCs w:val="16"/>
                <w:u w:color="B6DDE8" w:themeColor="accent5" w:themeTint="66"/>
                <w:bdr w:val="nil"/>
                <w:rtl/>
                <w:lang w:val="en-GB"/>
              </w:rPr>
              <w:t>الرجال</w:t>
            </w:r>
          </w:p>
        </w:tc>
        <w:tc>
          <w:tcPr>
            <w:tcW w:w="165" w:type="pct"/>
            <w:tcBorders>
              <w:left w:val="nil"/>
            </w:tcBorders>
            <w:shd w:val="clear" w:color="auto" w:fill="auto"/>
            <w:vAlign w:val="center"/>
          </w:tcPr>
          <w:p w14:paraId="18ACF513" w14:textId="324664E6" w:rsidR="00FA68FA" w:rsidRPr="00D51AD8" w:rsidRDefault="00FA68FA" w:rsidP="002F201B">
            <w:pPr>
              <w:bidi/>
              <w:rPr>
                <w:sz w:val="16"/>
                <w:szCs w:val="16"/>
                <w:lang w:val="en-GB"/>
              </w:rPr>
            </w:pPr>
          </w:p>
        </w:tc>
        <w:tc>
          <w:tcPr>
            <w:tcW w:w="375" w:type="pct"/>
            <w:shd w:val="clear" w:color="auto" w:fill="auto"/>
            <w:vAlign w:val="center"/>
          </w:tcPr>
          <w:p w14:paraId="3E42A940" w14:textId="77777777" w:rsidR="00FA68FA" w:rsidRPr="00D51AD8" w:rsidRDefault="00FA68FA" w:rsidP="002F201B">
            <w:pPr>
              <w:rPr>
                <w:sz w:val="16"/>
                <w:szCs w:val="16"/>
                <w:lang w:val="en-GB"/>
              </w:rPr>
            </w:pPr>
          </w:p>
        </w:tc>
      </w:tr>
      <w:tr w:rsidR="00FA68FA" w:rsidRPr="00D51AD8" w14:paraId="68DF15E4" w14:textId="77777777" w:rsidTr="00D51AD8">
        <w:trPr>
          <w:cantSplit/>
          <w:trHeight w:val="563"/>
          <w:jc w:val="center"/>
        </w:trPr>
        <w:tc>
          <w:tcPr>
            <w:tcW w:w="265" w:type="pct"/>
            <w:tcBorders>
              <w:right w:val="single" w:sz="4" w:space="0" w:color="auto"/>
            </w:tcBorders>
            <w:shd w:val="clear" w:color="auto" w:fill="auto"/>
            <w:tcMar>
              <w:top w:w="72" w:type="dxa"/>
              <w:left w:w="72" w:type="dxa"/>
              <w:bottom w:w="72" w:type="dxa"/>
              <w:right w:w="72" w:type="dxa"/>
            </w:tcMar>
            <w:vAlign w:val="center"/>
          </w:tcPr>
          <w:p w14:paraId="79270A5C" w14:textId="11764A09" w:rsidR="00FA68FA" w:rsidRPr="00D51AD8" w:rsidRDefault="00FA68FA" w:rsidP="002F201B">
            <w:pPr>
              <w:jc w:val="right"/>
              <w:rPr>
                <w:sz w:val="16"/>
                <w:szCs w:val="16"/>
                <w:lang w:val="en-GB"/>
              </w:rPr>
            </w:pPr>
            <w:r w:rsidRPr="00D51AD8">
              <w:rPr>
                <w:sz w:val="16"/>
                <w:szCs w:val="16"/>
                <w:lang w:val="en-GB"/>
              </w:rPr>
              <w:t>PR.6</w:t>
            </w:r>
          </w:p>
        </w:tc>
        <w:tc>
          <w:tcPr>
            <w:tcW w:w="785" w:type="pct"/>
            <w:tcBorders>
              <w:left w:val="single" w:sz="4" w:space="0" w:color="auto"/>
            </w:tcBorders>
            <w:shd w:val="clear" w:color="auto" w:fill="auto"/>
            <w:vAlign w:val="center"/>
          </w:tcPr>
          <w:p w14:paraId="69C551EC" w14:textId="6D745636" w:rsidR="00FA68FA" w:rsidRPr="00D51AD8" w:rsidRDefault="00FA68FA" w:rsidP="002F201B">
            <w:pPr>
              <w:bidi/>
              <w:rPr>
                <w:sz w:val="16"/>
                <w:szCs w:val="16"/>
                <w:lang w:val="en-GB"/>
              </w:rPr>
            </w:pPr>
            <w:r w:rsidRPr="00D51AD8">
              <w:rPr>
                <w:rFonts w:eastAsia="Arial"/>
                <w:sz w:val="16"/>
                <w:szCs w:val="16"/>
                <w:bdr w:val="nil"/>
                <w:rtl/>
                <w:lang w:val="en-GB"/>
              </w:rPr>
              <w:t xml:space="preserve">تعدد الزوجات </w:t>
            </w:r>
          </w:p>
        </w:tc>
        <w:tc>
          <w:tcPr>
            <w:tcW w:w="376" w:type="pct"/>
            <w:vAlign w:val="center"/>
          </w:tcPr>
          <w:p w14:paraId="62955EB0" w14:textId="77777777" w:rsidR="00FA68FA" w:rsidRPr="00D51AD8" w:rsidRDefault="00FA68FA" w:rsidP="002F201B">
            <w:pPr>
              <w:bidi/>
              <w:jc w:val="center"/>
              <w:rPr>
                <w:rFonts w:eastAsia="Arial"/>
                <w:sz w:val="16"/>
                <w:szCs w:val="16"/>
                <w:bdr w:val="nil"/>
                <w:lang w:val="en-GB"/>
              </w:rPr>
            </w:pPr>
          </w:p>
        </w:tc>
        <w:tc>
          <w:tcPr>
            <w:tcW w:w="376" w:type="pct"/>
            <w:shd w:val="clear" w:color="auto" w:fill="auto"/>
            <w:vAlign w:val="center"/>
          </w:tcPr>
          <w:p w14:paraId="51E4B728" w14:textId="6EE616DF" w:rsidR="00FA68FA" w:rsidRPr="00D51AD8" w:rsidRDefault="00FA68FA" w:rsidP="002F201B">
            <w:pPr>
              <w:bidi/>
              <w:jc w:val="center"/>
              <w:rPr>
                <w:sz w:val="16"/>
                <w:szCs w:val="16"/>
                <w:lang w:val="en-GB"/>
              </w:rPr>
            </w:pPr>
            <w:r w:rsidRPr="00D51AD8">
              <w:rPr>
                <w:rFonts w:eastAsia="Arial"/>
                <w:sz w:val="16"/>
                <w:szCs w:val="16"/>
                <w:bdr w:val="nil"/>
                <w:lang w:val="en-GB"/>
              </w:rPr>
              <w:t>MA</w:t>
            </w:r>
            <w:r w:rsidR="009E4493" w:rsidRPr="00D51AD8">
              <w:rPr>
                <w:rFonts w:eastAsia="Arial"/>
                <w:sz w:val="16"/>
                <w:szCs w:val="16"/>
                <w:bdr w:val="nil"/>
                <w:lang w:val="en-GB"/>
              </w:rPr>
              <w:t xml:space="preserve"> – MMA </w:t>
            </w:r>
          </w:p>
        </w:tc>
        <w:tc>
          <w:tcPr>
            <w:tcW w:w="2660" w:type="pct"/>
            <w:tcBorders>
              <w:right w:val="nil"/>
            </w:tcBorders>
            <w:shd w:val="clear" w:color="auto" w:fill="auto"/>
            <w:vAlign w:val="center"/>
          </w:tcPr>
          <w:p w14:paraId="74E6914F" w14:textId="231C3EE5" w:rsidR="00FA68FA" w:rsidRPr="00D51AD8" w:rsidRDefault="00FA68FA" w:rsidP="002F201B">
            <w:pPr>
              <w:bidi/>
              <w:rPr>
                <w:rFonts w:eastAsia="Arial"/>
                <w:sz w:val="16"/>
                <w:szCs w:val="16"/>
                <w:bdr w:val="nil"/>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u w:color="B6DDE8" w:themeColor="accent5" w:themeTint="66"/>
                <w:bdr w:val="nil"/>
                <w:lang w:val="en-GB"/>
              </w:rPr>
              <w:t xml:space="preserve"> </w:t>
            </w:r>
            <w:r w:rsidRPr="00D51AD8">
              <w:rPr>
                <w:rFonts w:eastAsia="Arial"/>
                <w:sz w:val="16"/>
                <w:szCs w:val="16"/>
                <w:u w:color="B6DDE8" w:themeColor="accent5" w:themeTint="66"/>
                <w:bdr w:val="nil"/>
                <w:rtl/>
                <w:lang w:val="en-GB"/>
              </w:rPr>
              <w:t>والرجال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الذين</w:t>
            </w:r>
            <w:r w:rsidRPr="00D51AD8">
              <w:rPr>
                <w:rFonts w:eastAsia="Arial"/>
                <w:sz w:val="16"/>
                <w:szCs w:val="16"/>
                <w:bdr w:val="nil"/>
                <w:lang w:val="en-GB"/>
              </w:rPr>
              <w:t xml:space="preserve"> </w:t>
            </w:r>
            <w:r w:rsidRPr="00D51AD8">
              <w:rPr>
                <w:rFonts w:eastAsia="Arial"/>
                <w:sz w:val="16"/>
                <w:szCs w:val="16"/>
                <w:bdr w:val="nil"/>
                <w:rtl/>
                <w:lang w:val="en-GB"/>
              </w:rPr>
              <w:t>يتعايشون مع شريك متعدد الزوجات</w:t>
            </w:r>
          </w:p>
          <w:p w14:paraId="6B4F3A91" w14:textId="77777777" w:rsidR="00FA68FA" w:rsidRPr="00D51AD8" w:rsidRDefault="00FA68FA" w:rsidP="002F201B">
            <w:pPr>
              <w:bidi/>
              <w:ind w:left="720"/>
              <w:rPr>
                <w:rFonts w:eastAsia="Arial"/>
                <w:sz w:val="16"/>
                <w:szCs w:val="16"/>
                <w:u w:color="B6DDE8" w:themeColor="accent5" w:themeTint="66"/>
                <w:bdr w:val="nil"/>
                <w:lang w:val="en-GB"/>
              </w:rPr>
            </w:pPr>
            <w:r w:rsidRPr="00D51AD8">
              <w:rPr>
                <w:rFonts w:eastAsia="Arial"/>
                <w:sz w:val="16"/>
                <w:szCs w:val="16"/>
                <w:u w:color="B6DDE8" w:themeColor="accent5" w:themeTint="66"/>
                <w:bdr w:val="nil"/>
                <w:rtl/>
                <w:lang w:val="en-GB"/>
              </w:rPr>
              <w:t>النساء</w:t>
            </w:r>
          </w:p>
          <w:p w14:paraId="6CBDE02D" w14:textId="5986BCD8" w:rsidR="00FA68FA" w:rsidRPr="00D51AD8" w:rsidRDefault="00FA68FA" w:rsidP="002F201B">
            <w:pPr>
              <w:bidi/>
              <w:ind w:left="720"/>
              <w:rPr>
                <w:sz w:val="16"/>
                <w:szCs w:val="16"/>
                <w:lang w:val="en-GB"/>
              </w:rPr>
            </w:pPr>
            <w:r w:rsidRPr="00D51AD8">
              <w:rPr>
                <w:rFonts w:eastAsia="Arial"/>
                <w:sz w:val="16"/>
                <w:szCs w:val="16"/>
                <w:u w:color="B6DDE8" w:themeColor="accent5" w:themeTint="66"/>
                <w:bdr w:val="nil"/>
                <w:rtl/>
                <w:lang w:val="en-GB"/>
              </w:rPr>
              <w:t>الرجال</w:t>
            </w:r>
          </w:p>
        </w:tc>
        <w:tc>
          <w:tcPr>
            <w:tcW w:w="165" w:type="pct"/>
            <w:tcBorders>
              <w:left w:val="nil"/>
            </w:tcBorders>
            <w:shd w:val="clear" w:color="auto" w:fill="auto"/>
            <w:vAlign w:val="center"/>
          </w:tcPr>
          <w:p w14:paraId="4B4DFCC2" w14:textId="1A357B52" w:rsidR="00FA68FA" w:rsidRPr="00D51AD8" w:rsidRDefault="00FA68FA" w:rsidP="002F201B">
            <w:pPr>
              <w:bidi/>
              <w:rPr>
                <w:sz w:val="16"/>
                <w:szCs w:val="16"/>
                <w:lang w:val="en-GB"/>
              </w:rPr>
            </w:pPr>
          </w:p>
        </w:tc>
        <w:tc>
          <w:tcPr>
            <w:tcW w:w="375" w:type="pct"/>
            <w:shd w:val="clear" w:color="auto" w:fill="auto"/>
            <w:vAlign w:val="center"/>
          </w:tcPr>
          <w:p w14:paraId="09E67339" w14:textId="77777777" w:rsidR="00FA68FA" w:rsidRPr="00D51AD8" w:rsidRDefault="00FA68FA" w:rsidP="002F201B">
            <w:pPr>
              <w:rPr>
                <w:sz w:val="16"/>
                <w:szCs w:val="16"/>
                <w:lang w:val="en-GB"/>
              </w:rPr>
            </w:pPr>
          </w:p>
        </w:tc>
      </w:tr>
      <w:tr w:rsidR="00FA68FA" w:rsidRPr="00D51AD8" w14:paraId="30B06FCE" w14:textId="77777777" w:rsidTr="00D51AD8">
        <w:trPr>
          <w:cantSplit/>
          <w:jc w:val="center"/>
        </w:trPr>
        <w:tc>
          <w:tcPr>
            <w:tcW w:w="265" w:type="pct"/>
            <w:tcBorders>
              <w:right w:val="single" w:sz="4" w:space="0" w:color="auto"/>
            </w:tcBorders>
            <w:tcMar>
              <w:top w:w="72" w:type="dxa"/>
              <w:left w:w="72" w:type="dxa"/>
              <w:bottom w:w="72" w:type="dxa"/>
              <w:right w:w="72" w:type="dxa"/>
            </w:tcMar>
            <w:vAlign w:val="center"/>
          </w:tcPr>
          <w:p w14:paraId="5157B0E8" w14:textId="03C807E4" w:rsidR="00FA68FA" w:rsidRPr="00D51AD8" w:rsidRDefault="00FA68FA" w:rsidP="002F201B">
            <w:pPr>
              <w:bidi/>
              <w:rPr>
                <w:sz w:val="16"/>
                <w:szCs w:val="16"/>
                <w:lang w:val="en-GB"/>
              </w:rPr>
            </w:pPr>
            <w:r w:rsidRPr="00D51AD8">
              <w:rPr>
                <w:sz w:val="16"/>
                <w:szCs w:val="16"/>
                <w:lang w:val="en-GB"/>
              </w:rPr>
              <w:t>PR.7a</w:t>
            </w:r>
          </w:p>
          <w:p w14:paraId="2C2A8F65" w14:textId="0383AFA1" w:rsidR="00FA68FA" w:rsidRPr="00D51AD8" w:rsidRDefault="00FA68FA" w:rsidP="002F201B">
            <w:pPr>
              <w:bidi/>
              <w:rPr>
                <w:sz w:val="16"/>
                <w:szCs w:val="16"/>
                <w:lang w:val="en-GB"/>
              </w:rPr>
            </w:pPr>
            <w:r w:rsidRPr="00D51AD8">
              <w:rPr>
                <w:sz w:val="16"/>
                <w:szCs w:val="16"/>
                <w:lang w:val="en-GB"/>
              </w:rPr>
              <w:t>PR.7b</w:t>
            </w:r>
          </w:p>
        </w:tc>
        <w:tc>
          <w:tcPr>
            <w:tcW w:w="785" w:type="pct"/>
            <w:tcBorders>
              <w:left w:val="single" w:sz="4" w:space="0" w:color="auto"/>
            </w:tcBorders>
            <w:vAlign w:val="center"/>
          </w:tcPr>
          <w:p w14:paraId="77CBEABB" w14:textId="77777777" w:rsidR="00FA68FA" w:rsidRPr="00D51AD8" w:rsidRDefault="00FA68FA" w:rsidP="002F201B">
            <w:pPr>
              <w:bidi/>
              <w:rPr>
                <w:sz w:val="16"/>
                <w:szCs w:val="16"/>
                <w:lang w:val="en-GB"/>
              </w:rPr>
            </w:pPr>
            <w:r w:rsidRPr="00D51AD8">
              <w:rPr>
                <w:rFonts w:eastAsia="Arial"/>
                <w:sz w:val="16"/>
                <w:szCs w:val="16"/>
                <w:bdr w:val="nil"/>
                <w:rtl/>
                <w:lang w:val="en-GB"/>
              </w:rPr>
              <w:t xml:space="preserve">فارق السن بين الأزواج </w:t>
            </w:r>
          </w:p>
        </w:tc>
        <w:tc>
          <w:tcPr>
            <w:tcW w:w="376" w:type="pct"/>
            <w:vAlign w:val="center"/>
          </w:tcPr>
          <w:p w14:paraId="1D9DE3A9" w14:textId="77777777" w:rsidR="00FA68FA" w:rsidRPr="00D51AD8" w:rsidRDefault="00FA68FA" w:rsidP="002F201B">
            <w:pPr>
              <w:bidi/>
              <w:jc w:val="center"/>
              <w:rPr>
                <w:rFonts w:eastAsia="Arial"/>
                <w:sz w:val="16"/>
                <w:szCs w:val="16"/>
                <w:bdr w:val="nil"/>
                <w:lang w:val="en-GB"/>
              </w:rPr>
            </w:pPr>
          </w:p>
        </w:tc>
        <w:tc>
          <w:tcPr>
            <w:tcW w:w="376" w:type="pct"/>
            <w:vAlign w:val="center"/>
          </w:tcPr>
          <w:p w14:paraId="64F90E5A" w14:textId="175E743C" w:rsidR="00FA68FA" w:rsidRPr="00D51AD8" w:rsidRDefault="00FA68FA" w:rsidP="002F201B">
            <w:pPr>
              <w:bidi/>
              <w:jc w:val="center"/>
              <w:rPr>
                <w:sz w:val="16"/>
                <w:szCs w:val="16"/>
                <w:lang w:val="en-GB"/>
              </w:rPr>
            </w:pPr>
            <w:r w:rsidRPr="00D51AD8">
              <w:rPr>
                <w:rFonts w:eastAsia="Arial"/>
                <w:sz w:val="16"/>
                <w:szCs w:val="16"/>
                <w:bdr w:val="nil"/>
                <w:lang w:val="en-GB"/>
              </w:rPr>
              <w:t>MA</w:t>
            </w:r>
          </w:p>
        </w:tc>
        <w:tc>
          <w:tcPr>
            <w:tcW w:w="2660" w:type="pct"/>
            <w:tcBorders>
              <w:right w:val="nil"/>
            </w:tcBorders>
            <w:vAlign w:val="center"/>
          </w:tcPr>
          <w:p w14:paraId="7A54DC04" w14:textId="5A18B146" w:rsidR="00FA68FA" w:rsidRPr="00D51AD8" w:rsidRDefault="00FA68FA" w:rsidP="002F201B">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المتزوجات أو اللواتي يتعايشن كزوجات مع زوج أو شريك يكبرهن بعشر سنوات أو أكثر</w:t>
            </w:r>
          </w:p>
          <w:p w14:paraId="248990E6" w14:textId="4797BFA3" w:rsidR="00FA68FA" w:rsidRPr="00D51AD8" w:rsidRDefault="00FA68FA" w:rsidP="002F201B">
            <w:pPr>
              <w:pStyle w:val="ListParagraph"/>
              <w:numPr>
                <w:ilvl w:val="0"/>
                <w:numId w:val="6"/>
              </w:numPr>
              <w:bidi/>
              <w:ind w:firstLine="16"/>
              <w:rPr>
                <w:sz w:val="16"/>
                <w:szCs w:val="16"/>
                <w:lang w:val="en-GB"/>
              </w:rPr>
            </w:pPr>
            <w:r w:rsidRPr="00D51AD8">
              <w:rPr>
                <w:rFonts w:eastAsia="Arial"/>
                <w:sz w:val="16"/>
                <w:szCs w:val="16"/>
                <w:bdr w:val="nil"/>
                <w:rtl/>
                <w:lang w:val="en-GB"/>
              </w:rPr>
              <w:t xml:space="preserve">في الفئة العمرية </w:t>
            </w:r>
            <w:r w:rsidRPr="00D51AD8">
              <w:rPr>
                <w:rFonts w:eastAsia="Arial"/>
                <w:sz w:val="16"/>
                <w:szCs w:val="16"/>
                <w:bdr w:val="nil"/>
                <w:lang w:val="en-GB"/>
              </w:rPr>
              <w:t>19 - 15</w:t>
            </w:r>
            <w:r w:rsidRPr="00D51AD8">
              <w:rPr>
                <w:rFonts w:eastAsia="Arial"/>
                <w:sz w:val="16"/>
                <w:szCs w:val="16"/>
                <w:bdr w:val="nil"/>
                <w:rtl/>
                <w:lang w:val="en-GB"/>
              </w:rPr>
              <w:t xml:space="preserve"> سنة</w:t>
            </w:r>
          </w:p>
          <w:p w14:paraId="4C887C61" w14:textId="239FB1EC" w:rsidR="00FA68FA" w:rsidRPr="00D51AD8" w:rsidRDefault="00FA68FA" w:rsidP="002F201B">
            <w:pPr>
              <w:pStyle w:val="ListParagraph"/>
              <w:numPr>
                <w:ilvl w:val="0"/>
                <w:numId w:val="6"/>
              </w:numPr>
              <w:bidi/>
              <w:ind w:firstLine="16"/>
              <w:rPr>
                <w:sz w:val="16"/>
                <w:szCs w:val="16"/>
                <w:lang w:val="en-GB"/>
              </w:rPr>
            </w:pPr>
            <w:r w:rsidRPr="00D51AD8">
              <w:rPr>
                <w:rFonts w:eastAsia="Arial"/>
                <w:sz w:val="16"/>
                <w:szCs w:val="16"/>
                <w:bdr w:val="nil"/>
                <w:rtl/>
                <w:lang w:val="en-GB"/>
              </w:rPr>
              <w:t xml:space="preserve">في الفئة العمرية </w:t>
            </w:r>
            <w:r w:rsidRPr="00D51AD8">
              <w:rPr>
                <w:rFonts w:eastAsia="Arial"/>
                <w:sz w:val="16"/>
                <w:szCs w:val="16"/>
                <w:bdr w:val="nil"/>
                <w:lang w:val="en-GB"/>
              </w:rPr>
              <w:t>24 - 20</w:t>
            </w:r>
            <w:r w:rsidRPr="00D51AD8">
              <w:rPr>
                <w:rFonts w:eastAsia="Arial"/>
                <w:sz w:val="16"/>
                <w:szCs w:val="16"/>
                <w:bdr w:val="nil"/>
                <w:rtl/>
                <w:lang w:val="en-GB"/>
              </w:rPr>
              <w:t xml:space="preserve"> سنة</w:t>
            </w:r>
          </w:p>
        </w:tc>
        <w:tc>
          <w:tcPr>
            <w:tcW w:w="165" w:type="pct"/>
            <w:tcBorders>
              <w:left w:val="nil"/>
            </w:tcBorders>
            <w:vAlign w:val="center"/>
          </w:tcPr>
          <w:p w14:paraId="77EB8667" w14:textId="10C8BF00" w:rsidR="00FA68FA" w:rsidRPr="00D51AD8" w:rsidRDefault="00FA68FA" w:rsidP="002F201B">
            <w:pPr>
              <w:pStyle w:val="ListParagraph"/>
              <w:bidi/>
              <w:ind w:left="360"/>
              <w:rPr>
                <w:sz w:val="16"/>
                <w:szCs w:val="16"/>
                <w:lang w:val="en-GB"/>
              </w:rPr>
            </w:pPr>
          </w:p>
        </w:tc>
        <w:tc>
          <w:tcPr>
            <w:tcW w:w="375" w:type="pct"/>
            <w:vAlign w:val="center"/>
          </w:tcPr>
          <w:p w14:paraId="21901CE0" w14:textId="77777777" w:rsidR="00FA68FA" w:rsidRPr="00D51AD8" w:rsidRDefault="00FA68FA" w:rsidP="002F201B">
            <w:pPr>
              <w:rPr>
                <w:sz w:val="16"/>
                <w:szCs w:val="16"/>
                <w:lang w:val="en-GB"/>
              </w:rPr>
            </w:pPr>
          </w:p>
        </w:tc>
      </w:tr>
    </w:tbl>
    <w:p w14:paraId="31A4DF11" w14:textId="14B5396A" w:rsidR="00223153" w:rsidRPr="00D51AD8" w:rsidRDefault="00223153">
      <w:pPr>
        <w:bidi/>
      </w:pPr>
    </w:p>
    <w:p w14:paraId="4B55C1D8" w14:textId="076842F8" w:rsidR="00223153" w:rsidRPr="00D51AD8" w:rsidRDefault="00223153">
      <w:pPr>
        <w:bidi/>
      </w:pPr>
    </w:p>
    <w:tbl>
      <w:tblPr>
        <w:bidiVisual/>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99"/>
        <w:gridCol w:w="2076"/>
        <w:gridCol w:w="992"/>
        <w:gridCol w:w="992"/>
        <w:gridCol w:w="7030"/>
        <w:gridCol w:w="250"/>
        <w:gridCol w:w="985"/>
      </w:tblGrid>
      <w:tr w:rsidR="001D0CEE" w:rsidRPr="00D51AD8" w14:paraId="5887344F" w14:textId="77777777" w:rsidTr="001D0CEE">
        <w:trPr>
          <w:cantSplit/>
          <w:jc w:val="center"/>
        </w:trPr>
        <w:tc>
          <w:tcPr>
            <w:tcW w:w="1065" w:type="pct"/>
            <w:gridSpan w:val="2"/>
            <w:tcMar>
              <w:top w:w="72" w:type="dxa"/>
              <w:left w:w="72" w:type="dxa"/>
              <w:bottom w:w="72" w:type="dxa"/>
              <w:right w:w="72" w:type="dxa"/>
            </w:tcMar>
          </w:tcPr>
          <w:p w14:paraId="3F8E9815" w14:textId="77777777" w:rsidR="001D0CEE" w:rsidRPr="00D51AD8" w:rsidRDefault="001D0CEE" w:rsidP="001D0CEE">
            <w:pPr>
              <w:bidi/>
              <w:rPr>
                <w:b/>
                <w:bCs/>
                <w:sz w:val="20"/>
                <w:rtl/>
              </w:rPr>
            </w:pPr>
          </w:p>
          <w:p w14:paraId="28E3D609" w14:textId="5C6D4301" w:rsidR="001D0CEE" w:rsidRPr="00D51AD8" w:rsidRDefault="001D0CEE" w:rsidP="001D0CEE">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81" w:type="pct"/>
          </w:tcPr>
          <w:p w14:paraId="3E01DECB" w14:textId="66B07459" w:rsidR="001D0CEE" w:rsidRPr="00D51AD8" w:rsidRDefault="001D0CEE" w:rsidP="001D0CEE">
            <w:pPr>
              <w:bidi/>
              <w:jc w:val="center"/>
              <w:rPr>
                <w:b/>
                <w:bCs/>
                <w:sz w:val="16"/>
                <w:szCs w:val="16"/>
                <w:rtl/>
              </w:rPr>
            </w:pPr>
            <w:r w:rsidRPr="00D51AD8">
              <w:rPr>
                <w:rFonts w:eastAsia="Arial"/>
                <w:b/>
                <w:bCs/>
                <w:sz w:val="20"/>
                <w:bdr w:val="nil"/>
                <w:rtl/>
                <w:lang w:val="en-GB"/>
              </w:rPr>
              <w:t>الإشارة إلى الأهداف الإنمائية المستدامة</w:t>
            </w:r>
            <w:r w:rsidRPr="00D51AD8">
              <w:rPr>
                <w:rStyle w:val="FootnoteReference"/>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Ref11744333 \f \h</w:instrText>
            </w:r>
            <w:r w:rsidRPr="00D51AD8">
              <w:rPr>
                <w:rFonts w:eastAsia="Arial"/>
                <w:b/>
                <w:bCs/>
                <w:sz w:val="18"/>
                <w:szCs w:val="18"/>
                <w:bdr w:val="nil"/>
                <w:rtl/>
                <w:lang w:val="en-GB"/>
              </w:rPr>
              <w:instrText xml:space="preserve"> </w:instrText>
            </w:r>
            <w:r w:rsidRPr="00D51AD8">
              <w:rPr>
                <w:rStyle w:val="FootnoteReference"/>
                <w:sz w:val="14"/>
                <w:szCs w:val="14"/>
              </w:rPr>
              <w:instrText xml:space="preserve"> \* MERGEFORMAT </w:instrText>
            </w:r>
            <w:r w:rsidRPr="00D51AD8">
              <w:rPr>
                <w:rStyle w:val="FootnoteReference"/>
                <w:sz w:val="14"/>
                <w:szCs w:val="14"/>
              </w:rPr>
            </w:r>
            <w:r w:rsidRPr="00D51AD8">
              <w:rPr>
                <w:rStyle w:val="FootnoteReference"/>
                <w:sz w:val="14"/>
                <w:szCs w:val="14"/>
              </w:rPr>
              <w:fldChar w:fldCharType="separate"/>
            </w:r>
            <w:r w:rsidRPr="00D51AD8">
              <w:rPr>
                <w:rStyle w:val="FootnoteReference"/>
                <w:rFonts w:eastAsia="Arial"/>
                <w:sz w:val="20"/>
                <w:szCs w:val="18"/>
                <w:rtl/>
              </w:rPr>
              <w:t>2</w:t>
            </w:r>
            <w:r w:rsidRPr="00D51AD8">
              <w:rPr>
                <w:rStyle w:val="FootnoteReference"/>
                <w:sz w:val="14"/>
                <w:szCs w:val="14"/>
              </w:rPr>
              <w:fldChar w:fldCharType="end"/>
            </w:r>
          </w:p>
        </w:tc>
        <w:tc>
          <w:tcPr>
            <w:tcW w:w="381" w:type="pct"/>
          </w:tcPr>
          <w:p w14:paraId="4B75502B" w14:textId="77777777" w:rsidR="001D0CEE" w:rsidRPr="00D51AD8" w:rsidRDefault="001D0CEE" w:rsidP="001D0CEE">
            <w:pPr>
              <w:bidi/>
              <w:jc w:val="center"/>
              <w:rPr>
                <w:b/>
                <w:bCs/>
                <w:sz w:val="20"/>
                <w:rtl/>
              </w:rPr>
            </w:pPr>
          </w:p>
          <w:p w14:paraId="02792A32" w14:textId="6E916E7D" w:rsidR="001D0CEE" w:rsidRPr="00D51AD8" w:rsidRDefault="001D0CEE" w:rsidP="001D0CEE">
            <w:pPr>
              <w:bidi/>
              <w:jc w:val="center"/>
              <w:rPr>
                <w:rFonts w:eastAsia="Arial"/>
                <w:sz w:val="16"/>
                <w:szCs w:val="16"/>
                <w:bdr w:val="nil"/>
                <w:lang w:val="en-GB"/>
              </w:rPr>
            </w:pPr>
            <w:r w:rsidRPr="00D51AD8">
              <w:rPr>
                <w:rFonts w:eastAsia="Arial"/>
                <w:b/>
                <w:bCs/>
                <w:sz w:val="20"/>
                <w:bdr w:val="nil"/>
                <w:rtl/>
                <w:lang w:val="en-GB"/>
              </w:rPr>
              <w:t>الموضوع / النموذج</w:t>
            </w:r>
            <w:r w:rsidRPr="00D51AD8">
              <w:rPr>
                <w:rFonts w:eastAsia="Arial"/>
                <w:b/>
                <w:bCs/>
                <w:sz w:val="20"/>
                <w:bdr w:val="nil"/>
                <w:lang w:val="en-GB"/>
              </w:rPr>
              <w:t xml:space="preserve"> </w:t>
            </w:r>
            <w:r w:rsidRPr="00D51AD8">
              <w:rPr>
                <w:sz w:val="14"/>
                <w:szCs w:val="14"/>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Ref11744291 \f \h</w:instrText>
            </w:r>
            <w:r w:rsidRPr="00D51AD8">
              <w:rPr>
                <w:rFonts w:eastAsia="Arial"/>
                <w:b/>
                <w:bCs/>
                <w:sz w:val="18"/>
                <w:szCs w:val="18"/>
                <w:bdr w:val="nil"/>
                <w:rtl/>
                <w:lang w:val="en-GB"/>
              </w:rPr>
              <w:instrText xml:space="preserve"> </w:instrText>
            </w:r>
            <w:r w:rsidRPr="00D51AD8">
              <w:rPr>
                <w:sz w:val="14"/>
                <w:szCs w:val="14"/>
              </w:rPr>
              <w:instrText xml:space="preserve"> \* MERGEFORMAT </w:instrText>
            </w:r>
            <w:r w:rsidRPr="00D51AD8">
              <w:rPr>
                <w:sz w:val="14"/>
                <w:szCs w:val="14"/>
              </w:rPr>
            </w:r>
            <w:r w:rsidRPr="00D51AD8">
              <w:rPr>
                <w:sz w:val="14"/>
                <w:szCs w:val="14"/>
              </w:rPr>
              <w:fldChar w:fldCharType="separate"/>
            </w:r>
            <w:r w:rsidRPr="00D51AD8">
              <w:rPr>
                <w:rStyle w:val="FootnoteReference"/>
                <w:rFonts w:eastAsia="Arial"/>
                <w:sz w:val="20"/>
                <w:szCs w:val="18"/>
                <w:rtl/>
              </w:rPr>
              <w:t>3</w:t>
            </w:r>
            <w:r w:rsidRPr="00D51AD8">
              <w:rPr>
                <w:sz w:val="14"/>
                <w:szCs w:val="14"/>
              </w:rPr>
              <w:fldChar w:fldCharType="end"/>
            </w:r>
          </w:p>
        </w:tc>
        <w:tc>
          <w:tcPr>
            <w:tcW w:w="2699" w:type="pct"/>
            <w:tcBorders>
              <w:right w:val="nil"/>
            </w:tcBorders>
          </w:tcPr>
          <w:p w14:paraId="6B628AC0" w14:textId="77777777" w:rsidR="001D0CEE" w:rsidRPr="00D51AD8" w:rsidRDefault="001D0CEE" w:rsidP="001D0CEE">
            <w:pPr>
              <w:bidi/>
              <w:rPr>
                <w:b/>
                <w:bCs/>
                <w:sz w:val="20"/>
                <w:rtl/>
              </w:rPr>
            </w:pPr>
          </w:p>
          <w:p w14:paraId="0BEC9D51" w14:textId="3E71C868" w:rsidR="001D0CEE" w:rsidRPr="00D51AD8" w:rsidRDefault="001D0CEE" w:rsidP="001D0CEE">
            <w:pPr>
              <w:bidi/>
              <w:rPr>
                <w:rFonts w:eastAsia="Arial"/>
                <w:sz w:val="16"/>
                <w:szCs w:val="16"/>
                <w:bdr w:val="nil"/>
                <w:rtl/>
                <w:lang w:val="en-GB"/>
              </w:rPr>
            </w:pPr>
            <w:r w:rsidRPr="00D51AD8">
              <w:rPr>
                <w:rFonts w:eastAsia="Arial"/>
                <w:b/>
                <w:bCs/>
                <w:sz w:val="20"/>
                <w:bdr w:val="nil"/>
                <w:rtl/>
                <w:lang w:val="en-GB"/>
              </w:rPr>
              <w:t>التعريف</w:t>
            </w:r>
            <w:r w:rsidRPr="00D51AD8">
              <w:rPr>
                <w:rStyle w:val="FootnoteReference"/>
                <w:sz w:val="12"/>
                <w:szCs w:val="12"/>
              </w:rPr>
              <w:fldChar w:fldCharType="begin"/>
            </w:r>
            <w:r w:rsidRPr="00D51AD8">
              <w:rPr>
                <w:rFonts w:eastAsia="Arial"/>
                <w:b/>
                <w:bCs/>
                <w:sz w:val="18"/>
                <w:szCs w:val="18"/>
                <w:bdr w:val="nil"/>
                <w:rtl/>
                <w:lang w:val="en-GB"/>
              </w:rPr>
              <w:instrText xml:space="preserve"> </w:instrText>
            </w:r>
            <w:r w:rsidRPr="00D51AD8">
              <w:rPr>
                <w:rFonts w:eastAsia="Arial"/>
                <w:b/>
                <w:bCs/>
                <w:sz w:val="18"/>
                <w:szCs w:val="18"/>
                <w:bdr w:val="nil"/>
                <w:lang w:val="en-GB"/>
              </w:rPr>
              <w:instrText>NOTEREF</w:instrText>
            </w:r>
            <w:r w:rsidRPr="00D51AD8">
              <w:rPr>
                <w:rFonts w:eastAsia="Arial"/>
                <w:b/>
                <w:bCs/>
                <w:sz w:val="18"/>
                <w:szCs w:val="18"/>
                <w:bdr w:val="nil"/>
                <w:rtl/>
                <w:lang w:val="en-GB"/>
              </w:rPr>
              <w:instrText xml:space="preserve"> _</w:instrText>
            </w:r>
            <w:r w:rsidRPr="00D51AD8">
              <w:rPr>
                <w:rFonts w:eastAsia="Arial"/>
                <w:b/>
                <w:bCs/>
                <w:sz w:val="18"/>
                <w:szCs w:val="18"/>
                <w:bdr w:val="nil"/>
                <w:lang w:val="en-GB"/>
              </w:rPr>
              <w:instrText>Ref11744360 \f \h</w:instrText>
            </w:r>
            <w:r w:rsidRPr="00D51AD8">
              <w:rPr>
                <w:rFonts w:eastAsia="Arial"/>
                <w:b/>
                <w:bCs/>
                <w:sz w:val="18"/>
                <w:szCs w:val="18"/>
                <w:bdr w:val="nil"/>
                <w:rtl/>
                <w:lang w:val="en-GB"/>
              </w:rPr>
              <w:instrText xml:space="preserve"> </w:instrText>
            </w:r>
            <w:r w:rsidRPr="00D51AD8">
              <w:rPr>
                <w:rStyle w:val="FootnoteReference"/>
                <w:sz w:val="12"/>
                <w:szCs w:val="12"/>
              </w:rPr>
              <w:instrText xml:space="preserve"> \* MERGEFORMAT </w:instrText>
            </w:r>
            <w:r w:rsidRPr="00D51AD8">
              <w:rPr>
                <w:rStyle w:val="FootnoteReference"/>
                <w:sz w:val="12"/>
                <w:szCs w:val="12"/>
              </w:rPr>
            </w:r>
            <w:r w:rsidRPr="00D51AD8">
              <w:rPr>
                <w:rStyle w:val="FootnoteReference"/>
                <w:sz w:val="12"/>
                <w:szCs w:val="12"/>
              </w:rPr>
              <w:fldChar w:fldCharType="separate"/>
            </w:r>
            <w:r w:rsidRPr="00D51AD8">
              <w:rPr>
                <w:rStyle w:val="FootnoteReference"/>
                <w:rFonts w:eastAsia="Arial"/>
                <w:sz w:val="20"/>
                <w:szCs w:val="18"/>
                <w:rtl/>
              </w:rPr>
              <w:t>4</w:t>
            </w:r>
            <w:r w:rsidRPr="00D51AD8">
              <w:rPr>
                <w:rStyle w:val="FootnoteReference"/>
                <w:sz w:val="12"/>
                <w:szCs w:val="12"/>
              </w:rPr>
              <w:fldChar w:fldCharType="end"/>
            </w:r>
          </w:p>
        </w:tc>
        <w:tc>
          <w:tcPr>
            <w:tcW w:w="96" w:type="pct"/>
            <w:tcBorders>
              <w:left w:val="nil"/>
            </w:tcBorders>
          </w:tcPr>
          <w:p w14:paraId="0F5BDA6F" w14:textId="77777777" w:rsidR="001D0CEE" w:rsidRPr="00D51AD8" w:rsidRDefault="001D0CEE" w:rsidP="001D0CEE">
            <w:pPr>
              <w:bidi/>
              <w:rPr>
                <w:sz w:val="16"/>
                <w:szCs w:val="16"/>
                <w:lang w:val="en-GB"/>
              </w:rPr>
            </w:pPr>
          </w:p>
        </w:tc>
        <w:tc>
          <w:tcPr>
            <w:tcW w:w="378" w:type="pct"/>
          </w:tcPr>
          <w:p w14:paraId="6EC86B39" w14:textId="77777777" w:rsidR="001D0CEE" w:rsidRPr="00D51AD8" w:rsidRDefault="001D0CEE" w:rsidP="001D0CEE">
            <w:pPr>
              <w:bidi/>
              <w:jc w:val="center"/>
              <w:rPr>
                <w:b/>
                <w:bCs/>
                <w:sz w:val="16"/>
                <w:szCs w:val="16"/>
                <w:rtl/>
              </w:rPr>
            </w:pPr>
          </w:p>
          <w:p w14:paraId="5789B23A" w14:textId="19C651C9" w:rsidR="001D0CEE" w:rsidRPr="00D51AD8" w:rsidRDefault="001D0CEE" w:rsidP="001D0CEE">
            <w:pPr>
              <w:jc w:val="center"/>
              <w:rPr>
                <w:sz w:val="16"/>
                <w:szCs w:val="16"/>
                <w:lang w:val="en-GB"/>
              </w:rPr>
            </w:pPr>
            <w:r w:rsidRPr="00D51AD8">
              <w:rPr>
                <w:bCs/>
                <w:sz w:val="20"/>
                <w:rtl/>
                <w:lang w:val="en-GB" w:bidi="ar-MA"/>
              </w:rPr>
              <w:t>رقم الجدول</w:t>
            </w:r>
          </w:p>
        </w:tc>
      </w:tr>
      <w:tr w:rsidR="00FA68FA" w:rsidRPr="00D51AD8" w14:paraId="2D0E323C" w14:textId="77777777" w:rsidTr="00FA68FA">
        <w:trPr>
          <w:cantSplit/>
          <w:jc w:val="center"/>
        </w:trPr>
        <w:tc>
          <w:tcPr>
            <w:tcW w:w="5000" w:type="pct"/>
            <w:gridSpan w:val="7"/>
            <w:shd w:val="clear" w:color="auto" w:fill="000000" w:themeFill="text1"/>
          </w:tcPr>
          <w:p w14:paraId="1AC90695" w14:textId="6B3DA2E5" w:rsidR="00FA68FA" w:rsidRPr="00D51AD8" w:rsidRDefault="00FA68FA" w:rsidP="007F12C3">
            <w:pPr>
              <w:jc w:val="right"/>
              <w:rPr>
                <w:b/>
                <w:bCs/>
                <w:szCs w:val="22"/>
                <w:lang w:val="en-GB"/>
              </w:rPr>
            </w:pPr>
            <w:r w:rsidRPr="00D51AD8">
              <w:rPr>
                <w:b/>
                <w:bCs/>
                <w:szCs w:val="22"/>
                <w:rtl/>
                <w:lang w:val="en-GB"/>
              </w:rPr>
              <w:t>العيش في بيئة آمنة ونظيفة</w:t>
            </w:r>
          </w:p>
        </w:tc>
      </w:tr>
      <w:tr w:rsidR="00FA68FA" w:rsidRPr="00D51AD8" w14:paraId="053BDF16" w14:textId="77777777" w:rsidTr="00AD03ED">
        <w:trPr>
          <w:cantSplit/>
          <w:jc w:val="center"/>
        </w:trPr>
        <w:tc>
          <w:tcPr>
            <w:tcW w:w="268" w:type="pct"/>
            <w:tcBorders>
              <w:right w:val="single" w:sz="4" w:space="0" w:color="auto"/>
            </w:tcBorders>
            <w:tcMar>
              <w:top w:w="72" w:type="dxa"/>
              <w:left w:w="72" w:type="dxa"/>
              <w:bottom w:w="72" w:type="dxa"/>
              <w:right w:w="72" w:type="dxa"/>
            </w:tcMar>
            <w:vAlign w:val="center"/>
          </w:tcPr>
          <w:p w14:paraId="53F07F64" w14:textId="68AC85A8" w:rsidR="00FA68FA" w:rsidRPr="00D51AD8" w:rsidRDefault="00FA68FA" w:rsidP="00B54D1D">
            <w:pPr>
              <w:jc w:val="right"/>
              <w:rPr>
                <w:sz w:val="16"/>
                <w:szCs w:val="16"/>
                <w:lang w:val="en-GB"/>
              </w:rPr>
            </w:pPr>
            <w:r w:rsidRPr="00D51AD8">
              <w:rPr>
                <w:sz w:val="16"/>
                <w:szCs w:val="16"/>
                <w:lang w:val="en-GB"/>
              </w:rPr>
              <w:t>WS.1</w:t>
            </w:r>
          </w:p>
        </w:tc>
        <w:tc>
          <w:tcPr>
            <w:tcW w:w="797" w:type="pct"/>
            <w:tcBorders>
              <w:left w:val="single" w:sz="4" w:space="0" w:color="auto"/>
            </w:tcBorders>
            <w:vAlign w:val="center"/>
          </w:tcPr>
          <w:p w14:paraId="4C53FCFD" w14:textId="052C0117" w:rsidR="00FA68FA" w:rsidRPr="00D51AD8" w:rsidRDefault="00FA68FA" w:rsidP="007F12C3">
            <w:pPr>
              <w:bidi/>
              <w:rPr>
                <w:sz w:val="16"/>
                <w:szCs w:val="16"/>
                <w:lang w:val="en-GB"/>
              </w:rPr>
            </w:pPr>
            <w:r w:rsidRPr="00D51AD8">
              <w:rPr>
                <w:rFonts w:eastAsia="Arial"/>
                <w:sz w:val="16"/>
                <w:szCs w:val="16"/>
                <w:bdr w:val="nil"/>
                <w:rtl/>
                <w:lang w:val="en-GB"/>
              </w:rPr>
              <w:t>استخدام مصادر المياه المُحسنّة</w:t>
            </w:r>
          </w:p>
        </w:tc>
        <w:tc>
          <w:tcPr>
            <w:tcW w:w="381" w:type="pct"/>
          </w:tcPr>
          <w:p w14:paraId="31891DD3" w14:textId="77777777" w:rsidR="00FA68FA" w:rsidRPr="00D51AD8" w:rsidRDefault="00FA68FA" w:rsidP="006067DC">
            <w:pPr>
              <w:bidi/>
              <w:jc w:val="center"/>
              <w:rPr>
                <w:rFonts w:eastAsia="Arial"/>
                <w:sz w:val="16"/>
                <w:szCs w:val="16"/>
                <w:bdr w:val="nil"/>
                <w:lang w:val="en-GB"/>
              </w:rPr>
            </w:pPr>
          </w:p>
        </w:tc>
        <w:tc>
          <w:tcPr>
            <w:tcW w:w="381" w:type="pct"/>
            <w:vAlign w:val="center"/>
          </w:tcPr>
          <w:p w14:paraId="4D1D51B2" w14:textId="3D1D8BCD" w:rsidR="00FA68FA" w:rsidRPr="00D51AD8" w:rsidRDefault="00FA68FA" w:rsidP="006067DC">
            <w:pPr>
              <w:bidi/>
              <w:jc w:val="center"/>
              <w:rPr>
                <w:sz w:val="16"/>
                <w:szCs w:val="16"/>
                <w:lang w:val="en-GB"/>
              </w:rPr>
            </w:pPr>
            <w:r w:rsidRPr="00D51AD8">
              <w:rPr>
                <w:rFonts w:eastAsia="Arial"/>
                <w:sz w:val="16"/>
                <w:szCs w:val="16"/>
                <w:bdr w:val="nil"/>
                <w:lang w:val="en-GB"/>
              </w:rPr>
              <w:t>WS</w:t>
            </w:r>
          </w:p>
        </w:tc>
        <w:tc>
          <w:tcPr>
            <w:tcW w:w="2699" w:type="pct"/>
            <w:tcBorders>
              <w:right w:val="nil"/>
            </w:tcBorders>
            <w:vAlign w:val="center"/>
          </w:tcPr>
          <w:p w14:paraId="791FABC7" w14:textId="4ECE1E03" w:rsidR="00FA68FA" w:rsidRPr="00D51AD8" w:rsidRDefault="00FA68FA" w:rsidP="006067DC">
            <w:pPr>
              <w:bidi/>
              <w:rPr>
                <w:sz w:val="16"/>
                <w:szCs w:val="16"/>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يستخدمون مصادر مياه شرب مُحسنّة</w:t>
            </w:r>
          </w:p>
        </w:tc>
        <w:tc>
          <w:tcPr>
            <w:tcW w:w="96" w:type="pct"/>
            <w:tcBorders>
              <w:left w:val="nil"/>
            </w:tcBorders>
            <w:vAlign w:val="center"/>
          </w:tcPr>
          <w:p w14:paraId="4F0DEFB2" w14:textId="5BFC65B5" w:rsidR="00FA68FA" w:rsidRPr="00D51AD8" w:rsidRDefault="00FA68FA" w:rsidP="006067DC">
            <w:pPr>
              <w:bidi/>
              <w:rPr>
                <w:sz w:val="16"/>
                <w:szCs w:val="16"/>
                <w:lang w:val="en-GB"/>
              </w:rPr>
            </w:pPr>
          </w:p>
        </w:tc>
        <w:tc>
          <w:tcPr>
            <w:tcW w:w="378" w:type="pct"/>
            <w:vAlign w:val="center"/>
          </w:tcPr>
          <w:p w14:paraId="64B169FC" w14:textId="77777777" w:rsidR="00FA68FA" w:rsidRPr="00D51AD8" w:rsidRDefault="00FA68FA" w:rsidP="006067DC">
            <w:pPr>
              <w:jc w:val="center"/>
              <w:rPr>
                <w:sz w:val="16"/>
                <w:szCs w:val="16"/>
                <w:lang w:val="en-GB"/>
              </w:rPr>
            </w:pPr>
          </w:p>
        </w:tc>
      </w:tr>
      <w:tr w:rsidR="00FA68FA" w:rsidRPr="00D51AD8" w14:paraId="20DAD7B5" w14:textId="77777777" w:rsidTr="00AD03ED">
        <w:trPr>
          <w:cantSplit/>
          <w:jc w:val="center"/>
        </w:trPr>
        <w:tc>
          <w:tcPr>
            <w:tcW w:w="268" w:type="pct"/>
            <w:tcBorders>
              <w:right w:val="single" w:sz="4" w:space="0" w:color="auto"/>
            </w:tcBorders>
            <w:tcMar>
              <w:top w:w="72" w:type="dxa"/>
              <w:left w:w="72" w:type="dxa"/>
              <w:bottom w:w="72" w:type="dxa"/>
              <w:right w:w="72" w:type="dxa"/>
            </w:tcMar>
            <w:vAlign w:val="center"/>
          </w:tcPr>
          <w:p w14:paraId="64EA101A" w14:textId="6A0E4390" w:rsidR="00FA68FA" w:rsidRPr="00D51AD8" w:rsidRDefault="00FA68FA" w:rsidP="00FA68FA">
            <w:pPr>
              <w:jc w:val="right"/>
              <w:rPr>
                <w:sz w:val="16"/>
                <w:szCs w:val="16"/>
                <w:lang w:val="en-GB"/>
              </w:rPr>
            </w:pPr>
            <w:r w:rsidRPr="00D51AD8">
              <w:rPr>
                <w:sz w:val="16"/>
                <w:szCs w:val="16"/>
                <w:lang w:val="en-GB"/>
              </w:rPr>
              <w:t>WS.2</w:t>
            </w:r>
          </w:p>
        </w:tc>
        <w:tc>
          <w:tcPr>
            <w:tcW w:w="797" w:type="pct"/>
            <w:tcBorders>
              <w:left w:val="single" w:sz="4" w:space="0" w:color="auto"/>
            </w:tcBorders>
            <w:vAlign w:val="center"/>
          </w:tcPr>
          <w:p w14:paraId="0278AFBB" w14:textId="77777777" w:rsidR="00FA68FA" w:rsidRPr="00D51AD8" w:rsidRDefault="00FA68FA" w:rsidP="00FA68FA">
            <w:pPr>
              <w:bidi/>
              <w:rPr>
                <w:sz w:val="16"/>
                <w:szCs w:val="16"/>
                <w:lang w:val="en-GB"/>
              </w:rPr>
            </w:pPr>
            <w:r w:rsidRPr="00D51AD8">
              <w:rPr>
                <w:rFonts w:eastAsia="Arial"/>
                <w:sz w:val="16"/>
                <w:szCs w:val="16"/>
                <w:bdr w:val="nil"/>
                <w:rtl/>
              </w:rPr>
              <w:t>استخدام خدمات مياه الشرب الأساسية</w:t>
            </w:r>
          </w:p>
        </w:tc>
        <w:tc>
          <w:tcPr>
            <w:tcW w:w="381" w:type="pct"/>
            <w:vAlign w:val="center"/>
          </w:tcPr>
          <w:p w14:paraId="3FB75DEA" w14:textId="77777777" w:rsidR="00FA68FA" w:rsidRPr="00D51AD8" w:rsidRDefault="00FA68FA" w:rsidP="00FA68FA">
            <w:pPr>
              <w:jc w:val="center"/>
              <w:rPr>
                <w:rFonts w:eastAsia="Arial"/>
                <w:sz w:val="16"/>
                <w:szCs w:val="16"/>
                <w:bdr w:val="nil"/>
                <w:rtl/>
                <w:lang w:val="en-GB"/>
              </w:rPr>
            </w:pPr>
            <w:r w:rsidRPr="00D51AD8">
              <w:rPr>
                <w:rFonts w:eastAsia="Arial"/>
                <w:sz w:val="16"/>
                <w:szCs w:val="16"/>
                <w:bdr w:val="nil"/>
                <w:lang w:val="en-GB"/>
              </w:rPr>
              <w:t>1.4.1</w:t>
            </w:r>
          </w:p>
          <w:p w14:paraId="56DA486D" w14:textId="789AC29B" w:rsidR="00FA68FA" w:rsidRPr="00D51AD8" w:rsidRDefault="00FA68FA" w:rsidP="00FA68FA">
            <w:pPr>
              <w:bidi/>
              <w:jc w:val="center"/>
              <w:rPr>
                <w:rFonts w:eastAsia="Arial"/>
                <w:sz w:val="16"/>
                <w:szCs w:val="16"/>
                <w:bdr w:val="nil"/>
              </w:rPr>
            </w:pPr>
            <w:r w:rsidRPr="00D51AD8">
              <w:rPr>
                <w:sz w:val="16"/>
                <w:szCs w:val="16"/>
                <w:rtl/>
                <w:lang w:val="en-GB"/>
              </w:rPr>
              <w:t>6.1.1</w:t>
            </w:r>
          </w:p>
        </w:tc>
        <w:tc>
          <w:tcPr>
            <w:tcW w:w="381" w:type="pct"/>
            <w:vAlign w:val="center"/>
          </w:tcPr>
          <w:p w14:paraId="6AFA5D31" w14:textId="744A0622" w:rsidR="00FA68FA" w:rsidRPr="00D51AD8" w:rsidRDefault="00FA68FA" w:rsidP="00FA68FA">
            <w:pPr>
              <w:bidi/>
              <w:jc w:val="center"/>
              <w:rPr>
                <w:sz w:val="16"/>
                <w:szCs w:val="16"/>
                <w:lang w:val="en-GB"/>
              </w:rPr>
            </w:pPr>
            <w:r w:rsidRPr="00D51AD8">
              <w:rPr>
                <w:rFonts w:eastAsia="Arial"/>
                <w:sz w:val="16"/>
                <w:szCs w:val="16"/>
                <w:bdr w:val="nil"/>
              </w:rPr>
              <w:t>WS</w:t>
            </w:r>
          </w:p>
        </w:tc>
        <w:tc>
          <w:tcPr>
            <w:tcW w:w="2699" w:type="pct"/>
            <w:tcBorders>
              <w:right w:val="nil"/>
            </w:tcBorders>
            <w:vAlign w:val="center"/>
          </w:tcPr>
          <w:p w14:paraId="2BB7CEE7" w14:textId="29431947" w:rsidR="00FA68FA" w:rsidRPr="00D51AD8" w:rsidRDefault="00FA68FA" w:rsidP="00FA68FA">
            <w:pPr>
              <w:bidi/>
              <w:rPr>
                <w:sz w:val="16"/>
                <w:szCs w:val="16"/>
                <w:lang w:val="en-GB"/>
              </w:rPr>
            </w:pPr>
            <w:r w:rsidRPr="00D51AD8">
              <w:rPr>
                <w:rFonts w:eastAsia="Arial"/>
                <w:sz w:val="16"/>
                <w:szCs w:val="16"/>
                <w:u w:color="FFFF00"/>
                <w:bdr w:val="nil"/>
                <w:rtl/>
              </w:rPr>
              <w:t>النسبة المئوية لأفراد الأسرة</w:t>
            </w:r>
            <w:r w:rsidRPr="00D51AD8">
              <w:rPr>
                <w:rFonts w:eastAsia="Arial"/>
                <w:sz w:val="16"/>
                <w:szCs w:val="16"/>
                <w:bdr w:val="nil"/>
                <w:rtl/>
              </w:rPr>
              <w:t xml:space="preserve"> المعيشية الذين يستخدمون مصادر مياه شرب مُحسنّة داخل مسكنهم أو (في فناء المسكن أو الأرض المحيطة به) أو ضمن مسافة يستغرق قطعها </w:t>
            </w:r>
            <w:r w:rsidRPr="00D51AD8">
              <w:rPr>
                <w:rFonts w:eastAsia="Arial"/>
                <w:sz w:val="16"/>
                <w:szCs w:val="16"/>
                <w:bdr w:val="nil"/>
              </w:rPr>
              <w:t>30</w:t>
            </w:r>
            <w:r w:rsidRPr="00D51AD8">
              <w:rPr>
                <w:rFonts w:eastAsia="Arial"/>
                <w:sz w:val="16"/>
                <w:szCs w:val="16"/>
                <w:bdr w:val="nil"/>
                <w:rtl/>
              </w:rPr>
              <w:t xml:space="preserve"> دقيقة لإحضار الماء</w:t>
            </w:r>
          </w:p>
        </w:tc>
        <w:tc>
          <w:tcPr>
            <w:tcW w:w="96" w:type="pct"/>
            <w:tcBorders>
              <w:left w:val="nil"/>
            </w:tcBorders>
            <w:vAlign w:val="center"/>
          </w:tcPr>
          <w:p w14:paraId="4589473D" w14:textId="7CD6BE85" w:rsidR="00FA68FA" w:rsidRPr="00D51AD8" w:rsidRDefault="00FA68FA" w:rsidP="00FA68FA">
            <w:pPr>
              <w:bidi/>
              <w:rPr>
                <w:sz w:val="16"/>
                <w:szCs w:val="16"/>
                <w:lang w:val="en-GB"/>
              </w:rPr>
            </w:pPr>
          </w:p>
        </w:tc>
        <w:tc>
          <w:tcPr>
            <w:tcW w:w="378" w:type="pct"/>
            <w:vAlign w:val="center"/>
          </w:tcPr>
          <w:p w14:paraId="3E7EC866" w14:textId="15A807E4" w:rsidR="00FA68FA" w:rsidRPr="00D51AD8" w:rsidRDefault="00FA68FA" w:rsidP="00FA68FA">
            <w:pPr>
              <w:bidi/>
              <w:jc w:val="center"/>
              <w:rPr>
                <w:sz w:val="16"/>
                <w:szCs w:val="16"/>
                <w:lang w:val="en-GB"/>
              </w:rPr>
            </w:pPr>
          </w:p>
        </w:tc>
      </w:tr>
      <w:tr w:rsidR="00FA68FA" w:rsidRPr="00D51AD8" w14:paraId="7AD908A6"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FA68FA" w:rsidRPr="00D51AD8" w:rsidRDefault="00FA68FA" w:rsidP="00FA68FA">
            <w:pPr>
              <w:jc w:val="right"/>
              <w:rPr>
                <w:sz w:val="16"/>
                <w:szCs w:val="16"/>
                <w:lang w:val="en-GB"/>
              </w:rPr>
            </w:pPr>
            <w:r w:rsidRPr="00D51AD8">
              <w:rPr>
                <w:sz w:val="16"/>
                <w:szCs w:val="16"/>
                <w:lang w:val="en-GB"/>
              </w:rPr>
              <w:t>WS.3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FA68FA" w:rsidRPr="00D51AD8" w:rsidRDefault="00FA68FA" w:rsidP="00FA68FA">
            <w:pPr>
              <w:bidi/>
              <w:rPr>
                <w:sz w:val="16"/>
                <w:szCs w:val="16"/>
                <w:lang w:val="en-GB"/>
              </w:rPr>
            </w:pPr>
            <w:r w:rsidRPr="00D51AD8">
              <w:rPr>
                <w:rFonts w:eastAsia="Arial"/>
                <w:sz w:val="16"/>
                <w:szCs w:val="16"/>
                <w:bdr w:val="nil"/>
                <w:rtl/>
                <w:lang w:val="en-GB"/>
              </w:rPr>
              <w:t>توافر مياه الشرب</w:t>
            </w:r>
          </w:p>
        </w:tc>
        <w:tc>
          <w:tcPr>
            <w:tcW w:w="381" w:type="pct"/>
            <w:tcBorders>
              <w:top w:val="single" w:sz="4" w:space="0" w:color="auto"/>
              <w:left w:val="single" w:sz="4" w:space="0" w:color="auto"/>
              <w:bottom w:val="single" w:sz="4" w:space="0" w:color="auto"/>
              <w:right w:val="single" w:sz="4" w:space="0" w:color="auto"/>
            </w:tcBorders>
            <w:vAlign w:val="center"/>
          </w:tcPr>
          <w:p w14:paraId="5C1F1FA2" w14:textId="6428A406" w:rsidR="00FA68FA" w:rsidRPr="00D51AD8" w:rsidRDefault="00FA68FA" w:rsidP="00FA68FA">
            <w:pPr>
              <w:bidi/>
              <w:jc w:val="center"/>
              <w:rPr>
                <w:rFonts w:eastAsia="Arial"/>
                <w:sz w:val="16"/>
                <w:szCs w:val="16"/>
                <w:bdr w:val="nil"/>
              </w:rPr>
            </w:pPr>
            <w:r w:rsidRPr="00D51AD8">
              <w:rPr>
                <w:sz w:val="16"/>
                <w:szCs w:val="16"/>
                <w:rtl/>
                <w:lang w:val="en-GB"/>
              </w:rPr>
              <w:t>6.1.1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0F196407" w:rsidR="00FA68FA" w:rsidRPr="00D51AD8" w:rsidRDefault="00FA68FA" w:rsidP="00FA68FA">
            <w:pPr>
              <w:bidi/>
              <w:jc w:val="center"/>
              <w:rPr>
                <w:sz w:val="16"/>
                <w:szCs w:val="16"/>
                <w:lang w:val="en-GB"/>
              </w:rPr>
            </w:pPr>
            <w:r w:rsidRPr="00D51AD8">
              <w:rPr>
                <w:rFonts w:eastAsia="Arial"/>
                <w:sz w:val="16"/>
                <w:szCs w:val="16"/>
                <w:bdr w:val="nil"/>
              </w:rPr>
              <w:t>WS</w:t>
            </w:r>
          </w:p>
        </w:tc>
        <w:tc>
          <w:tcPr>
            <w:tcW w:w="2699" w:type="pct"/>
            <w:tcBorders>
              <w:top w:val="single" w:sz="4" w:space="0" w:color="auto"/>
              <w:left w:val="single" w:sz="4" w:space="0" w:color="auto"/>
              <w:bottom w:val="single" w:sz="4" w:space="0" w:color="auto"/>
              <w:right w:val="nil"/>
            </w:tcBorders>
            <w:shd w:val="clear" w:color="auto" w:fill="auto"/>
            <w:vAlign w:val="center"/>
          </w:tcPr>
          <w:p w14:paraId="1884CBD5" w14:textId="59076D15" w:rsidR="00FA68FA" w:rsidRPr="00D51AD8" w:rsidRDefault="00FA68FA" w:rsidP="00FA68FA">
            <w:pPr>
              <w:bidi/>
              <w:spacing w:before="60" w:after="60"/>
              <w:rPr>
                <w:sz w:val="16"/>
                <w:szCs w:val="16"/>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التي يتوفر لهم مصدر مياه وكمية مياه شرب كافية عند الحاجة إليه خلال الشهر الماضي</w:t>
            </w:r>
          </w:p>
        </w:tc>
        <w:tc>
          <w:tcPr>
            <w:tcW w:w="96" w:type="pct"/>
            <w:tcBorders>
              <w:top w:val="single" w:sz="4" w:space="0" w:color="auto"/>
              <w:left w:val="nil"/>
              <w:bottom w:val="single" w:sz="4" w:space="0" w:color="auto"/>
              <w:right w:val="single" w:sz="4" w:space="0" w:color="auto"/>
            </w:tcBorders>
            <w:shd w:val="clear" w:color="auto" w:fill="auto"/>
            <w:vAlign w:val="center"/>
          </w:tcPr>
          <w:p w14:paraId="398C7C20" w14:textId="5557F87D" w:rsidR="00FA68FA" w:rsidRPr="00D51AD8" w:rsidRDefault="00FA68FA" w:rsidP="00FA68FA">
            <w:pPr>
              <w:bidi/>
              <w:rPr>
                <w:sz w:val="16"/>
                <w:szCs w:val="16"/>
                <w:lang w:val="en-GB"/>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FA68FA" w:rsidRPr="00D51AD8" w:rsidRDefault="00FA68FA" w:rsidP="00FA68FA">
            <w:pPr>
              <w:jc w:val="center"/>
              <w:rPr>
                <w:sz w:val="16"/>
                <w:szCs w:val="16"/>
                <w:lang w:val="en-GB"/>
              </w:rPr>
            </w:pPr>
          </w:p>
        </w:tc>
      </w:tr>
      <w:tr w:rsidR="00FA68FA" w:rsidRPr="00D51AD8" w14:paraId="4956A24C"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0F20F0" w14:textId="11F97430" w:rsidR="00FA68FA" w:rsidRPr="00D51AD8" w:rsidRDefault="00FA68FA" w:rsidP="00FA68FA">
            <w:pPr>
              <w:jc w:val="right"/>
              <w:rPr>
                <w:sz w:val="16"/>
                <w:szCs w:val="16"/>
              </w:rPr>
            </w:pPr>
            <w:r w:rsidRPr="00D51AD8">
              <w:rPr>
                <w:sz w:val="16"/>
                <w:szCs w:val="16"/>
                <w:lang w:val="en-GB"/>
              </w:rPr>
              <w:t>WS.3</w:t>
            </w:r>
            <w:r w:rsidRPr="00D51AD8">
              <w:rPr>
                <w:sz w:val="16"/>
                <w:szCs w:val="16"/>
              </w:rPr>
              <w:t>a</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36F845D" w14:textId="35B36835" w:rsidR="00FA68FA" w:rsidRPr="00D51AD8" w:rsidRDefault="00FA68FA" w:rsidP="00FA68FA">
            <w:pPr>
              <w:bidi/>
              <w:rPr>
                <w:rFonts w:eastAsia="Arial"/>
                <w:sz w:val="16"/>
                <w:szCs w:val="16"/>
                <w:bdr w:val="nil"/>
                <w:rtl/>
                <w:lang w:val="en-GB"/>
              </w:rPr>
            </w:pPr>
            <w:r w:rsidRPr="00D51AD8">
              <w:rPr>
                <w:rFonts w:eastAsia="Arial"/>
                <w:sz w:val="16"/>
                <w:szCs w:val="16"/>
                <w:bdr w:val="nil"/>
                <w:rtl/>
                <w:lang w:val="en-GB"/>
              </w:rPr>
              <w:t>استخدام مص</w:t>
            </w:r>
            <w:r w:rsidRPr="00D51AD8">
              <w:rPr>
                <w:rFonts w:eastAsia="Arial"/>
                <w:sz w:val="16"/>
                <w:szCs w:val="16"/>
                <w:bdr w:val="nil"/>
                <w:rtl/>
                <w:lang w:val="en-GB" w:bidi="ar-LB"/>
              </w:rPr>
              <w:t>ا</w:t>
            </w:r>
            <w:r w:rsidRPr="00D51AD8">
              <w:rPr>
                <w:rFonts w:eastAsia="Arial"/>
                <w:sz w:val="16"/>
                <w:szCs w:val="16"/>
                <w:bdr w:val="nil"/>
                <w:rtl/>
                <w:lang w:val="en-GB"/>
              </w:rPr>
              <w:t>در مياه محسنة مع توافر المياه عند الحاجة</w:t>
            </w:r>
          </w:p>
        </w:tc>
        <w:tc>
          <w:tcPr>
            <w:tcW w:w="381" w:type="pct"/>
            <w:tcBorders>
              <w:top w:val="single" w:sz="4" w:space="0" w:color="auto"/>
              <w:left w:val="single" w:sz="4" w:space="0" w:color="auto"/>
              <w:bottom w:val="single" w:sz="4" w:space="0" w:color="auto"/>
              <w:right w:val="single" w:sz="4" w:space="0" w:color="auto"/>
            </w:tcBorders>
            <w:vAlign w:val="center"/>
          </w:tcPr>
          <w:p w14:paraId="683589EC" w14:textId="062973CB" w:rsidR="00FA68FA" w:rsidRPr="00D51AD8" w:rsidRDefault="00FA68FA" w:rsidP="00FA68FA">
            <w:pPr>
              <w:bidi/>
              <w:jc w:val="center"/>
              <w:rPr>
                <w:rFonts w:eastAsia="Arial"/>
                <w:sz w:val="16"/>
                <w:szCs w:val="16"/>
                <w:bdr w:val="nil"/>
              </w:rPr>
            </w:pPr>
            <w:r w:rsidRPr="00D51AD8">
              <w:rPr>
                <w:sz w:val="16"/>
                <w:szCs w:val="16"/>
                <w:rtl/>
                <w:lang w:val="en-GB"/>
              </w:rPr>
              <w:t>6.1.1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8F90E08" w14:textId="220491AC" w:rsidR="00FA68FA" w:rsidRPr="00D51AD8" w:rsidRDefault="00FA68FA" w:rsidP="00FA68FA">
            <w:pPr>
              <w:bidi/>
              <w:jc w:val="center"/>
              <w:rPr>
                <w:rFonts w:eastAsia="Arial"/>
                <w:sz w:val="16"/>
                <w:szCs w:val="16"/>
                <w:bdr w:val="nil"/>
              </w:rPr>
            </w:pPr>
            <w:r w:rsidRPr="00D51AD8">
              <w:rPr>
                <w:rFonts w:eastAsia="Arial"/>
                <w:sz w:val="16"/>
                <w:szCs w:val="16"/>
                <w:bdr w:val="nil"/>
              </w:rPr>
              <w:t>WS</w:t>
            </w:r>
          </w:p>
        </w:tc>
        <w:tc>
          <w:tcPr>
            <w:tcW w:w="2699" w:type="pct"/>
            <w:tcBorders>
              <w:top w:val="single" w:sz="4" w:space="0" w:color="auto"/>
              <w:left w:val="single" w:sz="4" w:space="0" w:color="auto"/>
              <w:bottom w:val="single" w:sz="4" w:space="0" w:color="auto"/>
              <w:right w:val="nil"/>
            </w:tcBorders>
            <w:shd w:val="clear" w:color="auto" w:fill="auto"/>
            <w:vAlign w:val="center"/>
          </w:tcPr>
          <w:p w14:paraId="428EC3D1" w14:textId="5DE672A1" w:rsidR="00FA68FA" w:rsidRPr="00D51AD8" w:rsidRDefault="00FA68FA" w:rsidP="00FA68FA">
            <w:pPr>
              <w:bidi/>
              <w:spacing w:before="60" w:after="60"/>
              <w:rPr>
                <w:rFonts w:eastAsia="Arial"/>
                <w:sz w:val="16"/>
                <w:szCs w:val="16"/>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التي يتوفر لهم مصدر مياه </w:t>
            </w:r>
            <w:r w:rsidRPr="00D51AD8">
              <w:rPr>
                <w:rFonts w:eastAsia="Arial"/>
                <w:sz w:val="16"/>
                <w:szCs w:val="16"/>
                <w:u w:color="FFFF00"/>
                <w:bdr w:val="nil"/>
                <w:rtl/>
                <w:lang w:val="en-GB"/>
              </w:rPr>
              <w:t xml:space="preserve">محسن </w:t>
            </w:r>
            <w:r w:rsidRPr="00D51AD8">
              <w:rPr>
                <w:rFonts w:eastAsia="Arial"/>
                <w:sz w:val="16"/>
                <w:szCs w:val="16"/>
                <w:bdr w:val="nil"/>
                <w:rtl/>
                <w:lang w:val="en-GB"/>
              </w:rPr>
              <w:t>وكمية مياه شرب كافية عند الحاجة إليه خلال الشهر الماضي</w:t>
            </w:r>
          </w:p>
        </w:tc>
        <w:tc>
          <w:tcPr>
            <w:tcW w:w="96" w:type="pct"/>
            <w:tcBorders>
              <w:top w:val="single" w:sz="4" w:space="0" w:color="auto"/>
              <w:left w:val="nil"/>
              <w:bottom w:val="single" w:sz="4" w:space="0" w:color="auto"/>
              <w:right w:val="single" w:sz="4" w:space="0" w:color="auto"/>
            </w:tcBorders>
            <w:shd w:val="clear" w:color="auto" w:fill="auto"/>
            <w:vAlign w:val="center"/>
          </w:tcPr>
          <w:p w14:paraId="79FB01B6" w14:textId="77777777" w:rsidR="00FA68FA" w:rsidRPr="00D51AD8" w:rsidRDefault="00FA68FA" w:rsidP="00FA68FA">
            <w:pPr>
              <w:bidi/>
              <w:rPr>
                <w:sz w:val="16"/>
                <w:szCs w:val="16"/>
                <w:lang w:val="en-GB"/>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D7DACB0" w14:textId="77777777" w:rsidR="00FA68FA" w:rsidRPr="00D51AD8" w:rsidRDefault="00FA68FA" w:rsidP="00FA68FA">
            <w:pPr>
              <w:jc w:val="center"/>
              <w:rPr>
                <w:sz w:val="16"/>
                <w:szCs w:val="16"/>
                <w:lang w:val="en-GB"/>
              </w:rPr>
            </w:pPr>
          </w:p>
        </w:tc>
      </w:tr>
      <w:tr w:rsidR="00FA68FA" w:rsidRPr="00D51AD8" w14:paraId="6EFE645F"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D39D88" w14:textId="29EB0039" w:rsidR="00FA68FA" w:rsidRPr="00D51AD8" w:rsidRDefault="00FA68FA" w:rsidP="00FA68FA">
            <w:pPr>
              <w:jc w:val="right"/>
              <w:rPr>
                <w:sz w:val="16"/>
                <w:szCs w:val="16"/>
                <w:lang w:val="en-GB"/>
              </w:rPr>
            </w:pPr>
            <w:r w:rsidRPr="00D51AD8">
              <w:rPr>
                <w:sz w:val="16"/>
                <w:szCs w:val="16"/>
                <w:lang w:val="en-GB"/>
              </w:rPr>
              <w:t>WS.3b</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2F4F57CE" w14:textId="0AFA8F19" w:rsidR="00FA68FA" w:rsidRPr="00D51AD8" w:rsidRDefault="00FA68FA" w:rsidP="00FA68FA">
            <w:pPr>
              <w:bidi/>
              <w:rPr>
                <w:rFonts w:eastAsia="Arial"/>
                <w:sz w:val="16"/>
                <w:szCs w:val="16"/>
                <w:bdr w:val="nil"/>
                <w:rtl/>
                <w:lang w:val="en-GB"/>
              </w:rPr>
            </w:pPr>
            <w:r w:rsidRPr="00D51AD8">
              <w:rPr>
                <w:rFonts w:eastAsia="Arial"/>
                <w:sz w:val="16"/>
                <w:szCs w:val="16"/>
                <w:bdr w:val="nil"/>
                <w:rtl/>
                <w:lang w:val="en-GB"/>
              </w:rPr>
              <w:t>توافر مياه الشرب</w:t>
            </w:r>
          </w:p>
        </w:tc>
        <w:tc>
          <w:tcPr>
            <w:tcW w:w="381" w:type="pct"/>
            <w:tcBorders>
              <w:top w:val="single" w:sz="4" w:space="0" w:color="auto"/>
              <w:left w:val="single" w:sz="4" w:space="0" w:color="auto"/>
              <w:bottom w:val="single" w:sz="4" w:space="0" w:color="auto"/>
              <w:right w:val="single" w:sz="4" w:space="0" w:color="auto"/>
            </w:tcBorders>
            <w:vAlign w:val="center"/>
          </w:tcPr>
          <w:p w14:paraId="11E834CF" w14:textId="77777777" w:rsidR="00FA68FA" w:rsidRPr="00D51AD8" w:rsidRDefault="00FA68FA" w:rsidP="00FA68FA">
            <w:pPr>
              <w:bidi/>
              <w:jc w:val="center"/>
              <w:rPr>
                <w:rFonts w:eastAsia="Arial"/>
                <w:sz w:val="16"/>
                <w:szCs w:val="16"/>
                <w:bdr w:val="nil"/>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143E9ACE" w14:textId="49506316" w:rsidR="00FA68FA" w:rsidRPr="00D51AD8" w:rsidRDefault="00FA68FA" w:rsidP="00FA68FA">
            <w:pPr>
              <w:bidi/>
              <w:jc w:val="center"/>
              <w:rPr>
                <w:rFonts w:eastAsia="Arial"/>
                <w:sz w:val="16"/>
                <w:szCs w:val="16"/>
                <w:bdr w:val="nil"/>
              </w:rPr>
            </w:pPr>
            <w:r w:rsidRPr="00D51AD8">
              <w:rPr>
                <w:rFonts w:eastAsia="Arial"/>
                <w:sz w:val="16"/>
                <w:szCs w:val="16"/>
                <w:bdr w:val="nil"/>
              </w:rPr>
              <w:t>WS</w:t>
            </w:r>
          </w:p>
        </w:tc>
        <w:tc>
          <w:tcPr>
            <w:tcW w:w="2699" w:type="pct"/>
            <w:tcBorders>
              <w:top w:val="single" w:sz="4" w:space="0" w:color="auto"/>
              <w:left w:val="single" w:sz="4" w:space="0" w:color="auto"/>
              <w:bottom w:val="single" w:sz="4" w:space="0" w:color="auto"/>
              <w:right w:val="nil"/>
            </w:tcBorders>
            <w:shd w:val="clear" w:color="auto" w:fill="auto"/>
            <w:vAlign w:val="center"/>
          </w:tcPr>
          <w:p w14:paraId="75DBF270" w14:textId="5D0B2BFD" w:rsidR="00FA68FA" w:rsidRPr="00D51AD8" w:rsidRDefault="00FA68FA" w:rsidP="00FA68FA">
            <w:pPr>
              <w:bidi/>
              <w:spacing w:before="60" w:after="60"/>
              <w:rPr>
                <w:rFonts w:eastAsia="Arial"/>
                <w:sz w:val="16"/>
                <w:szCs w:val="16"/>
                <w:u w:color="FFFF00"/>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التي يتوفر لهم مصدر مياه وكمية مياه شرب كافية عند الحاجة إليه خلال السنة الماضية</w:t>
            </w:r>
          </w:p>
        </w:tc>
        <w:tc>
          <w:tcPr>
            <w:tcW w:w="96" w:type="pct"/>
            <w:tcBorders>
              <w:top w:val="single" w:sz="4" w:space="0" w:color="auto"/>
              <w:left w:val="nil"/>
              <w:bottom w:val="single" w:sz="4" w:space="0" w:color="auto"/>
              <w:right w:val="single" w:sz="4" w:space="0" w:color="auto"/>
            </w:tcBorders>
            <w:shd w:val="clear" w:color="auto" w:fill="auto"/>
            <w:vAlign w:val="center"/>
          </w:tcPr>
          <w:p w14:paraId="11F09DEA" w14:textId="77777777" w:rsidR="00FA68FA" w:rsidRPr="00D51AD8" w:rsidRDefault="00FA68FA" w:rsidP="00FA68FA">
            <w:pPr>
              <w:bidi/>
              <w:rPr>
                <w:sz w:val="16"/>
                <w:szCs w:val="16"/>
                <w:lang w:val="en-GB"/>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E6CAC9" w14:textId="77777777" w:rsidR="00FA68FA" w:rsidRPr="00D51AD8" w:rsidRDefault="00FA68FA" w:rsidP="00FA68FA">
            <w:pPr>
              <w:jc w:val="center"/>
              <w:rPr>
                <w:sz w:val="16"/>
                <w:szCs w:val="16"/>
                <w:lang w:val="en-GB"/>
              </w:rPr>
            </w:pPr>
          </w:p>
        </w:tc>
      </w:tr>
      <w:tr w:rsidR="00FA68FA" w:rsidRPr="00D51AD8" w14:paraId="1705935D"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C91C88B" w14:textId="15010757" w:rsidR="00FA68FA" w:rsidRPr="00D51AD8" w:rsidRDefault="00FA68FA" w:rsidP="00FA68FA">
            <w:pPr>
              <w:jc w:val="right"/>
              <w:rPr>
                <w:sz w:val="16"/>
                <w:szCs w:val="16"/>
                <w:lang w:val="en-GB"/>
              </w:rPr>
            </w:pPr>
            <w:r w:rsidRPr="00D51AD8">
              <w:rPr>
                <w:sz w:val="16"/>
                <w:szCs w:val="16"/>
                <w:lang w:val="en-GB"/>
              </w:rPr>
              <w:t>WS.4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FC7689E" w14:textId="1E36B864" w:rsidR="00FA68FA" w:rsidRPr="00D51AD8" w:rsidRDefault="00FA68FA" w:rsidP="00FA68FA">
            <w:pPr>
              <w:bidi/>
              <w:rPr>
                <w:rFonts w:eastAsia="Arial"/>
                <w:sz w:val="16"/>
                <w:szCs w:val="16"/>
                <w:bdr w:val="nil"/>
                <w:rtl/>
                <w:lang w:val="en-GB"/>
              </w:rPr>
            </w:pPr>
            <w:r w:rsidRPr="00D51AD8">
              <w:rPr>
                <w:rFonts w:eastAsia="Arial"/>
                <w:sz w:val="16"/>
                <w:szCs w:val="16"/>
                <w:bdr w:val="nil"/>
                <w:rtl/>
                <w:lang w:val="en-GB"/>
              </w:rPr>
              <w:t>تلوث</w:t>
            </w:r>
            <w:r w:rsidRPr="00D51AD8">
              <w:rPr>
                <w:rFonts w:eastAsia="Arial"/>
                <w:sz w:val="16"/>
                <w:szCs w:val="16"/>
                <w:bdr w:val="nil"/>
                <w:rtl/>
                <w:lang w:val="en-GB" w:bidi="ar-LB"/>
              </w:rPr>
              <w:t xml:space="preserve"> مصدر</w:t>
            </w:r>
            <w:r w:rsidRPr="00D51AD8">
              <w:rPr>
                <w:rFonts w:eastAsia="Arial"/>
                <w:sz w:val="16"/>
                <w:szCs w:val="16"/>
                <w:bdr w:val="nil"/>
                <w:rtl/>
                <w:lang w:val="en-GB"/>
              </w:rPr>
              <w:t xml:space="preserve"> المياه بمياه المجاري</w:t>
            </w:r>
          </w:p>
        </w:tc>
        <w:tc>
          <w:tcPr>
            <w:tcW w:w="381" w:type="pct"/>
            <w:tcBorders>
              <w:top w:val="single" w:sz="4" w:space="0" w:color="auto"/>
              <w:left w:val="single" w:sz="4" w:space="0" w:color="auto"/>
              <w:bottom w:val="single" w:sz="4" w:space="0" w:color="auto"/>
              <w:right w:val="single" w:sz="4" w:space="0" w:color="auto"/>
            </w:tcBorders>
            <w:vAlign w:val="center"/>
          </w:tcPr>
          <w:p w14:paraId="0005535D" w14:textId="77777777" w:rsidR="00FA68FA" w:rsidRPr="00D51AD8" w:rsidRDefault="00FA68FA" w:rsidP="00FA68FA">
            <w:pPr>
              <w:bidi/>
              <w:jc w:val="center"/>
              <w:rPr>
                <w:rFonts w:eastAsia="Arial"/>
                <w:sz w:val="16"/>
                <w:szCs w:val="16"/>
                <w:bdr w:val="nil"/>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75BC1B8" w14:textId="40204BE7" w:rsidR="00FA68FA" w:rsidRPr="00D51AD8" w:rsidRDefault="00FA68FA" w:rsidP="00FA68FA">
            <w:pPr>
              <w:bidi/>
              <w:jc w:val="center"/>
              <w:rPr>
                <w:rFonts w:eastAsia="Arial"/>
                <w:sz w:val="16"/>
                <w:szCs w:val="16"/>
                <w:bdr w:val="nil"/>
              </w:rPr>
            </w:pPr>
            <w:r w:rsidRPr="00D51AD8">
              <w:rPr>
                <w:rFonts w:eastAsia="Arial"/>
                <w:bCs/>
                <w:sz w:val="16"/>
                <w:szCs w:val="16"/>
                <w:bdr w:val="nil"/>
                <w:lang w:val="en-GB"/>
              </w:rPr>
              <w:t>WQ</w:t>
            </w:r>
          </w:p>
        </w:tc>
        <w:tc>
          <w:tcPr>
            <w:tcW w:w="2699" w:type="pct"/>
            <w:tcBorders>
              <w:top w:val="single" w:sz="4" w:space="0" w:color="auto"/>
              <w:left w:val="single" w:sz="4" w:space="0" w:color="auto"/>
              <w:bottom w:val="single" w:sz="4" w:space="0" w:color="auto"/>
              <w:right w:val="nil"/>
            </w:tcBorders>
            <w:shd w:val="clear" w:color="auto" w:fill="auto"/>
            <w:vAlign w:val="center"/>
          </w:tcPr>
          <w:p w14:paraId="5CDBB8CE" w14:textId="1495DAFB" w:rsidR="00FA68FA" w:rsidRPr="00D51AD8" w:rsidRDefault="00FA68FA" w:rsidP="00FA68FA">
            <w:pPr>
              <w:bidi/>
              <w:spacing w:before="60" w:after="60"/>
              <w:rPr>
                <w:rFonts w:eastAsia="Arial"/>
                <w:sz w:val="16"/>
                <w:szCs w:val="16"/>
                <w:u w:color="FFFF00"/>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تم اختبار مصدر المياه لديهم وتبيّن تلوثها </w:t>
            </w:r>
            <w:r w:rsidRPr="00D51AD8">
              <w:rPr>
                <w:rFonts w:eastAsia="Arial"/>
                <w:i/>
                <w:iCs/>
                <w:sz w:val="16"/>
                <w:szCs w:val="16"/>
                <w:bdr w:val="nil"/>
                <w:rtl/>
                <w:lang w:val="en-GB"/>
              </w:rPr>
              <w:t>ببكتيريا إي كولاي</w:t>
            </w:r>
            <w:r w:rsidRPr="00D51AD8">
              <w:rPr>
                <w:rFonts w:eastAsia="Arial"/>
                <w:sz w:val="16"/>
                <w:szCs w:val="16"/>
                <w:bdr w:val="nil"/>
                <w:rtl/>
                <w:lang w:val="en-GB"/>
              </w:rPr>
              <w:t xml:space="preserve"> (نقطة التجميع)</w:t>
            </w:r>
          </w:p>
        </w:tc>
        <w:tc>
          <w:tcPr>
            <w:tcW w:w="96" w:type="pct"/>
            <w:tcBorders>
              <w:top w:val="single" w:sz="4" w:space="0" w:color="auto"/>
              <w:left w:val="nil"/>
              <w:bottom w:val="single" w:sz="4" w:space="0" w:color="auto"/>
              <w:right w:val="single" w:sz="4" w:space="0" w:color="auto"/>
            </w:tcBorders>
            <w:shd w:val="clear" w:color="auto" w:fill="auto"/>
            <w:vAlign w:val="center"/>
          </w:tcPr>
          <w:p w14:paraId="744D97DD" w14:textId="77777777" w:rsidR="00FA68FA" w:rsidRPr="00D51AD8" w:rsidRDefault="00FA68FA" w:rsidP="00FA68FA">
            <w:pPr>
              <w:bidi/>
              <w:rPr>
                <w:sz w:val="16"/>
                <w:szCs w:val="16"/>
                <w:lang w:val="en-GB"/>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FC8021A" w14:textId="77777777" w:rsidR="00FA68FA" w:rsidRPr="00D51AD8" w:rsidRDefault="00FA68FA" w:rsidP="00FA68FA">
            <w:pPr>
              <w:jc w:val="center"/>
              <w:rPr>
                <w:sz w:val="16"/>
                <w:szCs w:val="16"/>
                <w:lang w:val="en-GB"/>
              </w:rPr>
            </w:pPr>
          </w:p>
        </w:tc>
      </w:tr>
      <w:tr w:rsidR="00FA68FA" w:rsidRPr="00D51AD8" w14:paraId="3D8015DF"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5B47B977" w:rsidR="00FA68FA" w:rsidRPr="00D51AD8" w:rsidRDefault="00FA68FA" w:rsidP="00FA68FA">
            <w:pPr>
              <w:jc w:val="right"/>
              <w:rPr>
                <w:sz w:val="16"/>
                <w:szCs w:val="16"/>
              </w:rPr>
            </w:pPr>
            <w:r w:rsidRPr="00D51AD8">
              <w:rPr>
                <w:sz w:val="16"/>
                <w:szCs w:val="16"/>
                <w:lang w:val="en-GB"/>
              </w:rPr>
              <w:t>WS.4</w:t>
            </w:r>
            <w:r w:rsidRPr="00D51AD8">
              <w:rPr>
                <w:sz w:val="16"/>
                <w:szCs w:val="16"/>
              </w:rPr>
              <w:t>a</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4B55F15F" w:rsidR="00FA68FA" w:rsidRPr="00D51AD8" w:rsidRDefault="00FA68FA" w:rsidP="00FA68FA">
            <w:pPr>
              <w:bidi/>
              <w:rPr>
                <w:sz w:val="16"/>
                <w:szCs w:val="16"/>
                <w:lang w:val="en-GB"/>
              </w:rPr>
            </w:pPr>
            <w:r w:rsidRPr="00D51AD8">
              <w:rPr>
                <w:rFonts w:eastAsia="Arial"/>
                <w:sz w:val="16"/>
                <w:szCs w:val="16"/>
                <w:bdr w:val="nil"/>
                <w:rtl/>
                <w:lang w:val="en-GB"/>
              </w:rPr>
              <w:t>استخدام مص</w:t>
            </w:r>
            <w:r w:rsidRPr="00D51AD8">
              <w:rPr>
                <w:rFonts w:eastAsia="Arial"/>
                <w:sz w:val="16"/>
                <w:szCs w:val="16"/>
                <w:bdr w:val="nil"/>
                <w:rtl/>
                <w:lang w:val="en-GB" w:bidi="ar-LB"/>
              </w:rPr>
              <w:t>ا</w:t>
            </w:r>
            <w:r w:rsidRPr="00D51AD8">
              <w:rPr>
                <w:rFonts w:eastAsia="Arial"/>
                <w:sz w:val="16"/>
                <w:szCs w:val="16"/>
                <w:bdr w:val="nil"/>
                <w:rtl/>
                <w:lang w:val="en-GB"/>
              </w:rPr>
              <w:t>در مياه محسنة خالية من التلوث بمياه المجاري</w:t>
            </w:r>
          </w:p>
        </w:tc>
        <w:tc>
          <w:tcPr>
            <w:tcW w:w="381" w:type="pct"/>
            <w:tcBorders>
              <w:top w:val="single" w:sz="4" w:space="0" w:color="auto"/>
              <w:left w:val="single" w:sz="4" w:space="0" w:color="auto"/>
              <w:bottom w:val="single" w:sz="4" w:space="0" w:color="auto"/>
              <w:right w:val="single" w:sz="4" w:space="0" w:color="auto"/>
            </w:tcBorders>
            <w:vAlign w:val="center"/>
          </w:tcPr>
          <w:p w14:paraId="696012DA" w14:textId="7F4BDEA7" w:rsidR="00FA68FA" w:rsidRPr="00D51AD8" w:rsidRDefault="00FA68FA" w:rsidP="00FA68FA">
            <w:pPr>
              <w:bidi/>
              <w:jc w:val="center"/>
              <w:rPr>
                <w:rFonts w:eastAsia="Arial"/>
                <w:bCs/>
                <w:sz w:val="16"/>
                <w:szCs w:val="16"/>
                <w:bdr w:val="nil"/>
                <w:lang w:val="en-GB"/>
              </w:rPr>
            </w:pPr>
            <w:r w:rsidRPr="00D51AD8">
              <w:rPr>
                <w:sz w:val="16"/>
                <w:szCs w:val="16"/>
                <w:rtl/>
                <w:lang w:val="en-GB"/>
              </w:rPr>
              <w:t>6.1.1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310D6172" w:rsidR="00FA68FA" w:rsidRPr="00D51AD8" w:rsidRDefault="00FA68FA" w:rsidP="00FA68FA">
            <w:pPr>
              <w:bidi/>
              <w:jc w:val="center"/>
              <w:rPr>
                <w:sz w:val="16"/>
                <w:szCs w:val="16"/>
                <w:lang w:val="en-GB"/>
              </w:rPr>
            </w:pPr>
            <w:r w:rsidRPr="00D51AD8">
              <w:rPr>
                <w:rFonts w:eastAsia="Arial"/>
                <w:bCs/>
                <w:sz w:val="16"/>
                <w:szCs w:val="16"/>
                <w:bdr w:val="nil"/>
                <w:lang w:val="en-GB"/>
              </w:rPr>
              <w:t>WQ</w:t>
            </w:r>
          </w:p>
        </w:tc>
        <w:tc>
          <w:tcPr>
            <w:tcW w:w="2699" w:type="pct"/>
            <w:tcBorders>
              <w:top w:val="single" w:sz="4" w:space="0" w:color="auto"/>
              <w:left w:val="single" w:sz="4" w:space="0" w:color="auto"/>
              <w:bottom w:val="single" w:sz="4" w:space="0" w:color="auto"/>
              <w:right w:val="nil"/>
            </w:tcBorders>
            <w:shd w:val="clear" w:color="auto" w:fill="auto"/>
            <w:vAlign w:val="center"/>
          </w:tcPr>
          <w:p w14:paraId="5DDEA802" w14:textId="63785120" w:rsidR="00FA68FA" w:rsidRPr="00D51AD8" w:rsidRDefault="00FA68FA" w:rsidP="00FA68FA">
            <w:pPr>
              <w:bidi/>
              <w:spacing w:before="60" w:after="60"/>
              <w:rPr>
                <w:sz w:val="16"/>
                <w:szCs w:val="16"/>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لديهم مصدر مياه شرب محسّن وليس لديهم </w:t>
            </w:r>
            <w:r w:rsidRPr="00D51AD8">
              <w:rPr>
                <w:rFonts w:eastAsia="Arial"/>
                <w:i/>
                <w:iCs/>
                <w:sz w:val="16"/>
                <w:szCs w:val="16"/>
                <w:bdr w:val="nil"/>
                <w:rtl/>
                <w:lang w:val="en-GB"/>
              </w:rPr>
              <w:t>ببكتيريا إي كولاي</w:t>
            </w:r>
            <w:r w:rsidRPr="00D51AD8">
              <w:rPr>
                <w:rFonts w:eastAsia="Arial"/>
                <w:sz w:val="16"/>
                <w:szCs w:val="16"/>
                <w:bdr w:val="nil"/>
                <w:rtl/>
                <w:lang w:val="en-GB"/>
              </w:rPr>
              <w:t xml:space="preserve"> </w:t>
            </w:r>
            <w:r w:rsidRPr="00D51AD8">
              <w:rPr>
                <w:rFonts w:eastAsia="Arial"/>
                <w:i/>
                <w:iCs/>
                <w:sz w:val="16"/>
                <w:szCs w:val="16"/>
                <w:bdr w:val="nil"/>
                <w:rtl/>
                <w:lang w:val="en-GB"/>
              </w:rPr>
              <w:t xml:space="preserve">في </w:t>
            </w:r>
            <w:r w:rsidRPr="00D51AD8">
              <w:rPr>
                <w:rFonts w:eastAsia="Arial"/>
                <w:sz w:val="16"/>
                <w:szCs w:val="16"/>
                <w:bdr w:val="nil"/>
                <w:rtl/>
                <w:lang w:val="en-GB"/>
              </w:rPr>
              <w:t>مصدر المياه (نقطة التجميع)</w:t>
            </w:r>
          </w:p>
        </w:tc>
        <w:tc>
          <w:tcPr>
            <w:tcW w:w="96" w:type="pct"/>
            <w:tcBorders>
              <w:top w:val="single" w:sz="4" w:space="0" w:color="auto"/>
              <w:left w:val="nil"/>
              <w:bottom w:val="single" w:sz="4" w:space="0" w:color="auto"/>
              <w:right w:val="single" w:sz="4" w:space="0" w:color="auto"/>
            </w:tcBorders>
            <w:shd w:val="clear" w:color="auto" w:fill="auto"/>
            <w:vAlign w:val="center"/>
          </w:tcPr>
          <w:p w14:paraId="41E04305" w14:textId="2AE4BD23" w:rsidR="00FA68FA" w:rsidRPr="00D51AD8" w:rsidRDefault="00FA68FA" w:rsidP="00FA68FA">
            <w:pPr>
              <w:bidi/>
              <w:rPr>
                <w:sz w:val="16"/>
                <w:szCs w:val="16"/>
                <w:lang w:val="en-GB"/>
              </w:rPr>
            </w:pPr>
          </w:p>
        </w:tc>
        <w:tc>
          <w:tcPr>
            <w:tcW w:w="378" w:type="pct"/>
            <w:vAlign w:val="center"/>
          </w:tcPr>
          <w:p w14:paraId="5377FF0A" w14:textId="77777777" w:rsidR="00FA68FA" w:rsidRPr="00D51AD8" w:rsidRDefault="00FA68FA" w:rsidP="00FA68FA">
            <w:pPr>
              <w:jc w:val="center"/>
              <w:rPr>
                <w:sz w:val="16"/>
                <w:szCs w:val="16"/>
                <w:lang w:val="en-GB"/>
              </w:rPr>
            </w:pPr>
          </w:p>
        </w:tc>
      </w:tr>
      <w:tr w:rsidR="00FA68FA" w:rsidRPr="00D51AD8" w14:paraId="48A3F1FC"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FA68FA" w:rsidRPr="00D51AD8" w:rsidRDefault="00FA68FA" w:rsidP="00FA68FA">
            <w:pPr>
              <w:jc w:val="right"/>
              <w:rPr>
                <w:sz w:val="16"/>
                <w:szCs w:val="16"/>
                <w:lang w:val="en-GB"/>
              </w:rPr>
            </w:pPr>
            <w:r w:rsidRPr="00D51AD8">
              <w:rPr>
                <w:sz w:val="16"/>
                <w:szCs w:val="16"/>
                <w:lang w:val="en-GB"/>
              </w:rPr>
              <w:t>WS.5</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FA68FA" w:rsidRPr="00D51AD8" w:rsidRDefault="00FA68FA" w:rsidP="00FA68FA">
            <w:pPr>
              <w:bidi/>
              <w:rPr>
                <w:sz w:val="16"/>
                <w:szCs w:val="16"/>
                <w:lang w:val="en-GB"/>
              </w:rPr>
            </w:pPr>
            <w:r w:rsidRPr="00D51AD8">
              <w:rPr>
                <w:rFonts w:eastAsia="Arial"/>
                <w:sz w:val="16"/>
                <w:szCs w:val="16"/>
                <w:bdr w:val="nil"/>
                <w:rtl/>
                <w:lang w:val="en-GB"/>
              </w:rPr>
              <w:t>تلوث مياه الشرب التي تستخدمها الأسرة المعيشية بمياه المجاري</w:t>
            </w:r>
          </w:p>
        </w:tc>
        <w:tc>
          <w:tcPr>
            <w:tcW w:w="381" w:type="pct"/>
            <w:tcBorders>
              <w:top w:val="single" w:sz="4" w:space="0" w:color="auto"/>
              <w:left w:val="single" w:sz="4" w:space="0" w:color="auto"/>
              <w:bottom w:val="single" w:sz="4" w:space="0" w:color="auto"/>
              <w:right w:val="single" w:sz="4" w:space="0" w:color="auto"/>
            </w:tcBorders>
            <w:vAlign w:val="center"/>
          </w:tcPr>
          <w:p w14:paraId="55440FF9" w14:textId="77777777" w:rsidR="00FA68FA" w:rsidRPr="00D51AD8" w:rsidRDefault="00FA68FA" w:rsidP="00FA68FA">
            <w:pPr>
              <w:bidi/>
              <w:jc w:val="center"/>
              <w:rPr>
                <w:rFonts w:eastAsia="Arial"/>
                <w:bCs/>
                <w:sz w:val="16"/>
                <w:szCs w:val="16"/>
                <w:bdr w:val="nil"/>
                <w:lang w:val="en-GB"/>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25C01721" w:rsidR="00FA68FA" w:rsidRPr="00D51AD8" w:rsidRDefault="00FA68FA" w:rsidP="00FA68FA">
            <w:pPr>
              <w:bidi/>
              <w:jc w:val="center"/>
              <w:rPr>
                <w:sz w:val="16"/>
                <w:szCs w:val="16"/>
                <w:lang w:val="en-GB"/>
              </w:rPr>
            </w:pPr>
            <w:r w:rsidRPr="00D51AD8">
              <w:rPr>
                <w:rFonts w:eastAsia="Arial"/>
                <w:bCs/>
                <w:sz w:val="16"/>
                <w:szCs w:val="16"/>
                <w:bdr w:val="nil"/>
                <w:lang w:val="en-GB"/>
              </w:rPr>
              <w:t>WQ</w:t>
            </w:r>
          </w:p>
        </w:tc>
        <w:tc>
          <w:tcPr>
            <w:tcW w:w="2699" w:type="pct"/>
            <w:tcBorders>
              <w:top w:val="single" w:sz="4" w:space="0" w:color="auto"/>
              <w:left w:val="single" w:sz="4" w:space="0" w:color="auto"/>
              <w:bottom w:val="single" w:sz="4" w:space="0" w:color="auto"/>
              <w:right w:val="nil"/>
            </w:tcBorders>
            <w:shd w:val="clear" w:color="auto" w:fill="auto"/>
            <w:vAlign w:val="center"/>
          </w:tcPr>
          <w:p w14:paraId="7CEA264E" w14:textId="1457F041" w:rsidR="00FA68FA" w:rsidRPr="00D51AD8" w:rsidRDefault="00FA68FA" w:rsidP="00FA68FA">
            <w:pPr>
              <w:bidi/>
              <w:spacing w:before="60" w:after="60"/>
              <w:rPr>
                <w:sz w:val="16"/>
                <w:szCs w:val="16"/>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تم اختبار مياه الشرب لديهم وتبيّن تلوثها </w:t>
            </w:r>
            <w:r w:rsidRPr="00D51AD8">
              <w:rPr>
                <w:rFonts w:eastAsia="Arial"/>
                <w:i/>
                <w:iCs/>
                <w:sz w:val="16"/>
                <w:szCs w:val="16"/>
                <w:bdr w:val="nil"/>
                <w:rtl/>
                <w:lang w:val="en-GB"/>
              </w:rPr>
              <w:t>ببكتيريا إي كولاي (</w:t>
            </w:r>
            <w:r w:rsidRPr="00D51AD8">
              <w:rPr>
                <w:rFonts w:eastAsia="Arial"/>
                <w:sz w:val="16"/>
                <w:szCs w:val="16"/>
                <w:bdr w:val="nil"/>
                <w:rtl/>
                <w:lang w:val="en-GB"/>
              </w:rPr>
              <w:t>نقطة الاستخدام)</w:t>
            </w:r>
          </w:p>
        </w:tc>
        <w:tc>
          <w:tcPr>
            <w:tcW w:w="96" w:type="pct"/>
            <w:tcBorders>
              <w:top w:val="single" w:sz="4" w:space="0" w:color="auto"/>
              <w:left w:val="nil"/>
              <w:bottom w:val="single" w:sz="4" w:space="0" w:color="auto"/>
              <w:right w:val="single" w:sz="4" w:space="0" w:color="auto"/>
            </w:tcBorders>
            <w:shd w:val="clear" w:color="auto" w:fill="auto"/>
            <w:vAlign w:val="center"/>
          </w:tcPr>
          <w:p w14:paraId="3DCC746C" w14:textId="2438A682" w:rsidR="00FA68FA" w:rsidRPr="00D51AD8" w:rsidRDefault="00FA68FA" w:rsidP="00FA68FA">
            <w:pPr>
              <w:bidi/>
              <w:rPr>
                <w:sz w:val="16"/>
                <w:szCs w:val="16"/>
                <w:lang w:val="en-GB"/>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FA68FA" w:rsidRPr="00D51AD8" w:rsidRDefault="00FA68FA" w:rsidP="00FA68FA">
            <w:pPr>
              <w:jc w:val="center"/>
              <w:rPr>
                <w:sz w:val="16"/>
                <w:szCs w:val="16"/>
                <w:lang w:val="en-GB"/>
              </w:rPr>
            </w:pPr>
          </w:p>
        </w:tc>
      </w:tr>
      <w:tr w:rsidR="00FA68FA" w:rsidRPr="00D51AD8" w14:paraId="51A8A64E"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FA68FA" w:rsidRPr="00D51AD8" w:rsidRDefault="00FA68FA" w:rsidP="00FA68FA">
            <w:pPr>
              <w:jc w:val="right"/>
              <w:rPr>
                <w:sz w:val="16"/>
                <w:szCs w:val="16"/>
                <w:lang w:val="en-GB"/>
              </w:rPr>
            </w:pPr>
            <w:r w:rsidRPr="00D51AD8">
              <w:rPr>
                <w:sz w:val="16"/>
                <w:szCs w:val="16"/>
                <w:lang w:val="en-GB"/>
              </w:rPr>
              <w:t>WS.6</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FA68FA" w:rsidRPr="00D51AD8" w:rsidRDefault="00FA68FA" w:rsidP="00FA68FA">
            <w:pPr>
              <w:bidi/>
              <w:rPr>
                <w:sz w:val="16"/>
                <w:szCs w:val="16"/>
                <w:lang w:val="en-GB"/>
              </w:rPr>
            </w:pPr>
            <w:r w:rsidRPr="00D51AD8">
              <w:rPr>
                <w:rFonts w:eastAsia="Arial"/>
                <w:sz w:val="16"/>
                <w:szCs w:val="16"/>
                <w:bdr w:val="nil"/>
                <w:rtl/>
                <w:lang w:val="en-GB"/>
              </w:rPr>
              <w:t>استخدام خدمات مياه الشرب المدارة بشكل آمن</w:t>
            </w:r>
          </w:p>
        </w:tc>
        <w:tc>
          <w:tcPr>
            <w:tcW w:w="381" w:type="pct"/>
            <w:tcBorders>
              <w:top w:val="single" w:sz="4" w:space="0" w:color="auto"/>
              <w:left w:val="single" w:sz="4" w:space="0" w:color="auto"/>
              <w:bottom w:val="single" w:sz="4" w:space="0" w:color="auto"/>
              <w:right w:val="single" w:sz="4" w:space="0" w:color="auto"/>
            </w:tcBorders>
            <w:vAlign w:val="center"/>
          </w:tcPr>
          <w:p w14:paraId="534964AD" w14:textId="1D8E1F0E" w:rsidR="00FA68FA" w:rsidRPr="00D51AD8" w:rsidRDefault="00FA68FA" w:rsidP="00FA68FA">
            <w:pPr>
              <w:bidi/>
              <w:jc w:val="center"/>
              <w:rPr>
                <w:rFonts w:eastAsia="Arial"/>
                <w:bCs/>
                <w:sz w:val="16"/>
                <w:szCs w:val="16"/>
                <w:bdr w:val="nil"/>
                <w:lang w:val="en-GB"/>
              </w:rPr>
            </w:pPr>
            <w:r w:rsidRPr="00D51AD8">
              <w:rPr>
                <w:rFonts w:eastAsia="Arial"/>
                <w:sz w:val="16"/>
                <w:szCs w:val="16"/>
                <w:bdr w:val="nil"/>
                <w:lang w:val="en-GB"/>
              </w:rPr>
              <w:t>6.1.1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2F25AC22" w:rsidR="00FA68FA" w:rsidRPr="00D51AD8" w:rsidRDefault="00FA68FA" w:rsidP="00FA68FA">
            <w:pPr>
              <w:bidi/>
              <w:jc w:val="center"/>
              <w:rPr>
                <w:sz w:val="16"/>
                <w:szCs w:val="16"/>
              </w:rPr>
            </w:pPr>
            <w:r w:rsidRPr="00D51AD8">
              <w:rPr>
                <w:rFonts w:eastAsia="Arial"/>
                <w:bCs/>
                <w:sz w:val="16"/>
                <w:szCs w:val="16"/>
                <w:bdr w:val="nil"/>
                <w:lang w:val="en-GB"/>
              </w:rPr>
              <w:t>WS-WQ</w:t>
            </w:r>
          </w:p>
        </w:tc>
        <w:tc>
          <w:tcPr>
            <w:tcW w:w="2699" w:type="pct"/>
            <w:tcBorders>
              <w:top w:val="single" w:sz="4" w:space="0" w:color="auto"/>
              <w:left w:val="single" w:sz="4" w:space="0" w:color="auto"/>
              <w:bottom w:val="single" w:sz="4" w:space="0" w:color="auto"/>
              <w:right w:val="nil"/>
            </w:tcBorders>
            <w:shd w:val="clear" w:color="auto" w:fill="auto"/>
            <w:vAlign w:val="center"/>
          </w:tcPr>
          <w:p w14:paraId="4D3DACA9" w14:textId="46504807" w:rsidR="00FA68FA" w:rsidRPr="00D51AD8" w:rsidRDefault="00FA68FA" w:rsidP="00FA68FA">
            <w:pPr>
              <w:bidi/>
              <w:spacing w:before="60" w:after="60"/>
              <w:rPr>
                <w:sz w:val="16"/>
                <w:szCs w:val="16"/>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لديهم مصدر مياه شرب مُحسّن في المسكن وخالٍ من بكتيريات </w:t>
            </w:r>
            <w:r w:rsidRPr="00D51AD8">
              <w:rPr>
                <w:rFonts w:eastAsia="Arial"/>
                <w:i/>
                <w:iCs/>
                <w:sz w:val="16"/>
                <w:szCs w:val="16"/>
                <w:bdr w:val="nil"/>
                <w:rtl/>
                <w:lang w:val="en-GB"/>
              </w:rPr>
              <w:t xml:space="preserve">أي كولاي </w:t>
            </w:r>
            <w:r w:rsidRPr="00D51AD8">
              <w:rPr>
                <w:rFonts w:eastAsia="Arial"/>
                <w:sz w:val="16"/>
                <w:szCs w:val="16"/>
                <w:bdr w:val="nil"/>
                <w:rtl/>
                <w:lang w:val="en-GB"/>
              </w:rPr>
              <w:t>ومتوفر عند الحاجة إليه</w:t>
            </w:r>
            <w:r w:rsidRPr="00D51AD8">
              <w:rPr>
                <w:rFonts w:eastAsia="Arial"/>
                <w:i/>
                <w:iCs/>
                <w:sz w:val="16"/>
                <w:szCs w:val="16"/>
                <w:bdr w:val="nil"/>
                <w:rtl/>
                <w:lang w:val="en-GB"/>
              </w:rPr>
              <w:t xml:space="preserve"> </w:t>
            </w:r>
          </w:p>
        </w:tc>
        <w:tc>
          <w:tcPr>
            <w:tcW w:w="96" w:type="pct"/>
            <w:tcBorders>
              <w:top w:val="single" w:sz="4" w:space="0" w:color="auto"/>
              <w:left w:val="nil"/>
              <w:bottom w:val="single" w:sz="4" w:space="0" w:color="auto"/>
              <w:right w:val="single" w:sz="4" w:space="0" w:color="auto"/>
            </w:tcBorders>
            <w:shd w:val="clear" w:color="auto" w:fill="auto"/>
            <w:vAlign w:val="center"/>
          </w:tcPr>
          <w:p w14:paraId="5215BB84" w14:textId="2C5884F2" w:rsidR="00FA68FA" w:rsidRPr="00D51AD8" w:rsidRDefault="00FA68FA" w:rsidP="00FA68FA">
            <w:pPr>
              <w:bidi/>
              <w:rPr>
                <w:bCs/>
                <w:sz w:val="16"/>
                <w:szCs w:val="16"/>
                <w:lang w:val="en-GB"/>
              </w:rPr>
            </w:pPr>
          </w:p>
        </w:tc>
        <w:tc>
          <w:tcPr>
            <w:tcW w:w="378" w:type="pct"/>
            <w:vAlign w:val="center"/>
          </w:tcPr>
          <w:p w14:paraId="26C794EA" w14:textId="4D52D429" w:rsidR="00FA68FA" w:rsidRPr="00D51AD8" w:rsidRDefault="00FA68FA" w:rsidP="00FA68FA">
            <w:pPr>
              <w:bidi/>
              <w:jc w:val="center"/>
              <w:rPr>
                <w:bCs/>
                <w:sz w:val="16"/>
                <w:szCs w:val="16"/>
                <w:lang w:val="en-GB"/>
              </w:rPr>
            </w:pPr>
          </w:p>
        </w:tc>
      </w:tr>
      <w:tr w:rsidR="00FA68FA" w:rsidRPr="00D51AD8" w14:paraId="109DCDB5" w14:textId="77777777" w:rsidTr="00AD03ED">
        <w:trPr>
          <w:cantSplit/>
          <w:jc w:val="center"/>
        </w:trPr>
        <w:tc>
          <w:tcPr>
            <w:tcW w:w="268" w:type="pct"/>
            <w:tcBorders>
              <w:right w:val="single" w:sz="4" w:space="0" w:color="auto"/>
            </w:tcBorders>
            <w:tcMar>
              <w:top w:w="72" w:type="dxa"/>
              <w:left w:w="72" w:type="dxa"/>
              <w:bottom w:w="72" w:type="dxa"/>
              <w:right w:w="72" w:type="dxa"/>
            </w:tcMar>
            <w:vAlign w:val="center"/>
          </w:tcPr>
          <w:p w14:paraId="17E326AC" w14:textId="0215DDCE" w:rsidR="00FA68FA" w:rsidRPr="00D51AD8" w:rsidRDefault="00FA68FA" w:rsidP="00FA68FA">
            <w:pPr>
              <w:jc w:val="right"/>
              <w:rPr>
                <w:sz w:val="16"/>
                <w:szCs w:val="16"/>
                <w:lang w:val="en-GB"/>
              </w:rPr>
            </w:pPr>
            <w:r w:rsidRPr="00D51AD8">
              <w:rPr>
                <w:sz w:val="16"/>
                <w:szCs w:val="16"/>
                <w:lang w:val="en-GB"/>
              </w:rPr>
              <w:t>WS.7</w:t>
            </w:r>
          </w:p>
        </w:tc>
        <w:tc>
          <w:tcPr>
            <w:tcW w:w="797" w:type="pct"/>
            <w:tcBorders>
              <w:left w:val="single" w:sz="4" w:space="0" w:color="auto"/>
            </w:tcBorders>
            <w:vAlign w:val="center"/>
          </w:tcPr>
          <w:p w14:paraId="004F43D8" w14:textId="77777777" w:rsidR="00FA68FA" w:rsidRPr="00D51AD8" w:rsidRDefault="00FA68FA" w:rsidP="00FA68FA">
            <w:pPr>
              <w:bidi/>
              <w:rPr>
                <w:sz w:val="16"/>
                <w:szCs w:val="16"/>
                <w:lang w:val="en-GB"/>
              </w:rPr>
            </w:pPr>
            <w:r w:rsidRPr="00D51AD8">
              <w:rPr>
                <w:rFonts w:eastAsia="Arial"/>
                <w:sz w:val="16"/>
                <w:szCs w:val="16"/>
                <w:bdr w:val="nil"/>
                <w:rtl/>
              </w:rPr>
              <w:t xml:space="preserve">مرافق غسل اليدين بالماء والصابون </w:t>
            </w:r>
          </w:p>
        </w:tc>
        <w:tc>
          <w:tcPr>
            <w:tcW w:w="381" w:type="pct"/>
            <w:vAlign w:val="center"/>
          </w:tcPr>
          <w:p w14:paraId="47FBB685" w14:textId="77777777" w:rsidR="00FA68FA" w:rsidRPr="00D51AD8" w:rsidRDefault="00FA68FA" w:rsidP="00FA68FA">
            <w:pPr>
              <w:bidi/>
              <w:jc w:val="center"/>
              <w:rPr>
                <w:rFonts w:eastAsia="Arial"/>
                <w:sz w:val="16"/>
                <w:szCs w:val="16"/>
                <w:bdr w:val="nil"/>
                <w:rtl/>
                <w:lang w:val="en-GB"/>
              </w:rPr>
            </w:pPr>
            <w:r w:rsidRPr="00D51AD8">
              <w:rPr>
                <w:rFonts w:eastAsia="Arial"/>
                <w:sz w:val="16"/>
                <w:szCs w:val="16"/>
                <w:bdr w:val="nil"/>
                <w:lang w:val="en-GB"/>
              </w:rPr>
              <w:t>1.4.1</w:t>
            </w:r>
          </w:p>
          <w:p w14:paraId="2B9A653D" w14:textId="76976A9E" w:rsidR="00FA68FA" w:rsidRPr="00D51AD8" w:rsidRDefault="00FA68FA" w:rsidP="00FA68FA">
            <w:pPr>
              <w:bidi/>
              <w:jc w:val="center"/>
              <w:rPr>
                <w:rFonts w:eastAsia="Arial"/>
                <w:sz w:val="16"/>
                <w:szCs w:val="16"/>
                <w:bdr w:val="nil"/>
                <w:rtl/>
                <w:lang w:val="en-GB"/>
              </w:rPr>
            </w:pPr>
            <w:r w:rsidRPr="00D51AD8">
              <w:rPr>
                <w:rFonts w:eastAsia="Arial"/>
                <w:sz w:val="16"/>
                <w:szCs w:val="16"/>
                <w:bdr w:val="nil"/>
                <w:lang w:val="en-GB"/>
              </w:rPr>
              <w:t>6.2.1</w:t>
            </w:r>
          </w:p>
          <w:p w14:paraId="6776B63B" w14:textId="23B32B8C" w:rsidR="00FA68FA" w:rsidRPr="00D51AD8" w:rsidRDefault="00FA68FA" w:rsidP="00FA68FA">
            <w:pPr>
              <w:bidi/>
              <w:jc w:val="center"/>
              <w:rPr>
                <w:rFonts w:eastAsia="Arial"/>
                <w:sz w:val="16"/>
                <w:szCs w:val="16"/>
                <w:bdr w:val="nil"/>
              </w:rPr>
            </w:pPr>
            <w:r w:rsidRPr="00D51AD8">
              <w:rPr>
                <w:rFonts w:eastAsia="Arial"/>
                <w:sz w:val="16"/>
                <w:szCs w:val="16"/>
                <w:bdr w:val="nil"/>
                <w:rtl/>
                <w:lang w:val="en-GB"/>
              </w:rPr>
              <w:t xml:space="preserve"> </w:t>
            </w:r>
          </w:p>
        </w:tc>
        <w:tc>
          <w:tcPr>
            <w:tcW w:w="381" w:type="pct"/>
            <w:vAlign w:val="center"/>
          </w:tcPr>
          <w:p w14:paraId="7BEA6126" w14:textId="41A80FE6" w:rsidR="00FA68FA" w:rsidRPr="00D51AD8" w:rsidRDefault="00FA68FA" w:rsidP="00FA68FA">
            <w:pPr>
              <w:bidi/>
              <w:jc w:val="center"/>
              <w:rPr>
                <w:sz w:val="16"/>
                <w:szCs w:val="16"/>
                <w:lang w:val="en-GB"/>
              </w:rPr>
            </w:pPr>
            <w:r w:rsidRPr="00D51AD8">
              <w:rPr>
                <w:rFonts w:eastAsia="Arial"/>
                <w:sz w:val="16"/>
                <w:szCs w:val="16"/>
                <w:bdr w:val="nil"/>
              </w:rPr>
              <w:t>HW</w:t>
            </w:r>
          </w:p>
        </w:tc>
        <w:tc>
          <w:tcPr>
            <w:tcW w:w="2699" w:type="pct"/>
            <w:tcBorders>
              <w:right w:val="nil"/>
            </w:tcBorders>
            <w:vAlign w:val="center"/>
          </w:tcPr>
          <w:p w14:paraId="6A4EA6A3" w14:textId="3287EB3F" w:rsidR="00FA68FA" w:rsidRPr="00D51AD8" w:rsidRDefault="00FA68FA" w:rsidP="00FA68FA">
            <w:pPr>
              <w:bidi/>
              <w:rPr>
                <w:sz w:val="16"/>
                <w:szCs w:val="16"/>
                <w:lang w:val="en-GB"/>
              </w:rPr>
            </w:pPr>
            <w:r w:rsidRPr="00D51AD8">
              <w:rPr>
                <w:rFonts w:eastAsia="Arial"/>
                <w:sz w:val="16"/>
                <w:szCs w:val="16"/>
                <w:u w:color="FFFF00"/>
                <w:bdr w:val="nil"/>
                <w:rtl/>
              </w:rPr>
              <w:t>النسبة المئوية لأفراد الأسرة</w:t>
            </w:r>
            <w:r w:rsidRPr="00D51AD8">
              <w:rPr>
                <w:rFonts w:eastAsia="Arial"/>
                <w:sz w:val="16"/>
                <w:szCs w:val="16"/>
                <w:bdr w:val="nil"/>
                <w:rtl/>
              </w:rPr>
              <w:t xml:space="preserve"> المعيشية الذين لديهم مكان لغسل اليدين يتوفر فيه الماء والصابون أو أي منظف آخر</w:t>
            </w:r>
          </w:p>
        </w:tc>
        <w:tc>
          <w:tcPr>
            <w:tcW w:w="96" w:type="pct"/>
            <w:tcBorders>
              <w:left w:val="nil"/>
            </w:tcBorders>
            <w:vAlign w:val="center"/>
          </w:tcPr>
          <w:p w14:paraId="665BAA68" w14:textId="5AF108D6" w:rsidR="00FA68FA" w:rsidRPr="00D51AD8" w:rsidRDefault="00FA68FA" w:rsidP="00FA68FA">
            <w:pPr>
              <w:bidi/>
              <w:rPr>
                <w:sz w:val="16"/>
                <w:szCs w:val="16"/>
                <w:lang w:val="en-GB"/>
              </w:rPr>
            </w:pPr>
          </w:p>
        </w:tc>
        <w:tc>
          <w:tcPr>
            <w:tcW w:w="378" w:type="pct"/>
            <w:vAlign w:val="center"/>
          </w:tcPr>
          <w:p w14:paraId="65A546E6" w14:textId="7DA20C52" w:rsidR="00FA68FA" w:rsidRPr="00D51AD8" w:rsidRDefault="00FA68FA" w:rsidP="00FA68FA">
            <w:pPr>
              <w:bidi/>
              <w:jc w:val="center"/>
              <w:rPr>
                <w:sz w:val="16"/>
                <w:szCs w:val="16"/>
                <w:lang w:val="en-GB"/>
              </w:rPr>
            </w:pPr>
          </w:p>
        </w:tc>
      </w:tr>
      <w:tr w:rsidR="00FA68FA" w:rsidRPr="00D51AD8" w14:paraId="0A37E8E4" w14:textId="77777777" w:rsidTr="00AD03ED">
        <w:trPr>
          <w:cantSplit/>
          <w:jc w:val="center"/>
        </w:trPr>
        <w:tc>
          <w:tcPr>
            <w:tcW w:w="268" w:type="pct"/>
            <w:tcBorders>
              <w:right w:val="single" w:sz="4" w:space="0" w:color="auto"/>
            </w:tcBorders>
            <w:tcMar>
              <w:top w:w="72" w:type="dxa"/>
              <w:left w:w="72" w:type="dxa"/>
              <w:bottom w:w="72" w:type="dxa"/>
              <w:right w:w="72" w:type="dxa"/>
            </w:tcMar>
            <w:vAlign w:val="center"/>
          </w:tcPr>
          <w:p w14:paraId="1C09CCD9" w14:textId="64C82256" w:rsidR="00FA68FA" w:rsidRPr="00D51AD8" w:rsidRDefault="00FA68FA" w:rsidP="00FA68FA">
            <w:pPr>
              <w:jc w:val="right"/>
              <w:rPr>
                <w:sz w:val="16"/>
                <w:szCs w:val="16"/>
              </w:rPr>
            </w:pPr>
            <w:r w:rsidRPr="00D51AD8">
              <w:rPr>
                <w:sz w:val="16"/>
                <w:szCs w:val="16"/>
                <w:lang w:val="en-GB"/>
              </w:rPr>
              <w:lastRenderedPageBreak/>
              <w:t>WS.7</w:t>
            </w:r>
            <w:r w:rsidRPr="00D51AD8">
              <w:rPr>
                <w:sz w:val="16"/>
                <w:szCs w:val="16"/>
              </w:rPr>
              <w:t>a</w:t>
            </w:r>
          </w:p>
        </w:tc>
        <w:tc>
          <w:tcPr>
            <w:tcW w:w="797" w:type="pct"/>
            <w:tcBorders>
              <w:left w:val="single" w:sz="4" w:space="0" w:color="auto"/>
            </w:tcBorders>
            <w:vAlign w:val="center"/>
          </w:tcPr>
          <w:p w14:paraId="3F04525C" w14:textId="12D9E261" w:rsidR="00FA68FA" w:rsidRPr="00D51AD8" w:rsidRDefault="00FA68FA" w:rsidP="00FA68FA">
            <w:pPr>
              <w:bidi/>
              <w:rPr>
                <w:rFonts w:eastAsia="Arial"/>
                <w:sz w:val="16"/>
                <w:szCs w:val="16"/>
                <w:bdr w:val="nil"/>
                <w:rtl/>
              </w:rPr>
            </w:pPr>
            <w:r w:rsidRPr="00D51AD8">
              <w:rPr>
                <w:rFonts w:eastAsia="Arial"/>
                <w:sz w:val="16"/>
                <w:szCs w:val="16"/>
                <w:u w:color="FFFF00"/>
                <w:bdr w:val="nil"/>
                <w:rtl/>
              </w:rPr>
              <w:t>مرافق الاستحمام بالماء</w:t>
            </w:r>
          </w:p>
        </w:tc>
        <w:tc>
          <w:tcPr>
            <w:tcW w:w="381" w:type="pct"/>
            <w:vAlign w:val="center"/>
          </w:tcPr>
          <w:p w14:paraId="23D86FBC" w14:textId="77777777" w:rsidR="00FA68FA" w:rsidRPr="00D51AD8" w:rsidRDefault="00FA68FA" w:rsidP="00FA68FA">
            <w:pPr>
              <w:bidi/>
              <w:jc w:val="center"/>
              <w:rPr>
                <w:rFonts w:eastAsia="Arial"/>
                <w:sz w:val="16"/>
                <w:szCs w:val="16"/>
                <w:bdr w:val="nil"/>
                <w:lang w:val="en-GB"/>
              </w:rPr>
            </w:pPr>
          </w:p>
        </w:tc>
        <w:tc>
          <w:tcPr>
            <w:tcW w:w="381" w:type="pct"/>
            <w:vAlign w:val="center"/>
          </w:tcPr>
          <w:p w14:paraId="414350BF" w14:textId="257F156E" w:rsidR="00FA68FA" w:rsidRPr="00D51AD8" w:rsidRDefault="00FA68FA" w:rsidP="00FA68FA">
            <w:pPr>
              <w:bidi/>
              <w:jc w:val="center"/>
              <w:rPr>
                <w:rFonts w:eastAsia="Arial"/>
                <w:sz w:val="16"/>
                <w:szCs w:val="16"/>
                <w:bdr w:val="nil"/>
              </w:rPr>
            </w:pPr>
            <w:r w:rsidRPr="00D51AD8">
              <w:rPr>
                <w:rFonts w:eastAsia="Arial"/>
                <w:sz w:val="16"/>
                <w:szCs w:val="16"/>
                <w:bdr w:val="nil"/>
              </w:rPr>
              <w:t>HW</w:t>
            </w:r>
          </w:p>
        </w:tc>
        <w:tc>
          <w:tcPr>
            <w:tcW w:w="2699" w:type="pct"/>
            <w:tcBorders>
              <w:right w:val="nil"/>
            </w:tcBorders>
            <w:vAlign w:val="center"/>
          </w:tcPr>
          <w:p w14:paraId="3DD30C9A" w14:textId="45F8A62A" w:rsidR="00FA68FA" w:rsidRPr="00D51AD8" w:rsidRDefault="00FA68FA" w:rsidP="00FA68FA">
            <w:pPr>
              <w:bidi/>
              <w:rPr>
                <w:rFonts w:eastAsia="Arial"/>
                <w:sz w:val="16"/>
                <w:szCs w:val="16"/>
                <w:u w:color="FFFF00"/>
                <w:bdr w:val="nil"/>
                <w:rtl/>
              </w:rPr>
            </w:pPr>
            <w:r w:rsidRPr="00D51AD8">
              <w:rPr>
                <w:rFonts w:eastAsia="Arial"/>
                <w:sz w:val="16"/>
                <w:szCs w:val="16"/>
                <w:u w:color="FFFF00"/>
                <w:bdr w:val="nil"/>
                <w:rtl/>
              </w:rPr>
              <w:t xml:space="preserve">النسبة المئوية لأفراد الأسرة </w:t>
            </w:r>
            <w:r w:rsidRPr="00D51AD8">
              <w:rPr>
                <w:rFonts w:eastAsia="Arial"/>
                <w:sz w:val="16"/>
                <w:szCs w:val="16"/>
                <w:bdr w:val="nil"/>
                <w:rtl/>
              </w:rPr>
              <w:t xml:space="preserve">المعيشية </w:t>
            </w:r>
            <w:r w:rsidRPr="00D51AD8">
              <w:rPr>
                <w:rFonts w:eastAsia="Arial"/>
                <w:sz w:val="16"/>
                <w:szCs w:val="16"/>
                <w:u w:color="FFFF00"/>
                <w:bdr w:val="nil"/>
                <w:rtl/>
              </w:rPr>
              <w:t xml:space="preserve">الذين لديهم حوض استحمام أو دش </w:t>
            </w:r>
            <w:r w:rsidRPr="00D51AD8">
              <w:rPr>
                <w:rFonts w:eastAsia="Arial"/>
                <w:sz w:val="16"/>
                <w:szCs w:val="16"/>
                <w:u w:color="FFFF00"/>
                <w:bdr w:val="nil"/>
                <w:rtl/>
                <w:lang w:bidi="ar-LB"/>
              </w:rPr>
              <w:t>داخل مسكنهم</w:t>
            </w:r>
            <w:r w:rsidRPr="00D51AD8">
              <w:rPr>
                <w:rFonts w:eastAsia="Arial"/>
                <w:sz w:val="16"/>
                <w:szCs w:val="16"/>
                <w:u w:color="FFFF00"/>
                <w:bdr w:val="nil"/>
                <w:rtl/>
              </w:rPr>
              <w:t xml:space="preserve"> وهناك توافر للمياه</w:t>
            </w:r>
          </w:p>
        </w:tc>
        <w:tc>
          <w:tcPr>
            <w:tcW w:w="96" w:type="pct"/>
            <w:tcBorders>
              <w:left w:val="nil"/>
            </w:tcBorders>
            <w:vAlign w:val="center"/>
          </w:tcPr>
          <w:p w14:paraId="64973A92" w14:textId="77777777" w:rsidR="00FA68FA" w:rsidRPr="00D51AD8" w:rsidRDefault="00FA68FA" w:rsidP="00FA68FA">
            <w:pPr>
              <w:bidi/>
              <w:rPr>
                <w:sz w:val="16"/>
                <w:szCs w:val="16"/>
                <w:lang w:val="en-GB"/>
              </w:rPr>
            </w:pPr>
          </w:p>
        </w:tc>
        <w:tc>
          <w:tcPr>
            <w:tcW w:w="378" w:type="pct"/>
            <w:vAlign w:val="center"/>
          </w:tcPr>
          <w:p w14:paraId="18AEEFF2" w14:textId="77777777" w:rsidR="00FA68FA" w:rsidRPr="00D51AD8" w:rsidRDefault="00FA68FA" w:rsidP="00FA68FA">
            <w:pPr>
              <w:bidi/>
              <w:jc w:val="center"/>
              <w:rPr>
                <w:sz w:val="16"/>
                <w:szCs w:val="16"/>
                <w:lang w:val="en-GB"/>
              </w:rPr>
            </w:pPr>
          </w:p>
        </w:tc>
      </w:tr>
      <w:tr w:rsidR="00FA68FA" w:rsidRPr="00D51AD8" w14:paraId="5D4A8140" w14:textId="77777777" w:rsidTr="00AD03ED">
        <w:trPr>
          <w:cantSplit/>
          <w:jc w:val="center"/>
        </w:trPr>
        <w:tc>
          <w:tcPr>
            <w:tcW w:w="268" w:type="pct"/>
            <w:tcBorders>
              <w:right w:val="single" w:sz="4" w:space="0" w:color="auto"/>
            </w:tcBorders>
            <w:tcMar>
              <w:top w:w="72" w:type="dxa"/>
              <w:left w:w="72" w:type="dxa"/>
              <w:bottom w:w="72" w:type="dxa"/>
              <w:right w:w="72" w:type="dxa"/>
            </w:tcMar>
            <w:vAlign w:val="center"/>
          </w:tcPr>
          <w:p w14:paraId="539B8838" w14:textId="77777777" w:rsidR="00FA68FA" w:rsidRPr="00D51AD8" w:rsidRDefault="00FA68FA" w:rsidP="00FA68FA">
            <w:pPr>
              <w:jc w:val="right"/>
              <w:rPr>
                <w:sz w:val="16"/>
                <w:szCs w:val="16"/>
                <w:lang w:val="en-GB"/>
              </w:rPr>
            </w:pPr>
            <w:r w:rsidRPr="00D51AD8">
              <w:rPr>
                <w:sz w:val="16"/>
                <w:szCs w:val="16"/>
                <w:lang w:val="en-GB"/>
              </w:rPr>
              <w:t>WS.8</w:t>
            </w:r>
          </w:p>
        </w:tc>
        <w:tc>
          <w:tcPr>
            <w:tcW w:w="797" w:type="pct"/>
            <w:tcBorders>
              <w:left w:val="single" w:sz="4" w:space="0" w:color="auto"/>
            </w:tcBorders>
            <w:vAlign w:val="center"/>
          </w:tcPr>
          <w:p w14:paraId="10C5AD4E" w14:textId="77777777" w:rsidR="00FA68FA" w:rsidRPr="00D51AD8" w:rsidRDefault="00FA68FA" w:rsidP="00FA68FA">
            <w:pPr>
              <w:bidi/>
              <w:rPr>
                <w:sz w:val="16"/>
                <w:szCs w:val="16"/>
                <w:lang w:val="en-GB"/>
              </w:rPr>
            </w:pPr>
            <w:r w:rsidRPr="00D51AD8">
              <w:rPr>
                <w:rFonts w:eastAsia="Arial"/>
                <w:sz w:val="16"/>
                <w:szCs w:val="16"/>
                <w:bdr w:val="nil"/>
                <w:rtl/>
                <w:lang w:val="en-GB"/>
              </w:rPr>
              <w:t>استخدام مرافق الصرف الصحي المُحسنّة</w:t>
            </w:r>
          </w:p>
        </w:tc>
        <w:tc>
          <w:tcPr>
            <w:tcW w:w="381" w:type="pct"/>
            <w:vAlign w:val="center"/>
          </w:tcPr>
          <w:p w14:paraId="577223D7" w14:textId="77777777" w:rsidR="00FA68FA" w:rsidRPr="00D51AD8" w:rsidRDefault="00FA68FA" w:rsidP="00FA68FA">
            <w:pPr>
              <w:bidi/>
              <w:jc w:val="center"/>
              <w:rPr>
                <w:rFonts w:eastAsia="Arial"/>
                <w:sz w:val="16"/>
                <w:szCs w:val="16"/>
                <w:bdr w:val="nil"/>
                <w:lang w:val="en-GB"/>
              </w:rPr>
            </w:pPr>
          </w:p>
        </w:tc>
        <w:tc>
          <w:tcPr>
            <w:tcW w:w="381" w:type="pct"/>
            <w:vAlign w:val="center"/>
          </w:tcPr>
          <w:p w14:paraId="0A963E77" w14:textId="5039E0CE" w:rsidR="00FA68FA" w:rsidRPr="00D51AD8" w:rsidRDefault="00FA68FA" w:rsidP="00FA68FA">
            <w:pPr>
              <w:bidi/>
              <w:jc w:val="center"/>
              <w:rPr>
                <w:sz w:val="16"/>
                <w:szCs w:val="16"/>
                <w:lang w:val="en-GB"/>
              </w:rPr>
            </w:pPr>
            <w:r w:rsidRPr="00D51AD8">
              <w:rPr>
                <w:rFonts w:eastAsia="Arial"/>
                <w:sz w:val="16"/>
                <w:szCs w:val="16"/>
                <w:bdr w:val="nil"/>
                <w:lang w:val="en-GB"/>
              </w:rPr>
              <w:t>WS</w:t>
            </w:r>
          </w:p>
        </w:tc>
        <w:tc>
          <w:tcPr>
            <w:tcW w:w="2699" w:type="pct"/>
            <w:tcBorders>
              <w:right w:val="nil"/>
            </w:tcBorders>
            <w:vAlign w:val="center"/>
          </w:tcPr>
          <w:p w14:paraId="79ECF5C7" w14:textId="1B713660" w:rsidR="00FA68FA" w:rsidRPr="00D51AD8" w:rsidRDefault="00FA68FA" w:rsidP="00FA68FA">
            <w:pPr>
              <w:bidi/>
              <w:rPr>
                <w:sz w:val="16"/>
                <w:szCs w:val="16"/>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يستخدمون مرافق صرف صحي مُحسنّة </w:t>
            </w:r>
          </w:p>
        </w:tc>
        <w:tc>
          <w:tcPr>
            <w:tcW w:w="96" w:type="pct"/>
            <w:tcBorders>
              <w:left w:val="nil"/>
            </w:tcBorders>
            <w:vAlign w:val="center"/>
          </w:tcPr>
          <w:p w14:paraId="129DD020" w14:textId="6BECDA2C" w:rsidR="00FA68FA" w:rsidRPr="00D51AD8" w:rsidRDefault="00FA68FA" w:rsidP="00FA68FA">
            <w:pPr>
              <w:bidi/>
              <w:rPr>
                <w:sz w:val="16"/>
                <w:szCs w:val="16"/>
                <w:lang w:val="en-GB"/>
              </w:rPr>
            </w:pPr>
          </w:p>
        </w:tc>
        <w:tc>
          <w:tcPr>
            <w:tcW w:w="378" w:type="pct"/>
            <w:vAlign w:val="center"/>
          </w:tcPr>
          <w:p w14:paraId="4B4626C7" w14:textId="77777777" w:rsidR="00FA68FA" w:rsidRPr="00D51AD8" w:rsidRDefault="00FA68FA" w:rsidP="00FA68FA">
            <w:pPr>
              <w:jc w:val="center"/>
              <w:rPr>
                <w:sz w:val="16"/>
                <w:szCs w:val="16"/>
                <w:lang w:val="en-GB"/>
              </w:rPr>
            </w:pPr>
          </w:p>
        </w:tc>
      </w:tr>
      <w:tr w:rsidR="00FA68FA" w:rsidRPr="00D51AD8" w14:paraId="0F398A9B" w14:textId="77777777" w:rsidTr="00AD03ED">
        <w:trPr>
          <w:cantSplit/>
          <w:jc w:val="center"/>
        </w:trPr>
        <w:tc>
          <w:tcPr>
            <w:tcW w:w="268" w:type="pct"/>
            <w:tcBorders>
              <w:right w:val="single" w:sz="4" w:space="0" w:color="auto"/>
            </w:tcBorders>
            <w:tcMar>
              <w:top w:w="72" w:type="dxa"/>
              <w:left w:w="72" w:type="dxa"/>
              <w:bottom w:w="72" w:type="dxa"/>
              <w:right w:w="72" w:type="dxa"/>
            </w:tcMar>
            <w:vAlign w:val="center"/>
          </w:tcPr>
          <w:p w14:paraId="0E4D4FBE" w14:textId="77777777" w:rsidR="00FA68FA" w:rsidRPr="00D51AD8" w:rsidRDefault="00FA68FA" w:rsidP="00FA68FA">
            <w:pPr>
              <w:jc w:val="right"/>
              <w:rPr>
                <w:sz w:val="16"/>
                <w:szCs w:val="16"/>
                <w:lang w:val="en-GB"/>
              </w:rPr>
            </w:pPr>
            <w:r w:rsidRPr="00D51AD8">
              <w:rPr>
                <w:sz w:val="16"/>
                <w:szCs w:val="16"/>
                <w:lang w:val="en-GB"/>
              </w:rPr>
              <w:t>WS.9</w:t>
            </w:r>
          </w:p>
        </w:tc>
        <w:tc>
          <w:tcPr>
            <w:tcW w:w="797" w:type="pct"/>
            <w:tcBorders>
              <w:left w:val="single" w:sz="4" w:space="0" w:color="auto"/>
            </w:tcBorders>
            <w:vAlign w:val="center"/>
          </w:tcPr>
          <w:p w14:paraId="46F8D72F" w14:textId="77777777" w:rsidR="00FA68FA" w:rsidRPr="00D51AD8" w:rsidRDefault="00FA68FA" w:rsidP="00FA68FA">
            <w:pPr>
              <w:bidi/>
              <w:rPr>
                <w:sz w:val="16"/>
                <w:szCs w:val="16"/>
                <w:lang w:val="en-GB"/>
              </w:rPr>
            </w:pPr>
            <w:r w:rsidRPr="00D51AD8">
              <w:rPr>
                <w:rFonts w:eastAsia="Arial"/>
                <w:sz w:val="16"/>
                <w:szCs w:val="16"/>
                <w:bdr w:val="nil"/>
                <w:rtl/>
                <w:lang w:val="en-GB"/>
              </w:rPr>
              <w:t>استخدام خدمات الصرف الصحي الأساسية</w:t>
            </w:r>
          </w:p>
        </w:tc>
        <w:tc>
          <w:tcPr>
            <w:tcW w:w="381" w:type="pct"/>
            <w:vAlign w:val="center"/>
          </w:tcPr>
          <w:p w14:paraId="6837AB76" w14:textId="77777777" w:rsidR="00FA68FA" w:rsidRPr="00D51AD8" w:rsidRDefault="00FA68FA" w:rsidP="00FA68FA">
            <w:pPr>
              <w:jc w:val="center"/>
              <w:rPr>
                <w:rFonts w:eastAsia="Arial"/>
                <w:sz w:val="16"/>
                <w:szCs w:val="16"/>
                <w:bdr w:val="nil"/>
                <w:lang w:val="en-GB"/>
              </w:rPr>
            </w:pPr>
            <w:r w:rsidRPr="00D51AD8">
              <w:rPr>
                <w:rFonts w:eastAsia="Arial"/>
                <w:sz w:val="16"/>
                <w:szCs w:val="16"/>
                <w:bdr w:val="nil"/>
                <w:lang w:val="en-GB"/>
              </w:rPr>
              <w:t>1.4.1</w:t>
            </w:r>
            <w:r w:rsidRPr="00D51AD8">
              <w:rPr>
                <w:rFonts w:eastAsia="Arial"/>
                <w:sz w:val="16"/>
                <w:szCs w:val="16"/>
                <w:bdr w:val="nil"/>
                <w:rtl/>
                <w:lang w:val="en-GB"/>
              </w:rPr>
              <w:t xml:space="preserve">  </w:t>
            </w:r>
          </w:p>
          <w:p w14:paraId="69155346" w14:textId="7228A408" w:rsidR="00FA68FA" w:rsidRPr="00D51AD8" w:rsidRDefault="00FA68FA" w:rsidP="00FA68FA">
            <w:pPr>
              <w:bidi/>
              <w:jc w:val="center"/>
              <w:rPr>
                <w:rFonts w:eastAsia="Arial"/>
                <w:sz w:val="16"/>
                <w:szCs w:val="16"/>
                <w:bdr w:val="nil"/>
                <w:rtl/>
                <w:lang w:val="en-GB"/>
              </w:rPr>
            </w:pPr>
            <w:r w:rsidRPr="00D51AD8">
              <w:rPr>
                <w:rFonts w:eastAsia="Arial"/>
                <w:sz w:val="16"/>
                <w:szCs w:val="16"/>
                <w:bdr w:val="nil"/>
                <w:lang w:val="en-GB"/>
              </w:rPr>
              <w:t>3.8.1</w:t>
            </w:r>
            <w:r w:rsidRPr="00D51AD8">
              <w:rPr>
                <w:rFonts w:eastAsia="Arial"/>
                <w:sz w:val="16"/>
                <w:szCs w:val="16"/>
                <w:bdr w:val="nil"/>
                <w:rtl/>
                <w:lang w:val="en-GB"/>
              </w:rPr>
              <w:t xml:space="preserve"> </w:t>
            </w:r>
          </w:p>
          <w:p w14:paraId="33B0476A" w14:textId="69EDF678" w:rsidR="00FA68FA" w:rsidRPr="00D51AD8" w:rsidRDefault="00FA68FA" w:rsidP="00FA68FA">
            <w:pPr>
              <w:bidi/>
              <w:jc w:val="center"/>
              <w:rPr>
                <w:rFonts w:eastAsia="Arial"/>
                <w:sz w:val="16"/>
                <w:szCs w:val="16"/>
                <w:bdr w:val="nil"/>
                <w:lang w:val="en-GB"/>
              </w:rPr>
            </w:pPr>
            <w:r w:rsidRPr="00D51AD8">
              <w:rPr>
                <w:rFonts w:eastAsia="Arial"/>
                <w:sz w:val="16"/>
                <w:szCs w:val="16"/>
                <w:bdr w:val="nil"/>
                <w:rtl/>
                <w:lang w:val="en-GB"/>
              </w:rPr>
              <w:t xml:space="preserve"> </w:t>
            </w:r>
            <w:r w:rsidRPr="00D51AD8">
              <w:rPr>
                <w:rFonts w:eastAsia="Arial"/>
                <w:sz w:val="16"/>
                <w:szCs w:val="16"/>
                <w:bdr w:val="nil"/>
                <w:lang w:val="en-GB"/>
              </w:rPr>
              <w:t>6.2.1</w:t>
            </w:r>
            <w:r w:rsidRPr="00D51AD8">
              <w:rPr>
                <w:rFonts w:eastAsia="Arial"/>
                <w:sz w:val="16"/>
                <w:szCs w:val="16"/>
                <w:bdr w:val="nil"/>
                <w:rtl/>
                <w:lang w:val="en-GB"/>
              </w:rPr>
              <w:t xml:space="preserve"> </w:t>
            </w:r>
          </w:p>
        </w:tc>
        <w:tc>
          <w:tcPr>
            <w:tcW w:w="381" w:type="pct"/>
            <w:vAlign w:val="center"/>
          </w:tcPr>
          <w:p w14:paraId="5363F187" w14:textId="50D5C340" w:rsidR="00FA68FA" w:rsidRPr="00D51AD8" w:rsidRDefault="00FA68FA" w:rsidP="00FA68FA">
            <w:pPr>
              <w:bidi/>
              <w:jc w:val="center"/>
              <w:rPr>
                <w:sz w:val="16"/>
                <w:szCs w:val="16"/>
                <w:lang w:val="en-GB"/>
              </w:rPr>
            </w:pPr>
            <w:r w:rsidRPr="00D51AD8">
              <w:rPr>
                <w:rFonts w:eastAsia="Arial"/>
                <w:sz w:val="16"/>
                <w:szCs w:val="16"/>
                <w:bdr w:val="nil"/>
                <w:lang w:val="en-GB"/>
              </w:rPr>
              <w:t>WS</w:t>
            </w:r>
          </w:p>
        </w:tc>
        <w:tc>
          <w:tcPr>
            <w:tcW w:w="2699" w:type="pct"/>
            <w:tcBorders>
              <w:right w:val="nil"/>
            </w:tcBorders>
            <w:vAlign w:val="center"/>
          </w:tcPr>
          <w:p w14:paraId="700ED297" w14:textId="57FEF2CB" w:rsidR="00FA68FA" w:rsidRPr="00D51AD8" w:rsidRDefault="00FA68FA" w:rsidP="00FA68FA">
            <w:pPr>
              <w:bidi/>
              <w:rPr>
                <w:sz w:val="16"/>
                <w:szCs w:val="16"/>
                <w:rtl/>
                <w:lang w:val="en-GB" w:bidi="ar-L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يستخدمون مرافق صرف صحي مُحسنّة غير مشتركة مع أسر أخرى</w:t>
            </w:r>
          </w:p>
        </w:tc>
        <w:tc>
          <w:tcPr>
            <w:tcW w:w="96" w:type="pct"/>
            <w:tcBorders>
              <w:left w:val="nil"/>
            </w:tcBorders>
            <w:vAlign w:val="center"/>
          </w:tcPr>
          <w:p w14:paraId="03B1E43E" w14:textId="787AC16B" w:rsidR="00FA68FA" w:rsidRPr="00D51AD8" w:rsidRDefault="00FA68FA" w:rsidP="00FA68FA">
            <w:pPr>
              <w:bidi/>
              <w:rPr>
                <w:sz w:val="16"/>
                <w:szCs w:val="16"/>
                <w:lang w:val="en-GB"/>
              </w:rPr>
            </w:pPr>
          </w:p>
        </w:tc>
        <w:tc>
          <w:tcPr>
            <w:tcW w:w="378" w:type="pct"/>
            <w:vAlign w:val="center"/>
          </w:tcPr>
          <w:p w14:paraId="5A8DDBE3" w14:textId="4CBFA76A" w:rsidR="00FA68FA" w:rsidRPr="00D51AD8" w:rsidRDefault="00FA68FA" w:rsidP="00FA68FA">
            <w:pPr>
              <w:bidi/>
              <w:jc w:val="center"/>
              <w:rPr>
                <w:sz w:val="16"/>
                <w:szCs w:val="16"/>
                <w:lang w:val="en-GB"/>
              </w:rPr>
            </w:pPr>
          </w:p>
        </w:tc>
      </w:tr>
      <w:tr w:rsidR="00FA68FA" w:rsidRPr="00D51AD8" w14:paraId="1D634D6F"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0F7BA9B6" w:rsidR="00FA68FA" w:rsidRPr="00D51AD8" w:rsidRDefault="00FA68FA" w:rsidP="00FA68FA">
            <w:pPr>
              <w:jc w:val="right"/>
              <w:rPr>
                <w:sz w:val="16"/>
                <w:szCs w:val="16"/>
                <w:lang w:val="en-GB"/>
              </w:rPr>
            </w:pPr>
            <w:r w:rsidRPr="00D51AD8">
              <w:rPr>
                <w:sz w:val="16"/>
                <w:szCs w:val="16"/>
              </w:rPr>
              <w:t>WS.1</w:t>
            </w:r>
            <w:r w:rsidR="009E4493" w:rsidRPr="00D51AD8">
              <w:rPr>
                <w:sz w:val="16"/>
                <w:szCs w:val="16"/>
                <w:rtl/>
              </w:rPr>
              <w:t>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F721146" w:rsidR="00FA68FA" w:rsidRPr="00D51AD8" w:rsidRDefault="00FA68FA" w:rsidP="00FA68FA">
            <w:pPr>
              <w:bidi/>
              <w:rPr>
                <w:sz w:val="16"/>
                <w:szCs w:val="16"/>
                <w:lang w:val="en-GB"/>
              </w:rPr>
            </w:pPr>
            <w:r w:rsidRPr="00D51AD8">
              <w:rPr>
                <w:rFonts w:eastAsia="Arial"/>
                <w:b/>
                <w:sz w:val="16"/>
                <w:szCs w:val="16"/>
                <w:bdr w:val="nil"/>
                <w:rtl/>
              </w:rPr>
              <w:t xml:space="preserve">التخلص الآمن من </w:t>
            </w:r>
            <w:r w:rsidR="009E4493" w:rsidRPr="00D51AD8">
              <w:rPr>
                <w:rFonts w:eastAsia="Arial"/>
                <w:sz w:val="16"/>
                <w:szCs w:val="16"/>
                <w:bdr w:val="nil"/>
                <w:rtl/>
              </w:rPr>
              <w:t>النفايات</w:t>
            </w:r>
            <w:r w:rsidR="009E4493" w:rsidRPr="00D51AD8">
              <w:rPr>
                <w:rFonts w:eastAsia="Arial"/>
                <w:sz w:val="16"/>
                <w:szCs w:val="16"/>
                <w:bdr w:val="nil"/>
                <w:rtl/>
                <w:lang w:bidi="ar-LB"/>
              </w:rPr>
              <w:t>/المجاري</w:t>
            </w:r>
            <w:r w:rsidR="009E4493" w:rsidRPr="00D51AD8">
              <w:rPr>
                <w:rFonts w:eastAsia="Arial"/>
                <w:sz w:val="16"/>
                <w:szCs w:val="16"/>
                <w:bdr w:val="nil"/>
                <w:rtl/>
              </w:rPr>
              <w:t xml:space="preserve"> </w:t>
            </w:r>
            <w:r w:rsidRPr="00D51AD8">
              <w:rPr>
                <w:rFonts w:eastAsia="Arial"/>
                <w:b/>
                <w:sz w:val="16"/>
                <w:szCs w:val="16"/>
                <w:bdr w:val="nil"/>
                <w:rtl/>
              </w:rPr>
              <w:t xml:space="preserve">من مرافق الصرف الصحي </w:t>
            </w:r>
            <w:r w:rsidR="009E4493" w:rsidRPr="00D51AD8">
              <w:rPr>
                <w:rFonts w:eastAsia="Arial"/>
                <w:b/>
                <w:sz w:val="16"/>
                <w:szCs w:val="16"/>
                <w:bdr w:val="nil"/>
                <w:rtl/>
              </w:rPr>
              <w:t>ال</w:t>
            </w:r>
            <w:r w:rsidR="009E4493" w:rsidRPr="00D51AD8">
              <w:rPr>
                <w:rFonts w:eastAsia="Arial"/>
                <w:sz w:val="16"/>
                <w:szCs w:val="16"/>
                <w:bdr w:val="nil"/>
                <w:rtl/>
              </w:rPr>
              <w:t xml:space="preserve">مُحسّنة </w:t>
            </w:r>
            <w:r w:rsidRPr="00D51AD8">
              <w:rPr>
                <w:rFonts w:eastAsia="Arial"/>
                <w:b/>
                <w:sz w:val="16"/>
                <w:szCs w:val="16"/>
                <w:bdr w:val="nil"/>
                <w:rtl/>
              </w:rPr>
              <w:t>الموجودة في الموقع</w:t>
            </w:r>
          </w:p>
        </w:tc>
        <w:tc>
          <w:tcPr>
            <w:tcW w:w="381" w:type="pct"/>
            <w:tcBorders>
              <w:top w:val="single" w:sz="4" w:space="0" w:color="auto"/>
              <w:left w:val="single" w:sz="4" w:space="0" w:color="auto"/>
              <w:bottom w:val="single" w:sz="4" w:space="0" w:color="auto"/>
              <w:right w:val="single" w:sz="4" w:space="0" w:color="auto"/>
            </w:tcBorders>
            <w:vAlign w:val="center"/>
          </w:tcPr>
          <w:p w14:paraId="6C2568EA" w14:textId="006C1088" w:rsidR="00FA68FA" w:rsidRPr="00D51AD8" w:rsidRDefault="00FA68FA" w:rsidP="00FA68FA">
            <w:pPr>
              <w:bidi/>
              <w:jc w:val="center"/>
              <w:rPr>
                <w:rFonts w:eastAsia="Arial"/>
                <w:bCs/>
                <w:sz w:val="16"/>
                <w:szCs w:val="16"/>
                <w:bdr w:val="nil"/>
              </w:rPr>
            </w:pPr>
            <w:r w:rsidRPr="00D51AD8">
              <w:rPr>
                <w:sz w:val="16"/>
                <w:szCs w:val="16"/>
                <w:lang w:val="en-GB"/>
              </w:rPr>
              <w:t>6.2.1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889CD68" w14:textId="0CB08D32" w:rsidR="00FA68FA" w:rsidRPr="00D51AD8" w:rsidRDefault="00FA68FA" w:rsidP="00FA68FA">
            <w:pPr>
              <w:bidi/>
              <w:jc w:val="center"/>
              <w:rPr>
                <w:sz w:val="16"/>
                <w:szCs w:val="16"/>
                <w:lang w:val="en-GB"/>
              </w:rPr>
            </w:pPr>
            <w:r w:rsidRPr="00D51AD8">
              <w:rPr>
                <w:rFonts w:eastAsia="Arial"/>
                <w:bCs/>
                <w:sz w:val="16"/>
                <w:szCs w:val="16"/>
                <w:bdr w:val="nil"/>
              </w:rPr>
              <w:t>WS</w:t>
            </w:r>
          </w:p>
        </w:tc>
        <w:tc>
          <w:tcPr>
            <w:tcW w:w="2699" w:type="pct"/>
            <w:tcBorders>
              <w:top w:val="single" w:sz="4" w:space="0" w:color="auto"/>
              <w:left w:val="single" w:sz="4" w:space="0" w:color="auto"/>
              <w:bottom w:val="single" w:sz="4" w:space="0" w:color="auto"/>
              <w:right w:val="nil"/>
            </w:tcBorders>
            <w:shd w:val="clear" w:color="auto" w:fill="auto"/>
            <w:vAlign w:val="center"/>
          </w:tcPr>
          <w:p w14:paraId="4EFF9EA2" w14:textId="0A99C7C2" w:rsidR="00FA68FA" w:rsidRPr="00D51AD8" w:rsidRDefault="00FA68FA" w:rsidP="00FA68FA">
            <w:pPr>
              <w:bidi/>
              <w:rPr>
                <w:sz w:val="16"/>
                <w:szCs w:val="16"/>
                <w:lang w:val="en-GB"/>
              </w:rPr>
            </w:pPr>
            <w:r w:rsidRPr="00D51AD8">
              <w:rPr>
                <w:rFonts w:eastAsia="Arial"/>
                <w:sz w:val="16"/>
                <w:szCs w:val="16"/>
                <w:u w:color="FFFF00"/>
                <w:bdr w:val="nil"/>
                <w:rtl/>
              </w:rPr>
              <w:t>النسبة المئوية لأفراد الأسرة</w:t>
            </w:r>
            <w:r w:rsidRPr="00D51AD8">
              <w:rPr>
                <w:rFonts w:eastAsia="Arial"/>
                <w:sz w:val="16"/>
                <w:szCs w:val="16"/>
                <w:bdr w:val="nil"/>
                <w:rtl/>
              </w:rPr>
              <w:t xml:space="preserve"> المعيشية الذين لديهم مر</w:t>
            </w:r>
            <w:r w:rsidRPr="00D51AD8">
              <w:rPr>
                <w:rFonts w:eastAsia="Arial"/>
                <w:sz w:val="16"/>
                <w:szCs w:val="16"/>
                <w:bdr w:val="nil"/>
                <w:rtl/>
                <w:lang w:bidi="ar-LB"/>
              </w:rPr>
              <w:t>ا</w:t>
            </w:r>
            <w:r w:rsidRPr="00D51AD8">
              <w:rPr>
                <w:rFonts w:eastAsia="Arial"/>
                <w:sz w:val="16"/>
                <w:szCs w:val="16"/>
                <w:bdr w:val="nil"/>
                <w:rtl/>
              </w:rPr>
              <w:t xml:space="preserve">فق صرف صحي مُحسّنة </w:t>
            </w:r>
            <w:r w:rsidRPr="00D51AD8">
              <w:rPr>
                <w:rFonts w:eastAsia="Arial"/>
                <w:b/>
                <w:sz w:val="16"/>
                <w:szCs w:val="16"/>
                <w:bdr w:val="nil"/>
                <w:rtl/>
              </w:rPr>
              <w:t>موجودة في الموقع</w:t>
            </w:r>
            <w:r w:rsidRPr="00D51AD8">
              <w:rPr>
                <w:rFonts w:eastAsia="Arial"/>
                <w:sz w:val="16"/>
                <w:szCs w:val="16"/>
                <w:bdr w:val="nil"/>
                <w:rtl/>
              </w:rPr>
              <w:t xml:space="preserve"> والتي لم يتم تفريغ النفايات</w:t>
            </w:r>
            <w:r w:rsidRPr="00D51AD8">
              <w:rPr>
                <w:rFonts w:eastAsia="Arial"/>
                <w:sz w:val="16"/>
                <w:szCs w:val="16"/>
                <w:bdr w:val="nil"/>
                <w:rtl/>
                <w:lang w:bidi="ar-LB"/>
              </w:rPr>
              <w:t>/المجاري</w:t>
            </w:r>
            <w:r w:rsidRPr="00D51AD8">
              <w:rPr>
                <w:rFonts w:eastAsia="Arial"/>
                <w:sz w:val="16"/>
                <w:szCs w:val="16"/>
                <w:bdr w:val="nil"/>
                <w:rtl/>
              </w:rPr>
              <w:t xml:space="preserve"> أبدا منها أو أفرغت ودفنت في حفرة مغطاة</w:t>
            </w:r>
          </w:p>
        </w:tc>
        <w:tc>
          <w:tcPr>
            <w:tcW w:w="96" w:type="pct"/>
            <w:tcBorders>
              <w:top w:val="single" w:sz="4" w:space="0" w:color="auto"/>
              <w:left w:val="nil"/>
              <w:bottom w:val="single" w:sz="4" w:space="0" w:color="auto"/>
              <w:right w:val="single" w:sz="4" w:space="0" w:color="auto"/>
            </w:tcBorders>
            <w:shd w:val="clear" w:color="auto" w:fill="auto"/>
            <w:vAlign w:val="bottom"/>
          </w:tcPr>
          <w:p w14:paraId="3F759141" w14:textId="185B1465" w:rsidR="00FA68FA" w:rsidRPr="00D51AD8" w:rsidRDefault="00FA68FA" w:rsidP="00FA68FA">
            <w:pPr>
              <w:bidi/>
              <w:rPr>
                <w:sz w:val="16"/>
                <w:szCs w:val="16"/>
                <w:lang w:val="en-GB"/>
              </w:rPr>
            </w:pPr>
          </w:p>
        </w:tc>
        <w:tc>
          <w:tcPr>
            <w:tcW w:w="378" w:type="pct"/>
            <w:vAlign w:val="center"/>
          </w:tcPr>
          <w:p w14:paraId="1C5253BD" w14:textId="77777777" w:rsidR="00FA68FA" w:rsidRPr="00D51AD8" w:rsidRDefault="00FA68FA" w:rsidP="00FA68FA">
            <w:pPr>
              <w:jc w:val="center"/>
              <w:rPr>
                <w:sz w:val="16"/>
                <w:szCs w:val="16"/>
                <w:lang w:val="en-GB"/>
              </w:rPr>
            </w:pPr>
          </w:p>
        </w:tc>
      </w:tr>
      <w:tr w:rsidR="00FA68FA" w:rsidRPr="00D51AD8" w14:paraId="0A11924E" w14:textId="77777777" w:rsidTr="00AD03ED">
        <w:trPr>
          <w:cantSplit/>
          <w:jc w:val="center"/>
        </w:trPr>
        <w:tc>
          <w:tcPr>
            <w:tcW w:w="26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FA68FA" w:rsidRPr="00D51AD8" w:rsidRDefault="00FA68FA" w:rsidP="00FA68FA">
            <w:pPr>
              <w:jc w:val="right"/>
              <w:rPr>
                <w:sz w:val="16"/>
                <w:szCs w:val="16"/>
                <w:lang w:val="en-GB"/>
              </w:rPr>
            </w:pPr>
            <w:r w:rsidRPr="00D51AD8">
              <w:rPr>
                <w:sz w:val="16"/>
                <w:szCs w:val="16"/>
              </w:rPr>
              <w:t>WS.11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21CD1911" w:rsidR="00FA68FA" w:rsidRPr="00D51AD8" w:rsidRDefault="00FA68FA" w:rsidP="00FA68FA">
            <w:pPr>
              <w:bidi/>
              <w:rPr>
                <w:b/>
                <w:sz w:val="16"/>
                <w:szCs w:val="16"/>
                <w:lang w:val="en-GB"/>
              </w:rPr>
            </w:pPr>
            <w:r w:rsidRPr="00D51AD8">
              <w:rPr>
                <w:rFonts w:eastAsia="Arial"/>
                <w:sz w:val="16"/>
                <w:szCs w:val="16"/>
                <w:bdr w:val="nil"/>
                <w:rtl/>
              </w:rPr>
              <w:t xml:space="preserve">تفريغ </w:t>
            </w:r>
            <w:r w:rsidR="009E4493" w:rsidRPr="00D51AD8">
              <w:rPr>
                <w:rFonts w:eastAsia="Arial"/>
                <w:sz w:val="16"/>
                <w:szCs w:val="16"/>
                <w:bdr w:val="nil"/>
                <w:rtl/>
              </w:rPr>
              <w:t>النفايات</w:t>
            </w:r>
            <w:r w:rsidR="009E4493" w:rsidRPr="00D51AD8">
              <w:rPr>
                <w:rFonts w:eastAsia="Arial"/>
                <w:sz w:val="16"/>
                <w:szCs w:val="16"/>
                <w:bdr w:val="nil"/>
                <w:rtl/>
                <w:lang w:bidi="ar-LB"/>
              </w:rPr>
              <w:t>/المجاري</w:t>
            </w:r>
            <w:r w:rsidR="009E4493" w:rsidRPr="00D51AD8">
              <w:rPr>
                <w:rFonts w:eastAsia="Arial"/>
                <w:sz w:val="16"/>
                <w:szCs w:val="16"/>
                <w:bdr w:val="nil"/>
                <w:rtl/>
              </w:rPr>
              <w:t xml:space="preserve"> </w:t>
            </w:r>
            <w:r w:rsidR="009E4493" w:rsidRPr="00D51AD8">
              <w:rPr>
                <w:rFonts w:eastAsia="Arial"/>
                <w:b/>
                <w:sz w:val="16"/>
                <w:szCs w:val="16"/>
                <w:bdr w:val="nil"/>
                <w:rtl/>
              </w:rPr>
              <w:t>من مرافق الصرف الصحي ال</w:t>
            </w:r>
            <w:r w:rsidR="009E4493" w:rsidRPr="00D51AD8">
              <w:rPr>
                <w:rFonts w:eastAsia="Arial"/>
                <w:sz w:val="16"/>
                <w:szCs w:val="16"/>
                <w:bdr w:val="nil"/>
                <w:rtl/>
              </w:rPr>
              <w:t xml:space="preserve">مُحسّنة </w:t>
            </w:r>
            <w:r w:rsidR="009E4493" w:rsidRPr="00D51AD8">
              <w:rPr>
                <w:rFonts w:eastAsia="Arial"/>
                <w:b/>
                <w:sz w:val="16"/>
                <w:szCs w:val="16"/>
                <w:bdr w:val="nil"/>
                <w:rtl/>
              </w:rPr>
              <w:t>الموجودة في الموقع</w:t>
            </w:r>
            <w:r w:rsidRPr="00D51AD8">
              <w:rPr>
                <w:rFonts w:eastAsia="Arial"/>
                <w:sz w:val="16"/>
                <w:szCs w:val="16"/>
                <w:bdr w:val="nil"/>
                <w:rtl/>
              </w:rPr>
              <w:t xml:space="preserve"> للعلاج خارج الموقع</w:t>
            </w:r>
          </w:p>
        </w:tc>
        <w:tc>
          <w:tcPr>
            <w:tcW w:w="381" w:type="pct"/>
            <w:tcBorders>
              <w:top w:val="single" w:sz="4" w:space="0" w:color="auto"/>
              <w:left w:val="single" w:sz="4" w:space="0" w:color="auto"/>
              <w:bottom w:val="single" w:sz="4" w:space="0" w:color="auto"/>
              <w:right w:val="single" w:sz="4" w:space="0" w:color="auto"/>
            </w:tcBorders>
            <w:vAlign w:val="center"/>
          </w:tcPr>
          <w:p w14:paraId="3AF8D83B" w14:textId="4CC2E8ED" w:rsidR="00FA68FA" w:rsidRPr="00D51AD8" w:rsidRDefault="00FA68FA" w:rsidP="00FA68FA">
            <w:pPr>
              <w:bidi/>
              <w:jc w:val="center"/>
              <w:rPr>
                <w:rFonts w:eastAsia="Arial"/>
                <w:bCs/>
                <w:sz w:val="16"/>
                <w:szCs w:val="16"/>
                <w:bdr w:val="nil"/>
              </w:rPr>
            </w:pPr>
            <w:r w:rsidRPr="00D51AD8">
              <w:rPr>
                <w:rFonts w:eastAsia="Arial"/>
                <w:sz w:val="16"/>
                <w:szCs w:val="16"/>
                <w:bdr w:val="nil"/>
                <w:lang w:val="en-GB"/>
              </w:rPr>
              <w:t>6.2.1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9B47CAD" w14:textId="7236CA39" w:rsidR="00FA68FA" w:rsidRPr="00D51AD8" w:rsidRDefault="00FA68FA" w:rsidP="00FA68FA">
            <w:pPr>
              <w:bidi/>
              <w:jc w:val="center"/>
              <w:rPr>
                <w:sz w:val="16"/>
                <w:szCs w:val="16"/>
                <w:lang w:val="en-GB"/>
              </w:rPr>
            </w:pPr>
            <w:r w:rsidRPr="00D51AD8">
              <w:rPr>
                <w:rFonts w:eastAsia="Arial"/>
                <w:bCs/>
                <w:sz w:val="16"/>
                <w:szCs w:val="16"/>
                <w:bdr w:val="nil"/>
              </w:rPr>
              <w:t>WS</w:t>
            </w:r>
          </w:p>
        </w:tc>
        <w:tc>
          <w:tcPr>
            <w:tcW w:w="2699" w:type="pct"/>
            <w:tcBorders>
              <w:top w:val="single" w:sz="4" w:space="0" w:color="auto"/>
              <w:left w:val="single" w:sz="4" w:space="0" w:color="auto"/>
              <w:bottom w:val="single" w:sz="4" w:space="0" w:color="auto"/>
              <w:right w:val="nil"/>
            </w:tcBorders>
            <w:shd w:val="clear" w:color="auto" w:fill="auto"/>
            <w:vAlign w:val="center"/>
          </w:tcPr>
          <w:p w14:paraId="5C471715" w14:textId="43209EF4" w:rsidR="00FA68FA" w:rsidRPr="00D51AD8" w:rsidRDefault="00FA68FA" w:rsidP="00FA68FA">
            <w:pPr>
              <w:bidi/>
              <w:rPr>
                <w:sz w:val="16"/>
                <w:szCs w:val="16"/>
                <w:lang w:val="en-GB"/>
              </w:rPr>
            </w:pPr>
            <w:r w:rsidRPr="00D51AD8">
              <w:rPr>
                <w:rFonts w:eastAsia="Arial"/>
                <w:sz w:val="16"/>
                <w:szCs w:val="16"/>
                <w:u w:color="FFFF00"/>
                <w:bdr w:val="nil"/>
                <w:rtl/>
              </w:rPr>
              <w:t>النسبة المئوية لأفراد الأسرة</w:t>
            </w:r>
            <w:r w:rsidRPr="00D51AD8">
              <w:rPr>
                <w:rFonts w:eastAsia="Arial"/>
                <w:sz w:val="16"/>
                <w:szCs w:val="16"/>
                <w:bdr w:val="nil"/>
                <w:rtl/>
              </w:rPr>
              <w:t xml:space="preserve"> المعيشية الذين لديهم مر</w:t>
            </w:r>
            <w:r w:rsidRPr="00D51AD8">
              <w:rPr>
                <w:rFonts w:eastAsia="Arial"/>
                <w:sz w:val="16"/>
                <w:szCs w:val="16"/>
                <w:bdr w:val="nil"/>
                <w:rtl/>
                <w:lang w:bidi="ar-LB"/>
              </w:rPr>
              <w:t>ا</w:t>
            </w:r>
            <w:r w:rsidRPr="00D51AD8">
              <w:rPr>
                <w:rFonts w:eastAsia="Arial"/>
                <w:sz w:val="16"/>
                <w:szCs w:val="16"/>
                <w:bdr w:val="nil"/>
                <w:rtl/>
              </w:rPr>
              <w:t xml:space="preserve">فق صرف صحي مُحسّنة </w:t>
            </w:r>
            <w:r w:rsidRPr="00D51AD8">
              <w:rPr>
                <w:rFonts w:eastAsia="Arial"/>
                <w:b/>
                <w:sz w:val="16"/>
                <w:szCs w:val="16"/>
                <w:bdr w:val="nil"/>
                <w:rtl/>
              </w:rPr>
              <w:t>موجودة في الموقع</w:t>
            </w:r>
            <w:r w:rsidRPr="00D51AD8">
              <w:rPr>
                <w:rFonts w:eastAsia="Arial"/>
                <w:sz w:val="16"/>
                <w:szCs w:val="16"/>
                <w:bdr w:val="nil"/>
                <w:rtl/>
              </w:rPr>
              <w:t xml:space="preserve"> والتي تم تفريغ النفايات/المجاري منها من قبل مزود هذه الخدمة للعلاج خارج الموقع</w:t>
            </w:r>
          </w:p>
        </w:tc>
        <w:tc>
          <w:tcPr>
            <w:tcW w:w="96" w:type="pct"/>
            <w:tcBorders>
              <w:top w:val="single" w:sz="4" w:space="0" w:color="auto"/>
              <w:left w:val="nil"/>
              <w:bottom w:val="single" w:sz="4" w:space="0" w:color="auto"/>
              <w:right w:val="single" w:sz="4" w:space="0" w:color="auto"/>
            </w:tcBorders>
            <w:shd w:val="clear" w:color="auto" w:fill="auto"/>
            <w:vAlign w:val="bottom"/>
          </w:tcPr>
          <w:p w14:paraId="2E4D633C" w14:textId="792A172B" w:rsidR="00FA68FA" w:rsidRPr="00D51AD8" w:rsidRDefault="00FA68FA" w:rsidP="00FA68FA">
            <w:pPr>
              <w:bidi/>
              <w:rPr>
                <w:sz w:val="16"/>
                <w:szCs w:val="16"/>
                <w:lang w:val="en-GB"/>
              </w:rPr>
            </w:pPr>
          </w:p>
        </w:tc>
        <w:tc>
          <w:tcPr>
            <w:tcW w:w="378" w:type="pct"/>
            <w:vAlign w:val="center"/>
          </w:tcPr>
          <w:p w14:paraId="69E4D022" w14:textId="6F8670A3" w:rsidR="00FA68FA" w:rsidRPr="00D51AD8" w:rsidRDefault="00FA68FA" w:rsidP="00FA68FA">
            <w:pPr>
              <w:bidi/>
              <w:jc w:val="center"/>
              <w:rPr>
                <w:sz w:val="16"/>
                <w:szCs w:val="16"/>
                <w:lang w:val="en-GB"/>
              </w:rPr>
            </w:pPr>
          </w:p>
        </w:tc>
      </w:tr>
      <w:tr w:rsidR="00FA68FA" w:rsidRPr="00D51AD8" w14:paraId="6D29CE54" w14:textId="77777777" w:rsidTr="00AD03ED">
        <w:trPr>
          <w:cantSplit/>
          <w:jc w:val="center"/>
        </w:trPr>
        <w:tc>
          <w:tcPr>
            <w:tcW w:w="268"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FA68FA" w:rsidRPr="00D51AD8" w:rsidRDefault="00FA68FA" w:rsidP="00FA68FA">
            <w:pPr>
              <w:jc w:val="right"/>
              <w:rPr>
                <w:sz w:val="16"/>
                <w:szCs w:val="16"/>
                <w:lang w:val="en-GB"/>
              </w:rPr>
            </w:pPr>
            <w:r w:rsidRPr="00D51AD8">
              <w:rPr>
                <w:sz w:val="16"/>
                <w:szCs w:val="16"/>
              </w:rPr>
              <w:t>WS.12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39E36EF3" w:rsidR="00FA68FA" w:rsidRPr="00D51AD8" w:rsidRDefault="00FA68FA" w:rsidP="00FA68FA">
            <w:pPr>
              <w:bidi/>
              <w:rPr>
                <w:b/>
                <w:sz w:val="16"/>
                <w:szCs w:val="16"/>
              </w:rPr>
            </w:pPr>
            <w:r w:rsidRPr="00D51AD8">
              <w:rPr>
                <w:rFonts w:eastAsia="Arial"/>
                <w:b/>
                <w:sz w:val="16"/>
                <w:szCs w:val="16"/>
                <w:bdr w:val="nil"/>
                <w:rtl/>
              </w:rPr>
              <w:t xml:space="preserve">الاحتواء الآمن </w:t>
            </w:r>
            <w:r w:rsidR="009E4493" w:rsidRPr="00D51AD8">
              <w:rPr>
                <w:rFonts w:eastAsia="Arial"/>
                <w:b/>
                <w:sz w:val="16"/>
                <w:szCs w:val="16"/>
                <w:bdr w:val="nil"/>
                <w:rtl/>
              </w:rPr>
              <w:t>لل</w:t>
            </w:r>
            <w:r w:rsidR="009E4493" w:rsidRPr="00D51AD8">
              <w:rPr>
                <w:rFonts w:eastAsia="Arial"/>
                <w:sz w:val="16"/>
                <w:szCs w:val="16"/>
                <w:bdr w:val="nil"/>
                <w:rtl/>
              </w:rPr>
              <w:t>نفايات</w:t>
            </w:r>
            <w:r w:rsidR="009E4493" w:rsidRPr="00D51AD8">
              <w:rPr>
                <w:rFonts w:eastAsia="Arial"/>
                <w:sz w:val="16"/>
                <w:szCs w:val="16"/>
                <w:bdr w:val="nil"/>
                <w:rtl/>
                <w:lang w:bidi="ar-LB"/>
              </w:rPr>
              <w:t>/المجاري</w:t>
            </w:r>
            <w:r w:rsidR="009E4493" w:rsidRPr="00D51AD8">
              <w:rPr>
                <w:rFonts w:eastAsia="Arial"/>
                <w:sz w:val="16"/>
                <w:szCs w:val="16"/>
                <w:bdr w:val="nil"/>
                <w:rtl/>
              </w:rPr>
              <w:t xml:space="preserve"> </w:t>
            </w:r>
            <w:r w:rsidR="009E4493" w:rsidRPr="00D51AD8">
              <w:rPr>
                <w:rFonts w:eastAsia="Arial"/>
                <w:b/>
                <w:sz w:val="16"/>
                <w:szCs w:val="16"/>
                <w:bdr w:val="nil"/>
                <w:rtl/>
              </w:rPr>
              <w:t>من مرافق الصرف الصحي ال</w:t>
            </w:r>
            <w:r w:rsidR="009E4493" w:rsidRPr="00D51AD8">
              <w:rPr>
                <w:rFonts w:eastAsia="Arial"/>
                <w:sz w:val="16"/>
                <w:szCs w:val="16"/>
                <w:bdr w:val="nil"/>
                <w:rtl/>
              </w:rPr>
              <w:t>مُحسّنة</w:t>
            </w:r>
          </w:p>
        </w:tc>
        <w:tc>
          <w:tcPr>
            <w:tcW w:w="381" w:type="pct"/>
            <w:tcBorders>
              <w:top w:val="single" w:sz="4" w:space="0" w:color="auto"/>
              <w:left w:val="single" w:sz="4" w:space="0" w:color="auto"/>
              <w:bottom w:val="single" w:sz="4" w:space="0" w:color="auto"/>
              <w:right w:val="single" w:sz="4" w:space="0" w:color="auto"/>
            </w:tcBorders>
            <w:vAlign w:val="center"/>
          </w:tcPr>
          <w:p w14:paraId="551E4ADD" w14:textId="2CD58CCF" w:rsidR="00FA68FA" w:rsidRPr="00D51AD8" w:rsidRDefault="00FA68FA" w:rsidP="00FA68FA">
            <w:pPr>
              <w:bidi/>
              <w:jc w:val="center"/>
              <w:rPr>
                <w:rFonts w:eastAsia="Arial"/>
                <w:bCs/>
                <w:sz w:val="16"/>
                <w:szCs w:val="16"/>
                <w:bdr w:val="nil"/>
              </w:rPr>
            </w:pPr>
            <w:r w:rsidRPr="00D51AD8">
              <w:rPr>
                <w:rFonts w:eastAsia="Arial"/>
                <w:sz w:val="16"/>
                <w:szCs w:val="16"/>
                <w:bdr w:val="nil"/>
                <w:lang w:val="en-GB"/>
              </w:rPr>
              <w:t>6.2.1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0FF25A12" w:rsidR="00FA68FA" w:rsidRPr="00D51AD8" w:rsidRDefault="00FA68FA" w:rsidP="00FA68FA">
            <w:pPr>
              <w:bidi/>
              <w:jc w:val="center"/>
              <w:rPr>
                <w:sz w:val="16"/>
                <w:szCs w:val="16"/>
              </w:rPr>
            </w:pPr>
            <w:r w:rsidRPr="00D51AD8">
              <w:rPr>
                <w:sz w:val="16"/>
                <w:szCs w:val="16"/>
              </w:rPr>
              <w:t>WS</w:t>
            </w:r>
          </w:p>
        </w:tc>
        <w:tc>
          <w:tcPr>
            <w:tcW w:w="2699" w:type="pct"/>
            <w:tcBorders>
              <w:top w:val="single" w:sz="4" w:space="0" w:color="auto"/>
              <w:left w:val="single" w:sz="4" w:space="0" w:color="auto"/>
              <w:bottom w:val="single" w:sz="4" w:space="0" w:color="auto"/>
              <w:right w:val="nil"/>
            </w:tcBorders>
            <w:shd w:val="clear" w:color="auto" w:fill="auto"/>
            <w:vAlign w:val="center"/>
          </w:tcPr>
          <w:p w14:paraId="57E63CA3" w14:textId="354F2B5A" w:rsidR="00FA68FA" w:rsidRPr="00D51AD8" w:rsidRDefault="00FA68FA" w:rsidP="00FA68FA">
            <w:pPr>
              <w:bidi/>
              <w:rPr>
                <w:sz w:val="16"/>
                <w:szCs w:val="16"/>
              </w:rPr>
            </w:pPr>
            <w:r w:rsidRPr="00D51AD8">
              <w:rPr>
                <w:rFonts w:eastAsia="Arial"/>
                <w:sz w:val="16"/>
                <w:szCs w:val="16"/>
                <w:u w:color="B6DDE8" w:themeColor="accent5" w:themeTint="66"/>
                <w:bdr w:val="nil"/>
                <w:rtl/>
              </w:rPr>
              <w:t xml:space="preserve">النسبة المئوية لأفراد الأسرة الذين لديهم مرافق صرف صحي محسّنة </w:t>
            </w:r>
            <w:r w:rsidRPr="00D51AD8">
              <w:rPr>
                <w:rFonts w:eastAsia="Arial"/>
                <w:sz w:val="16"/>
                <w:szCs w:val="16"/>
                <w:u w:color="B6DDE8" w:themeColor="accent5" w:themeTint="66"/>
                <w:bdr w:val="nil"/>
                <w:rtl/>
                <w:lang w:bidi="ar-LB"/>
              </w:rPr>
              <w:t xml:space="preserve">ولقد </w:t>
            </w:r>
            <w:r w:rsidRPr="00D51AD8">
              <w:rPr>
                <w:rFonts w:eastAsia="Arial"/>
                <w:sz w:val="16"/>
                <w:szCs w:val="16"/>
                <w:u w:color="B6DDE8" w:themeColor="accent5" w:themeTint="66"/>
                <w:bdr w:val="nil"/>
                <w:rtl/>
              </w:rPr>
              <w:t>تم احتواء نفاياتها بأمان خلال السنة الماضية</w:t>
            </w:r>
          </w:p>
        </w:tc>
        <w:tc>
          <w:tcPr>
            <w:tcW w:w="96" w:type="pct"/>
            <w:tcBorders>
              <w:top w:val="single" w:sz="4" w:space="0" w:color="auto"/>
              <w:left w:val="nil"/>
              <w:bottom w:val="single" w:sz="4" w:space="0" w:color="auto"/>
              <w:right w:val="single" w:sz="4" w:space="0" w:color="auto"/>
            </w:tcBorders>
            <w:shd w:val="clear" w:color="auto" w:fill="auto"/>
            <w:vAlign w:val="bottom"/>
          </w:tcPr>
          <w:p w14:paraId="36B1269C" w14:textId="5EC7BA77" w:rsidR="00FA68FA" w:rsidRPr="00D51AD8" w:rsidRDefault="00FA68FA" w:rsidP="00FA68FA">
            <w:pPr>
              <w:bidi/>
              <w:rPr>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FA68FA" w:rsidRPr="00D51AD8" w:rsidRDefault="00FA68FA" w:rsidP="00FA68FA">
            <w:pPr>
              <w:jc w:val="center"/>
              <w:rPr>
                <w:sz w:val="16"/>
                <w:szCs w:val="16"/>
              </w:rPr>
            </w:pPr>
          </w:p>
        </w:tc>
      </w:tr>
      <w:tr w:rsidR="009E4493" w:rsidRPr="00D51AD8" w14:paraId="171C2EF9" w14:textId="77777777" w:rsidTr="00AD03ED">
        <w:trPr>
          <w:cantSplit/>
          <w:jc w:val="center"/>
        </w:trPr>
        <w:tc>
          <w:tcPr>
            <w:tcW w:w="268"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4A3B0DC8" w14:textId="758B2D23" w:rsidR="009E4493" w:rsidRPr="00D51AD8" w:rsidRDefault="009E4493" w:rsidP="009E4493">
            <w:pPr>
              <w:jc w:val="right"/>
              <w:rPr>
                <w:sz w:val="16"/>
                <w:szCs w:val="16"/>
              </w:rPr>
            </w:pPr>
            <w:r w:rsidRPr="00D51AD8">
              <w:rPr>
                <w:sz w:val="16"/>
                <w:szCs w:val="16"/>
              </w:rPr>
              <w:t>WS.13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68C96CF" w14:textId="1C1E4D20" w:rsidR="009E4493" w:rsidRPr="00D51AD8" w:rsidRDefault="009E4493" w:rsidP="009E4493">
            <w:pPr>
              <w:bidi/>
              <w:rPr>
                <w:rFonts w:eastAsia="Arial"/>
                <w:b/>
                <w:sz w:val="16"/>
                <w:szCs w:val="16"/>
                <w:bdr w:val="nil"/>
                <w:rtl/>
              </w:rPr>
            </w:pPr>
            <w:r w:rsidRPr="00D51AD8">
              <w:rPr>
                <w:rFonts w:eastAsia="Arial"/>
                <w:b/>
                <w:sz w:val="16"/>
                <w:szCs w:val="16"/>
                <w:bdr w:val="nil"/>
                <w:rtl/>
              </w:rPr>
              <w:t>استخدام خدمات الصرف الصحي المدارة بشكل آمن</w:t>
            </w:r>
          </w:p>
        </w:tc>
        <w:tc>
          <w:tcPr>
            <w:tcW w:w="381" w:type="pct"/>
            <w:tcBorders>
              <w:top w:val="single" w:sz="4" w:space="0" w:color="auto"/>
              <w:left w:val="single" w:sz="4" w:space="0" w:color="auto"/>
              <w:bottom w:val="single" w:sz="4" w:space="0" w:color="auto"/>
              <w:right w:val="single" w:sz="4" w:space="0" w:color="auto"/>
            </w:tcBorders>
            <w:vAlign w:val="center"/>
          </w:tcPr>
          <w:p w14:paraId="6A826547" w14:textId="4BE8B131" w:rsidR="009E4493" w:rsidRPr="00D51AD8" w:rsidRDefault="009E4493" w:rsidP="009E4493">
            <w:pPr>
              <w:bidi/>
              <w:jc w:val="center"/>
              <w:rPr>
                <w:rFonts w:eastAsia="Arial"/>
                <w:sz w:val="16"/>
                <w:szCs w:val="16"/>
                <w:bdr w:val="nil"/>
                <w:lang w:val="en-GB"/>
              </w:rPr>
            </w:pPr>
            <w:r w:rsidRPr="00D51AD8">
              <w:rPr>
                <w:rFonts w:eastAsia="Arial"/>
                <w:sz w:val="16"/>
                <w:szCs w:val="16"/>
                <w:bdr w:val="nil"/>
                <w:lang w:val="en-GB"/>
              </w:rPr>
              <w:t>6.2.1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7744C15" w14:textId="38E27FC4" w:rsidR="009E4493" w:rsidRPr="00D51AD8" w:rsidRDefault="009E4493" w:rsidP="009E4493">
            <w:pPr>
              <w:bidi/>
              <w:jc w:val="center"/>
              <w:rPr>
                <w:sz w:val="16"/>
                <w:szCs w:val="16"/>
              </w:rPr>
            </w:pPr>
            <w:r w:rsidRPr="00D51AD8">
              <w:rPr>
                <w:sz w:val="16"/>
                <w:szCs w:val="16"/>
              </w:rPr>
              <w:t>WS</w:t>
            </w:r>
          </w:p>
        </w:tc>
        <w:tc>
          <w:tcPr>
            <w:tcW w:w="2699" w:type="pct"/>
            <w:tcBorders>
              <w:top w:val="single" w:sz="4" w:space="0" w:color="auto"/>
              <w:left w:val="single" w:sz="4" w:space="0" w:color="auto"/>
              <w:bottom w:val="single" w:sz="4" w:space="0" w:color="auto"/>
              <w:right w:val="nil"/>
            </w:tcBorders>
            <w:shd w:val="clear" w:color="auto" w:fill="auto"/>
            <w:vAlign w:val="center"/>
          </w:tcPr>
          <w:p w14:paraId="33977BB3" w14:textId="1801ABA6" w:rsidR="009E4493" w:rsidRPr="00D51AD8" w:rsidRDefault="00021B81" w:rsidP="009E4493">
            <w:pPr>
              <w:bidi/>
              <w:rPr>
                <w:rFonts w:eastAsia="Arial"/>
                <w:sz w:val="16"/>
                <w:szCs w:val="16"/>
                <w:u w:color="B6DDE8" w:themeColor="accent5" w:themeTint="66"/>
                <w:bdr w:val="nil"/>
                <w:rtl/>
              </w:rPr>
            </w:pPr>
            <w:r w:rsidRPr="00D51AD8">
              <w:rPr>
                <w:rFonts w:eastAsia="Arial"/>
                <w:sz w:val="16"/>
                <w:szCs w:val="16"/>
                <w:u w:color="B6DDE8" w:themeColor="accent5" w:themeTint="66"/>
                <w:bdr w:val="nil"/>
                <w:rtl/>
              </w:rPr>
              <w:t>النسبة المئوية لأفراد الأسرة الذين لديهم مرفق صرف صحي محسن لا يتم تقاسمه مع أسر أخرى وحيث يتم التخلص من المجاري بأمان في الموقع أو إزالتها ومعالجتها خارج الموقع</w:t>
            </w:r>
          </w:p>
        </w:tc>
        <w:tc>
          <w:tcPr>
            <w:tcW w:w="96" w:type="pct"/>
            <w:tcBorders>
              <w:top w:val="single" w:sz="4" w:space="0" w:color="auto"/>
              <w:left w:val="nil"/>
              <w:bottom w:val="single" w:sz="4" w:space="0" w:color="auto"/>
              <w:right w:val="single" w:sz="4" w:space="0" w:color="auto"/>
            </w:tcBorders>
            <w:shd w:val="clear" w:color="auto" w:fill="auto"/>
            <w:vAlign w:val="bottom"/>
          </w:tcPr>
          <w:p w14:paraId="55715319" w14:textId="77777777" w:rsidR="009E4493" w:rsidRPr="00D51AD8" w:rsidRDefault="009E4493" w:rsidP="009E4493">
            <w:pPr>
              <w:bidi/>
              <w:rPr>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778DD473" w14:textId="77777777" w:rsidR="009E4493" w:rsidRPr="00D51AD8" w:rsidRDefault="009E4493" w:rsidP="009E4493">
            <w:pPr>
              <w:jc w:val="center"/>
              <w:rPr>
                <w:sz w:val="16"/>
                <w:szCs w:val="16"/>
              </w:rPr>
            </w:pPr>
          </w:p>
        </w:tc>
      </w:tr>
    </w:tbl>
    <w:p w14:paraId="36AFC321" w14:textId="77777777" w:rsidR="00021B81" w:rsidRPr="00D51AD8" w:rsidRDefault="00021B81" w:rsidP="00B07FBB">
      <w:pPr>
        <w:tabs>
          <w:tab w:val="left" w:pos="9654"/>
        </w:tabs>
        <w:bidi/>
        <w:rPr>
          <w:rtl/>
        </w:rPr>
      </w:pPr>
    </w:p>
    <w:p w14:paraId="17DAE066" w14:textId="77777777" w:rsidR="00021B81" w:rsidRPr="00D51AD8" w:rsidRDefault="00021B81" w:rsidP="00021B81">
      <w:pPr>
        <w:tabs>
          <w:tab w:val="left" w:pos="9654"/>
        </w:tabs>
        <w:bidi/>
        <w:rPr>
          <w:rtl/>
        </w:rPr>
        <w:sectPr w:rsidR="00021B81" w:rsidRPr="00D51AD8" w:rsidSect="00925E13">
          <w:headerReference w:type="default" r:id="rId15"/>
          <w:footerReference w:type="default" r:id="rId16"/>
          <w:pgSz w:w="15840" w:h="12240" w:orient="landscape"/>
          <w:pgMar w:top="1440" w:right="1008" w:bottom="1152" w:left="1008" w:header="720" w:footer="720" w:gutter="0"/>
          <w:cols w:space="720"/>
          <w:docGrid w:linePitch="360"/>
        </w:sectPr>
      </w:pPr>
    </w:p>
    <w:p w14:paraId="454999C8" w14:textId="454F14EB" w:rsidR="00021B81" w:rsidRPr="00D51AD8" w:rsidRDefault="00021B81" w:rsidP="00021B81">
      <w:pPr>
        <w:bidi/>
        <w:rPr>
          <w:rFonts w:eastAsia="Arial"/>
          <w:b/>
          <w:bCs/>
          <w:sz w:val="28"/>
          <w:szCs w:val="28"/>
          <w:bdr w:val="nil"/>
          <w:rtl/>
          <w:lang w:val="en-GB" w:bidi="ar-MA"/>
        </w:rPr>
      </w:pPr>
      <w:r w:rsidRPr="00D51AD8">
        <w:rPr>
          <w:rFonts w:eastAsia="Arial"/>
          <w:b/>
          <w:bCs/>
          <w:sz w:val="28"/>
          <w:szCs w:val="28"/>
          <w:bdr w:val="nil"/>
          <w:rtl/>
          <w:lang w:val="en-GB" w:bidi="ar-MA"/>
        </w:rPr>
        <w:lastRenderedPageBreak/>
        <w:t xml:space="preserve">المؤشرات والتعاريف لاستبيانات </w:t>
      </w:r>
      <w:r w:rsidRPr="00D51AD8">
        <w:rPr>
          <w:rFonts w:eastAsia="Arial"/>
          <w:b/>
          <w:bCs/>
          <w:sz w:val="28"/>
          <w:szCs w:val="28"/>
          <w:bdr w:val="nil"/>
          <w:rtl/>
          <w:lang w:val="en-GB"/>
        </w:rPr>
        <w:t>المسح العنقودي متعدد المؤشرات</w:t>
      </w:r>
      <w:r w:rsidRPr="00D51AD8">
        <w:rPr>
          <w:rFonts w:eastAsia="Arial"/>
          <w:b/>
          <w:bCs/>
          <w:sz w:val="28"/>
          <w:szCs w:val="28"/>
          <w:bdr w:val="nil"/>
          <w:rtl/>
          <w:lang w:val="en-GB" w:bidi="ar-MA"/>
        </w:rPr>
        <w:t xml:space="preserve"> السابع </w:t>
      </w:r>
      <w:r w:rsidRPr="00D51AD8">
        <w:rPr>
          <w:rFonts w:eastAsia="Arial"/>
          <w:b/>
          <w:bCs/>
          <w:sz w:val="28"/>
          <w:szCs w:val="28"/>
          <w:bdr w:val="nil"/>
          <w:lang w:bidi="ar-MA"/>
        </w:rPr>
        <w:t>MICS7</w:t>
      </w:r>
      <w:r w:rsidRPr="00D51AD8">
        <w:rPr>
          <w:rFonts w:eastAsia="Arial"/>
          <w:b/>
          <w:bCs/>
          <w:sz w:val="28"/>
          <w:szCs w:val="28"/>
          <w:bdr w:val="nil"/>
          <w:rtl/>
          <w:lang w:val="en-GB" w:bidi="ar-MA"/>
        </w:rPr>
        <w:t xml:space="preserve"> التكميلية</w:t>
      </w:r>
      <w:r w:rsidRPr="00D51AD8">
        <w:rPr>
          <w:rFonts w:eastAsia="Arial"/>
          <w:sz w:val="24"/>
          <w:szCs w:val="24"/>
          <w:vertAlign w:val="superscript"/>
          <w:rtl/>
        </w:rPr>
        <w:fldChar w:fldCharType="begin"/>
      </w:r>
      <w:r w:rsidRPr="00D51AD8">
        <w:rPr>
          <w:rFonts w:eastAsia="Arial"/>
          <w:b/>
          <w:bCs/>
          <w:sz w:val="28"/>
          <w:szCs w:val="28"/>
          <w:bdr w:val="nil"/>
          <w:vertAlign w:val="superscript"/>
          <w:rtl/>
          <w:lang w:val="en-GB" w:bidi="ar-MA"/>
        </w:rPr>
        <w:instrText xml:space="preserve"> </w:instrText>
      </w:r>
      <w:r w:rsidRPr="00D51AD8">
        <w:rPr>
          <w:rFonts w:eastAsia="Arial"/>
          <w:b/>
          <w:bCs/>
          <w:sz w:val="28"/>
          <w:szCs w:val="28"/>
          <w:bdr w:val="nil"/>
          <w:vertAlign w:val="superscript"/>
          <w:lang w:val="en-GB" w:bidi="ar-MA"/>
        </w:rPr>
        <w:instrText>NOTEREF</w:instrText>
      </w:r>
      <w:r w:rsidRPr="00D51AD8">
        <w:rPr>
          <w:rFonts w:eastAsia="Arial"/>
          <w:b/>
          <w:bCs/>
          <w:sz w:val="28"/>
          <w:szCs w:val="28"/>
          <w:bdr w:val="nil"/>
          <w:vertAlign w:val="superscript"/>
          <w:rtl/>
          <w:lang w:val="en-GB" w:bidi="ar-MA"/>
        </w:rPr>
        <w:instrText xml:space="preserve"> _</w:instrText>
      </w:r>
      <w:r w:rsidRPr="00D51AD8">
        <w:rPr>
          <w:rFonts w:eastAsia="Arial"/>
          <w:b/>
          <w:bCs/>
          <w:sz w:val="28"/>
          <w:szCs w:val="28"/>
          <w:bdr w:val="nil"/>
          <w:vertAlign w:val="superscript"/>
          <w:lang w:val="en-GB" w:bidi="ar-MA"/>
        </w:rPr>
        <w:instrText>Ref138065823 \h</w:instrText>
      </w:r>
      <w:r w:rsidRPr="00D51AD8">
        <w:rPr>
          <w:rFonts w:eastAsia="Arial"/>
          <w:b/>
          <w:bCs/>
          <w:sz w:val="28"/>
          <w:szCs w:val="28"/>
          <w:bdr w:val="nil"/>
          <w:vertAlign w:val="superscript"/>
          <w:rtl/>
          <w:lang w:val="en-GB" w:bidi="ar-MA"/>
        </w:rPr>
        <w:instrText xml:space="preserve"> </w:instrText>
      </w:r>
      <w:r w:rsidRPr="00D51AD8">
        <w:rPr>
          <w:rFonts w:eastAsia="Arial"/>
          <w:sz w:val="24"/>
          <w:szCs w:val="24"/>
          <w:vertAlign w:val="superscript"/>
          <w:rtl/>
        </w:rPr>
        <w:instrText xml:space="preserve"> \* </w:instrText>
      </w:r>
      <w:r w:rsidRPr="00D51AD8">
        <w:rPr>
          <w:rFonts w:eastAsia="Arial"/>
          <w:sz w:val="24"/>
          <w:szCs w:val="24"/>
          <w:vertAlign w:val="superscript"/>
        </w:rPr>
        <w:instrText>MERGEFORMAT</w:instrText>
      </w:r>
      <w:r w:rsidRPr="00D51AD8">
        <w:rPr>
          <w:rFonts w:eastAsia="Arial"/>
          <w:sz w:val="24"/>
          <w:szCs w:val="24"/>
          <w:vertAlign w:val="superscript"/>
          <w:rtl/>
        </w:rPr>
        <w:instrText xml:space="preserve"> </w:instrText>
      </w:r>
      <w:r w:rsidRPr="00D51AD8">
        <w:rPr>
          <w:rFonts w:eastAsia="Arial"/>
          <w:sz w:val="24"/>
          <w:szCs w:val="24"/>
          <w:vertAlign w:val="superscript"/>
          <w:rtl/>
        </w:rPr>
      </w:r>
      <w:r w:rsidRPr="00D51AD8">
        <w:rPr>
          <w:rFonts w:eastAsia="Arial"/>
          <w:sz w:val="24"/>
          <w:szCs w:val="24"/>
          <w:vertAlign w:val="superscript"/>
          <w:rtl/>
        </w:rPr>
        <w:fldChar w:fldCharType="separate"/>
      </w:r>
      <w:r w:rsidRPr="00D51AD8">
        <w:rPr>
          <w:rFonts w:eastAsia="Arial"/>
          <w:b/>
          <w:bCs/>
          <w:sz w:val="28"/>
          <w:szCs w:val="28"/>
          <w:bdr w:val="nil"/>
          <w:vertAlign w:val="superscript"/>
          <w:rtl/>
          <w:lang w:val="en-GB" w:bidi="ar-MA"/>
        </w:rPr>
        <w:t>1</w:t>
      </w:r>
      <w:r w:rsidRPr="00D51AD8">
        <w:rPr>
          <w:rFonts w:eastAsia="Arial"/>
          <w:sz w:val="24"/>
          <w:szCs w:val="24"/>
          <w:vertAlign w:val="superscript"/>
          <w:rtl/>
        </w:rPr>
        <w:fldChar w:fldCharType="end"/>
      </w:r>
    </w:p>
    <w:p w14:paraId="3C0FCD73" w14:textId="77777777" w:rsidR="00021B81" w:rsidRPr="00D51AD8" w:rsidRDefault="00021B81" w:rsidP="00021B81">
      <w:pPr>
        <w:tabs>
          <w:tab w:val="left" w:pos="9654"/>
        </w:tabs>
        <w:bidi/>
        <w:rPr>
          <w:rtl/>
        </w:rPr>
      </w:pPr>
    </w:p>
    <w:p w14:paraId="23F57CE7" w14:textId="4481A124" w:rsidR="00223153" w:rsidRPr="00D51AD8" w:rsidRDefault="00B07FBB" w:rsidP="00021B81">
      <w:pPr>
        <w:tabs>
          <w:tab w:val="left" w:pos="9654"/>
        </w:tabs>
        <w:bidi/>
      </w:pPr>
      <w:r w:rsidRPr="00D51AD8">
        <w:tab/>
      </w:r>
    </w:p>
    <w:tbl>
      <w:tblPr>
        <w:bidiVisual/>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2113"/>
        <w:gridCol w:w="989"/>
        <w:gridCol w:w="992"/>
        <w:gridCol w:w="526"/>
        <w:gridCol w:w="2139"/>
        <w:gridCol w:w="4327"/>
        <w:gridCol w:w="166"/>
        <w:gridCol w:w="989"/>
      </w:tblGrid>
      <w:tr w:rsidR="00021B81" w:rsidRPr="00D51AD8" w14:paraId="6D9BEB4F" w14:textId="77777777" w:rsidTr="0029372F">
        <w:trPr>
          <w:cantSplit/>
          <w:trHeight w:val="386"/>
          <w:tblHeader/>
          <w:jc w:val="center"/>
        </w:trPr>
        <w:tc>
          <w:tcPr>
            <w:tcW w:w="108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93B15EB" w14:textId="77777777" w:rsidR="00021B81" w:rsidRPr="00D51AD8" w:rsidRDefault="00021B81" w:rsidP="002F0321">
            <w:pPr>
              <w:bidi/>
              <w:rPr>
                <w:sz w:val="20"/>
                <w:lang w:val="en-GB"/>
              </w:rPr>
            </w:pPr>
            <w:r w:rsidRPr="00D51AD8">
              <w:rPr>
                <w:rFonts w:eastAsia="Arial"/>
                <w:b/>
                <w:bCs/>
                <w:sz w:val="20"/>
                <w:bdr w:val="nil"/>
                <w:rtl/>
                <w:lang w:val="en-GB"/>
              </w:rPr>
              <w:t>مؤشر المسح العنقودي مت</w:t>
            </w:r>
            <w:r w:rsidRPr="00D51AD8">
              <w:rPr>
                <w:rFonts w:eastAsia="Arial"/>
                <w:b/>
                <w:bCs/>
                <w:sz w:val="20"/>
                <w:bdr w:val="nil"/>
                <w:rtl/>
                <w:lang w:val="en-GB" w:bidi="ar-MA"/>
              </w:rPr>
              <w:t>عدد</w:t>
            </w:r>
            <w:r w:rsidRPr="00D51AD8">
              <w:rPr>
                <w:rFonts w:eastAsia="Arial"/>
                <w:b/>
                <w:bCs/>
                <w:sz w:val="20"/>
                <w:bdr w:val="nil"/>
                <w:rtl/>
                <w:lang w:val="en-GB"/>
              </w:rPr>
              <w:t xml:space="preserve"> المؤشرات</w:t>
            </w:r>
          </w:p>
        </w:tc>
        <w:tc>
          <w:tcPr>
            <w:tcW w:w="382" w:type="pct"/>
            <w:tcBorders>
              <w:top w:val="single" w:sz="12" w:space="0" w:color="auto"/>
              <w:left w:val="single" w:sz="2" w:space="0" w:color="auto"/>
              <w:bottom w:val="single" w:sz="12" w:space="0" w:color="auto"/>
              <w:right w:val="single" w:sz="2" w:space="0" w:color="auto"/>
            </w:tcBorders>
          </w:tcPr>
          <w:p w14:paraId="3AC499EF" w14:textId="3CB04502" w:rsidR="00021B81" w:rsidRPr="00D51AD8" w:rsidRDefault="00021B81" w:rsidP="002F0321">
            <w:pPr>
              <w:bidi/>
              <w:rPr>
                <w:rFonts w:eastAsia="Arial"/>
                <w:b/>
                <w:bCs/>
                <w:sz w:val="20"/>
                <w:bdr w:val="nil"/>
                <w:rtl/>
                <w:lang w:val="en-GB"/>
              </w:rPr>
            </w:pPr>
            <w:r w:rsidRPr="00D51AD8">
              <w:rPr>
                <w:rFonts w:eastAsia="Arial"/>
                <w:b/>
                <w:bCs/>
                <w:sz w:val="20"/>
                <w:bdr w:val="nil"/>
                <w:rtl/>
                <w:lang w:val="en-GB"/>
              </w:rPr>
              <w:t>الإشارة إلى الأهداف الإنمائية المستدامة</w:t>
            </w:r>
          </w:p>
        </w:tc>
        <w:tc>
          <w:tcPr>
            <w:tcW w:w="383" w:type="pct"/>
            <w:tcBorders>
              <w:top w:val="single" w:sz="12" w:space="0" w:color="auto"/>
              <w:left w:val="single" w:sz="2" w:space="0" w:color="auto"/>
              <w:bottom w:val="single" w:sz="12" w:space="0" w:color="auto"/>
              <w:right w:val="single" w:sz="2" w:space="0" w:color="auto"/>
            </w:tcBorders>
            <w:vAlign w:val="center"/>
          </w:tcPr>
          <w:p w14:paraId="23523D31" w14:textId="65139E64" w:rsidR="00021B81" w:rsidRPr="00D51AD8" w:rsidRDefault="00021B81" w:rsidP="002F0321">
            <w:pPr>
              <w:bidi/>
              <w:rPr>
                <w:b/>
                <w:sz w:val="20"/>
                <w:lang w:val="en-GB"/>
              </w:rPr>
            </w:pPr>
            <w:r w:rsidRPr="00D51AD8">
              <w:rPr>
                <w:rFonts w:eastAsia="Arial"/>
                <w:b/>
                <w:bCs/>
                <w:sz w:val="20"/>
                <w:bdr w:val="nil"/>
                <w:rtl/>
                <w:lang w:val="en-GB"/>
              </w:rPr>
              <w:t>الموضوع / النموذج</w:t>
            </w:r>
          </w:p>
        </w:tc>
        <w:tc>
          <w:tcPr>
            <w:tcW w:w="2700" w:type="pct"/>
            <w:gridSpan w:val="3"/>
            <w:tcBorders>
              <w:top w:val="single" w:sz="12" w:space="0" w:color="auto"/>
              <w:left w:val="single" w:sz="2" w:space="0" w:color="auto"/>
              <w:bottom w:val="single" w:sz="12" w:space="0" w:color="auto"/>
              <w:right w:val="nil"/>
            </w:tcBorders>
            <w:vAlign w:val="center"/>
          </w:tcPr>
          <w:p w14:paraId="250252B3" w14:textId="554577D9" w:rsidR="00021B81" w:rsidRPr="00D51AD8" w:rsidRDefault="00021B81" w:rsidP="002F0321">
            <w:pPr>
              <w:bidi/>
              <w:rPr>
                <w:b/>
                <w:sz w:val="20"/>
                <w:lang w:val="en-GB"/>
              </w:rPr>
            </w:pPr>
            <w:r w:rsidRPr="00D51AD8">
              <w:rPr>
                <w:rFonts w:eastAsia="Arial"/>
                <w:b/>
                <w:bCs/>
                <w:sz w:val="20"/>
                <w:bdr w:val="nil"/>
                <w:rtl/>
                <w:lang w:val="en-GB"/>
              </w:rPr>
              <w:t>التعريف</w:t>
            </w:r>
          </w:p>
        </w:tc>
        <w:tc>
          <w:tcPr>
            <w:tcW w:w="64" w:type="pct"/>
            <w:tcBorders>
              <w:top w:val="single" w:sz="12" w:space="0" w:color="auto"/>
              <w:left w:val="nil"/>
              <w:bottom w:val="single" w:sz="12" w:space="0" w:color="auto"/>
              <w:right w:val="single" w:sz="2" w:space="0" w:color="auto"/>
            </w:tcBorders>
            <w:vAlign w:val="center"/>
          </w:tcPr>
          <w:p w14:paraId="652B64F5" w14:textId="77777777" w:rsidR="00021B81" w:rsidRPr="00D51AD8" w:rsidRDefault="00021B81" w:rsidP="002F0321">
            <w:pPr>
              <w:bidi/>
              <w:rPr>
                <w:b/>
                <w:sz w:val="20"/>
                <w:lang w:val="fr-FR"/>
              </w:rPr>
            </w:pPr>
          </w:p>
        </w:tc>
        <w:tc>
          <w:tcPr>
            <w:tcW w:w="382" w:type="pct"/>
            <w:tcBorders>
              <w:top w:val="single" w:sz="12" w:space="0" w:color="auto"/>
              <w:left w:val="single" w:sz="2" w:space="0" w:color="auto"/>
              <w:bottom w:val="single" w:sz="12" w:space="0" w:color="auto"/>
              <w:right w:val="single" w:sz="2" w:space="0" w:color="auto"/>
            </w:tcBorders>
            <w:vAlign w:val="center"/>
          </w:tcPr>
          <w:p w14:paraId="4CCCF33B" w14:textId="77777777" w:rsidR="00021B81" w:rsidRPr="00D51AD8" w:rsidRDefault="00021B81" w:rsidP="002F0321">
            <w:pPr>
              <w:bidi/>
              <w:jc w:val="center"/>
              <w:rPr>
                <w:bCs/>
                <w:sz w:val="20"/>
                <w:lang w:val="en-GB" w:bidi="ar-MA"/>
              </w:rPr>
            </w:pPr>
            <w:r w:rsidRPr="00D51AD8">
              <w:rPr>
                <w:bCs/>
                <w:sz w:val="20"/>
                <w:rtl/>
                <w:lang w:val="en-GB" w:bidi="ar-MA"/>
              </w:rPr>
              <w:t>رقم الجدول</w:t>
            </w:r>
          </w:p>
        </w:tc>
      </w:tr>
      <w:tr w:rsidR="00021B81" w:rsidRPr="00D51AD8" w14:paraId="0CE308E7" w14:textId="77777777" w:rsidTr="0029372F">
        <w:trPr>
          <w:cantSplit/>
          <w:jc w:val="center"/>
        </w:trPr>
        <w:tc>
          <w:tcPr>
            <w:tcW w:w="2057" w:type="pct"/>
            <w:gridSpan w:val="5"/>
            <w:shd w:val="clear" w:color="auto" w:fill="000000" w:themeFill="text1"/>
          </w:tcPr>
          <w:p w14:paraId="119F1D7A" w14:textId="77777777" w:rsidR="00021B81" w:rsidRPr="00D51AD8" w:rsidRDefault="00021B81" w:rsidP="002F0321">
            <w:pPr>
              <w:bidi/>
              <w:rPr>
                <w:b/>
                <w:bCs/>
                <w:szCs w:val="22"/>
                <w:lang w:val="en-GB"/>
              </w:rPr>
            </w:pPr>
            <w:r w:rsidRPr="00D51AD8">
              <w:rPr>
                <w:b/>
                <w:bCs/>
                <w:szCs w:val="22"/>
                <w:rtl/>
                <w:lang w:val="en-GB"/>
              </w:rPr>
              <w:t>تغطية العينة و خصائص المستجيبين</w:t>
            </w:r>
          </w:p>
        </w:tc>
        <w:tc>
          <w:tcPr>
            <w:tcW w:w="826" w:type="pct"/>
            <w:shd w:val="clear" w:color="auto" w:fill="000000" w:themeFill="text1"/>
            <w:vAlign w:val="center"/>
          </w:tcPr>
          <w:p w14:paraId="203A9AD4" w14:textId="77777777" w:rsidR="00021B81" w:rsidRPr="00D51AD8" w:rsidRDefault="00021B81" w:rsidP="002F0321">
            <w:pPr>
              <w:bidi/>
              <w:rPr>
                <w:b/>
                <w:bCs/>
                <w:szCs w:val="22"/>
                <w:lang w:val="en-GB"/>
              </w:rPr>
            </w:pPr>
          </w:p>
        </w:tc>
        <w:tc>
          <w:tcPr>
            <w:tcW w:w="2117" w:type="pct"/>
            <w:gridSpan w:val="3"/>
            <w:shd w:val="clear" w:color="auto" w:fill="000000" w:themeFill="text1"/>
            <w:vAlign w:val="center"/>
          </w:tcPr>
          <w:p w14:paraId="035271C3" w14:textId="77777777" w:rsidR="00021B81" w:rsidRPr="00D51AD8" w:rsidRDefault="00021B81" w:rsidP="002F0321">
            <w:pPr>
              <w:bidi/>
              <w:rPr>
                <w:b/>
                <w:bCs/>
                <w:szCs w:val="22"/>
                <w:lang w:val="en-GB"/>
              </w:rPr>
            </w:pPr>
          </w:p>
        </w:tc>
      </w:tr>
      <w:tr w:rsidR="00B16615" w:rsidRPr="00D51AD8" w14:paraId="21360C54" w14:textId="77777777" w:rsidTr="0029372F">
        <w:trPr>
          <w:cantSplit/>
          <w:jc w:val="center"/>
        </w:trPr>
        <w:tc>
          <w:tcPr>
            <w:tcW w:w="273" w:type="pct"/>
            <w:tcMar>
              <w:top w:w="72" w:type="dxa"/>
              <w:left w:w="72" w:type="dxa"/>
              <w:bottom w:w="72" w:type="dxa"/>
              <w:right w:w="72" w:type="dxa"/>
            </w:tcMar>
            <w:vAlign w:val="center"/>
          </w:tcPr>
          <w:p w14:paraId="7CD94F32" w14:textId="171F8AFC" w:rsidR="00B16615" w:rsidRPr="00D51AD8" w:rsidRDefault="00B16615" w:rsidP="00B16615">
            <w:pPr>
              <w:jc w:val="right"/>
              <w:rPr>
                <w:sz w:val="16"/>
                <w:szCs w:val="16"/>
                <w:lang w:val="en-GB"/>
              </w:rPr>
            </w:pPr>
            <w:r w:rsidRPr="00D51AD8">
              <w:br w:type="page"/>
            </w:r>
            <w:r w:rsidRPr="00D51AD8">
              <w:rPr>
                <w:sz w:val="16"/>
                <w:szCs w:val="16"/>
                <w:lang w:val="en-GB"/>
              </w:rPr>
              <w:t>SR.14a</w:t>
            </w:r>
          </w:p>
        </w:tc>
        <w:tc>
          <w:tcPr>
            <w:tcW w:w="816" w:type="pct"/>
            <w:vAlign w:val="center"/>
          </w:tcPr>
          <w:p w14:paraId="37C03AB9" w14:textId="6105A919" w:rsidR="00B16615" w:rsidRPr="00D51AD8" w:rsidRDefault="00B16615" w:rsidP="00B16615">
            <w:pPr>
              <w:bidi/>
              <w:rPr>
                <w:sz w:val="16"/>
                <w:szCs w:val="16"/>
                <w:lang w:val="en-GB"/>
              </w:rPr>
            </w:pPr>
            <w:r w:rsidRPr="00D51AD8">
              <w:rPr>
                <w:rFonts w:eastAsia="Arial"/>
                <w:sz w:val="16"/>
                <w:szCs w:val="16"/>
                <w:bdr w:val="nil"/>
                <w:rtl/>
                <w:lang w:val="en-GB"/>
              </w:rPr>
              <w:t xml:space="preserve">تعاطي التبغ </w:t>
            </w:r>
          </w:p>
        </w:tc>
        <w:tc>
          <w:tcPr>
            <w:tcW w:w="382" w:type="pct"/>
            <w:vAlign w:val="center"/>
          </w:tcPr>
          <w:p w14:paraId="4F144BC8" w14:textId="77777777" w:rsidR="002C1676" w:rsidRPr="00D51AD8" w:rsidRDefault="002C1676" w:rsidP="002C1676">
            <w:pPr>
              <w:bidi/>
              <w:jc w:val="center"/>
              <w:rPr>
                <w:rFonts w:eastAsia="Arial"/>
                <w:sz w:val="16"/>
                <w:szCs w:val="16"/>
                <w:bdr w:val="nil"/>
                <w:lang w:val="en-GB"/>
              </w:rPr>
            </w:pPr>
            <w:r w:rsidRPr="00D51AD8">
              <w:rPr>
                <w:rFonts w:eastAsia="Arial"/>
                <w:sz w:val="16"/>
                <w:szCs w:val="16"/>
                <w:bdr w:val="nil"/>
                <w:lang w:val="en-GB"/>
              </w:rPr>
              <w:t>3.a.1</w:t>
            </w:r>
          </w:p>
          <w:p w14:paraId="6499A8CA" w14:textId="58AC1743" w:rsidR="002C1676" w:rsidRPr="00D51AD8" w:rsidRDefault="002C1676" w:rsidP="002C1676">
            <w:pPr>
              <w:bidi/>
              <w:jc w:val="center"/>
              <w:rPr>
                <w:rFonts w:eastAsia="Arial"/>
                <w:sz w:val="16"/>
                <w:szCs w:val="16"/>
                <w:bdr w:val="nil"/>
              </w:rPr>
            </w:pPr>
            <w:r w:rsidRPr="00D51AD8">
              <w:rPr>
                <w:sz w:val="16"/>
                <w:szCs w:val="16"/>
                <w:lang w:val="en-GB"/>
              </w:rPr>
              <w:t>3.8.1</w:t>
            </w:r>
          </w:p>
        </w:tc>
        <w:tc>
          <w:tcPr>
            <w:tcW w:w="383" w:type="pct"/>
            <w:vAlign w:val="center"/>
          </w:tcPr>
          <w:p w14:paraId="47C3D168" w14:textId="77777777" w:rsidR="002C1676" w:rsidRPr="00D51AD8" w:rsidRDefault="002C1676" w:rsidP="002C1676">
            <w:pPr>
              <w:bidi/>
              <w:jc w:val="center"/>
              <w:rPr>
                <w:rFonts w:eastAsia="Arial"/>
                <w:sz w:val="16"/>
                <w:szCs w:val="16"/>
                <w:bdr w:val="nil"/>
                <w:lang w:val="en-GB"/>
              </w:rPr>
            </w:pPr>
            <w:r w:rsidRPr="00D51AD8">
              <w:rPr>
                <w:rFonts w:eastAsia="Arial"/>
                <w:sz w:val="16"/>
                <w:szCs w:val="16"/>
                <w:bdr w:val="nil"/>
                <w:lang w:val="en-GB"/>
              </w:rPr>
              <w:t xml:space="preserve">TO – MTO </w:t>
            </w:r>
          </w:p>
          <w:p w14:paraId="75ED4890" w14:textId="0034DC89" w:rsidR="00B16615" w:rsidRPr="00D51AD8" w:rsidRDefault="00B16615" w:rsidP="00B16615">
            <w:pPr>
              <w:bidi/>
              <w:jc w:val="center"/>
              <w:rPr>
                <w:sz w:val="16"/>
                <w:szCs w:val="16"/>
                <w:lang w:val="en-GB"/>
              </w:rPr>
            </w:pPr>
          </w:p>
        </w:tc>
        <w:tc>
          <w:tcPr>
            <w:tcW w:w="2700" w:type="pct"/>
            <w:gridSpan w:val="3"/>
            <w:tcBorders>
              <w:top w:val="single" w:sz="12" w:space="0" w:color="auto"/>
              <w:right w:val="nil"/>
            </w:tcBorders>
            <w:vAlign w:val="center"/>
          </w:tcPr>
          <w:p w14:paraId="2B05ADD5" w14:textId="38878911" w:rsidR="00B16615" w:rsidRPr="00D51AD8" w:rsidRDefault="00B16615" w:rsidP="00B16615">
            <w:pPr>
              <w:bidi/>
              <w:rPr>
                <w:rFonts w:eastAsia="Arial"/>
                <w:sz w:val="16"/>
                <w:szCs w:val="16"/>
                <w:bdr w:val="nil"/>
                <w:lang w:val="en-GB"/>
              </w:rPr>
            </w:pPr>
            <w:r w:rsidRPr="00D51AD8">
              <w:rPr>
                <w:rFonts w:eastAsia="Arial"/>
                <w:sz w:val="16"/>
                <w:szCs w:val="16"/>
                <w:u w:color="B6DDE8" w:themeColor="accent5" w:themeTint="66"/>
                <w:bdr w:val="nil"/>
                <w:rtl/>
                <w:lang w:val="en-GB"/>
              </w:rPr>
              <w:t>النسبة المئوية لل</w:t>
            </w:r>
            <w:r w:rsidRPr="00D51AD8">
              <w:rPr>
                <w:rFonts w:eastAsia="Arial"/>
                <w:sz w:val="16"/>
                <w:szCs w:val="16"/>
                <w:u w:color="B6DDE8" w:themeColor="accent5" w:themeTint="66"/>
                <w:bdr w:val="nil"/>
                <w:rtl/>
                <w:lang w:val="en-GB" w:bidi="ar-LB"/>
              </w:rPr>
              <w:t>سكان</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الذين دخنوا اسجائر أو استخدموا منتجات التبغ الذى يدخن أو لا يدخن في أي وقت خلال الشهر الأخير</w:t>
            </w:r>
          </w:p>
        </w:tc>
        <w:tc>
          <w:tcPr>
            <w:tcW w:w="64" w:type="pct"/>
            <w:tcBorders>
              <w:left w:val="nil"/>
            </w:tcBorders>
            <w:vAlign w:val="center"/>
          </w:tcPr>
          <w:p w14:paraId="13EA7F0D" w14:textId="77777777" w:rsidR="00B16615" w:rsidRPr="00D51AD8" w:rsidRDefault="00B16615" w:rsidP="00B16615">
            <w:pPr>
              <w:bidi/>
              <w:rPr>
                <w:sz w:val="16"/>
                <w:szCs w:val="16"/>
                <w:lang w:val="en-GB"/>
              </w:rPr>
            </w:pPr>
          </w:p>
        </w:tc>
        <w:tc>
          <w:tcPr>
            <w:tcW w:w="382" w:type="pct"/>
            <w:vAlign w:val="center"/>
          </w:tcPr>
          <w:p w14:paraId="2618D1D1" w14:textId="77777777" w:rsidR="00B16615" w:rsidRPr="00D51AD8" w:rsidRDefault="00B16615" w:rsidP="00B16615">
            <w:pPr>
              <w:bidi/>
              <w:jc w:val="center"/>
              <w:rPr>
                <w:sz w:val="16"/>
                <w:szCs w:val="16"/>
                <w:lang w:val="en-GB"/>
              </w:rPr>
            </w:pPr>
          </w:p>
        </w:tc>
      </w:tr>
      <w:tr w:rsidR="002C1676" w:rsidRPr="00D51AD8" w14:paraId="7FCB8BC9" w14:textId="77777777" w:rsidTr="0029372F">
        <w:trPr>
          <w:cantSplit/>
          <w:jc w:val="center"/>
        </w:trPr>
        <w:tc>
          <w:tcPr>
            <w:tcW w:w="273" w:type="pct"/>
            <w:tcBorders>
              <w:right w:val="single" w:sz="4" w:space="0" w:color="auto"/>
              <w:tr2bl w:val="nil"/>
            </w:tcBorders>
            <w:shd w:val="clear" w:color="auto" w:fill="auto"/>
            <w:tcMar>
              <w:top w:w="72" w:type="dxa"/>
              <w:left w:w="72" w:type="dxa"/>
              <w:bottom w:w="72" w:type="dxa"/>
              <w:right w:w="72" w:type="dxa"/>
            </w:tcMar>
            <w:vAlign w:val="center"/>
          </w:tcPr>
          <w:p w14:paraId="79689F59" w14:textId="6A0BAFDB" w:rsidR="002C1676" w:rsidRPr="00D51AD8" w:rsidRDefault="002C1676" w:rsidP="002C1676">
            <w:pPr>
              <w:jc w:val="right"/>
              <w:rPr>
                <w:sz w:val="16"/>
                <w:szCs w:val="16"/>
                <w:lang w:val="en-GB"/>
              </w:rPr>
            </w:pPr>
            <w:r w:rsidRPr="00D51AD8">
              <w:rPr>
                <w:sz w:val="16"/>
                <w:szCs w:val="16"/>
                <w:lang w:val="en-GB"/>
              </w:rPr>
              <w:t>SR.15</w:t>
            </w:r>
          </w:p>
        </w:tc>
        <w:tc>
          <w:tcPr>
            <w:tcW w:w="816" w:type="pct"/>
            <w:tcBorders>
              <w:left w:val="single" w:sz="4" w:space="0" w:color="auto"/>
            </w:tcBorders>
            <w:vAlign w:val="center"/>
          </w:tcPr>
          <w:p w14:paraId="3DB6186A" w14:textId="3C9BD9DB" w:rsidR="002C1676" w:rsidRPr="00D51AD8" w:rsidRDefault="002C1676" w:rsidP="002C1676">
            <w:pPr>
              <w:bidi/>
              <w:rPr>
                <w:sz w:val="16"/>
                <w:szCs w:val="16"/>
                <w:lang w:val="en-GB"/>
              </w:rPr>
            </w:pPr>
            <w:r w:rsidRPr="00D51AD8">
              <w:rPr>
                <w:rFonts w:eastAsia="Arial"/>
                <w:sz w:val="16"/>
                <w:szCs w:val="16"/>
                <w:bdr w:val="nil"/>
                <w:rtl/>
                <w:lang w:val="en-GB"/>
              </w:rPr>
              <w:t xml:space="preserve">التدخين قبل بلوغ سنّ </w:t>
            </w:r>
            <w:r w:rsidRPr="00D51AD8">
              <w:rPr>
                <w:rFonts w:eastAsia="Arial"/>
                <w:sz w:val="16"/>
                <w:szCs w:val="16"/>
                <w:bdr w:val="nil"/>
                <w:lang w:val="en-GB"/>
              </w:rPr>
              <w:t>15</w:t>
            </w:r>
            <w:r w:rsidRPr="00D51AD8">
              <w:rPr>
                <w:rFonts w:eastAsia="Arial"/>
                <w:sz w:val="16"/>
                <w:szCs w:val="16"/>
                <w:bdr w:val="nil"/>
                <w:rtl/>
                <w:lang w:val="en-GB"/>
              </w:rPr>
              <w:t xml:space="preserve"> سنة </w:t>
            </w:r>
          </w:p>
        </w:tc>
        <w:tc>
          <w:tcPr>
            <w:tcW w:w="382" w:type="pct"/>
            <w:vAlign w:val="center"/>
          </w:tcPr>
          <w:p w14:paraId="0DD36776" w14:textId="356BA577" w:rsidR="002C1676" w:rsidRPr="00D51AD8" w:rsidRDefault="002C1676" w:rsidP="002C1676">
            <w:pPr>
              <w:bidi/>
              <w:jc w:val="center"/>
              <w:rPr>
                <w:rFonts w:eastAsia="Arial"/>
                <w:sz w:val="16"/>
                <w:szCs w:val="16"/>
                <w:bdr w:val="nil"/>
                <w:lang w:val="en-GB"/>
              </w:rPr>
            </w:pPr>
          </w:p>
        </w:tc>
        <w:tc>
          <w:tcPr>
            <w:tcW w:w="383" w:type="pct"/>
            <w:vAlign w:val="center"/>
          </w:tcPr>
          <w:p w14:paraId="0234E241" w14:textId="2E1CF19E" w:rsidR="002C1676" w:rsidRPr="00D51AD8" w:rsidRDefault="002C1676" w:rsidP="002C1676">
            <w:pPr>
              <w:bidi/>
              <w:jc w:val="center"/>
              <w:rPr>
                <w:sz w:val="16"/>
                <w:szCs w:val="16"/>
                <w:lang w:val="en-GB"/>
              </w:rPr>
            </w:pPr>
            <w:r w:rsidRPr="00D51AD8">
              <w:rPr>
                <w:rFonts w:eastAsia="Arial"/>
                <w:sz w:val="16"/>
                <w:szCs w:val="16"/>
                <w:bdr w:val="nil"/>
                <w:lang w:val="en-GB"/>
              </w:rPr>
              <w:t>TO – MTO</w:t>
            </w:r>
          </w:p>
        </w:tc>
        <w:tc>
          <w:tcPr>
            <w:tcW w:w="2700" w:type="pct"/>
            <w:gridSpan w:val="3"/>
            <w:tcBorders>
              <w:right w:val="nil"/>
            </w:tcBorders>
            <w:vAlign w:val="center"/>
          </w:tcPr>
          <w:p w14:paraId="41D8768F" w14:textId="43E9E7D9" w:rsidR="002C1676" w:rsidRPr="00D51AD8" w:rsidRDefault="002C1676" w:rsidP="002C1676">
            <w:pPr>
              <w:bidi/>
              <w:rPr>
                <w:rFonts w:eastAsia="Arial"/>
                <w:sz w:val="16"/>
                <w:szCs w:val="16"/>
                <w:bdr w:val="nil"/>
                <w:lang w:val="en-GB"/>
              </w:rPr>
            </w:pPr>
            <w:r w:rsidRPr="00D51AD8">
              <w:rPr>
                <w:rFonts w:eastAsia="Arial"/>
                <w:sz w:val="16"/>
                <w:szCs w:val="16"/>
                <w:u w:color="B6DDE8" w:themeColor="accent5" w:themeTint="66"/>
                <w:bdr w:val="nil"/>
                <w:rtl/>
                <w:lang w:val="en-GB"/>
              </w:rPr>
              <w:t>النسبة المئوية لل</w:t>
            </w:r>
            <w:r w:rsidRPr="00D51AD8">
              <w:rPr>
                <w:rFonts w:eastAsia="Arial"/>
                <w:sz w:val="16"/>
                <w:szCs w:val="16"/>
                <w:u w:color="B6DDE8" w:themeColor="accent5" w:themeTint="66"/>
                <w:bdr w:val="nil"/>
                <w:rtl/>
                <w:lang w:val="en-GB" w:bidi="ar-LB"/>
              </w:rPr>
              <w:t>سكان</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الذين دخنوا سيجارة كاملة قبل بلوغهن سنّ </w:t>
            </w:r>
            <w:r w:rsidRPr="00D51AD8">
              <w:rPr>
                <w:rFonts w:eastAsia="Arial"/>
                <w:sz w:val="16"/>
                <w:szCs w:val="16"/>
                <w:bdr w:val="nil"/>
                <w:lang w:val="en-GB"/>
              </w:rPr>
              <w:t>15</w:t>
            </w:r>
            <w:r w:rsidRPr="00D51AD8">
              <w:rPr>
                <w:rFonts w:eastAsia="Arial"/>
                <w:sz w:val="16"/>
                <w:szCs w:val="16"/>
                <w:bdr w:val="nil"/>
                <w:rtl/>
                <w:lang w:val="en-GB"/>
              </w:rPr>
              <w:t xml:space="preserve"> سنة</w:t>
            </w:r>
          </w:p>
        </w:tc>
        <w:tc>
          <w:tcPr>
            <w:tcW w:w="64" w:type="pct"/>
            <w:tcBorders>
              <w:left w:val="nil"/>
            </w:tcBorders>
            <w:vAlign w:val="center"/>
          </w:tcPr>
          <w:p w14:paraId="28492677" w14:textId="77777777" w:rsidR="002C1676" w:rsidRPr="00D51AD8" w:rsidRDefault="002C1676" w:rsidP="002C1676">
            <w:pPr>
              <w:bidi/>
              <w:rPr>
                <w:sz w:val="16"/>
                <w:szCs w:val="16"/>
                <w:lang w:val="en-GB"/>
              </w:rPr>
            </w:pPr>
          </w:p>
        </w:tc>
        <w:tc>
          <w:tcPr>
            <w:tcW w:w="382" w:type="pct"/>
            <w:vAlign w:val="center"/>
          </w:tcPr>
          <w:p w14:paraId="19557DE5" w14:textId="77777777" w:rsidR="002C1676" w:rsidRPr="00D51AD8" w:rsidRDefault="002C1676" w:rsidP="002C1676">
            <w:pPr>
              <w:jc w:val="center"/>
              <w:rPr>
                <w:sz w:val="16"/>
                <w:szCs w:val="16"/>
                <w:lang w:val="en-GB"/>
              </w:rPr>
            </w:pPr>
          </w:p>
        </w:tc>
      </w:tr>
      <w:tr w:rsidR="002C1676" w:rsidRPr="00D51AD8" w14:paraId="70E1F502" w14:textId="77777777" w:rsidTr="0029372F">
        <w:trPr>
          <w:cantSplit/>
          <w:jc w:val="center"/>
        </w:trPr>
        <w:tc>
          <w:tcPr>
            <w:tcW w:w="273" w:type="pct"/>
            <w:tcBorders>
              <w:right w:val="single" w:sz="4" w:space="0" w:color="auto"/>
              <w:tr2bl w:val="nil"/>
            </w:tcBorders>
            <w:shd w:val="clear" w:color="auto" w:fill="auto"/>
            <w:tcMar>
              <w:top w:w="72" w:type="dxa"/>
              <w:left w:w="72" w:type="dxa"/>
              <w:bottom w:w="72" w:type="dxa"/>
              <w:right w:w="72" w:type="dxa"/>
            </w:tcMar>
            <w:vAlign w:val="center"/>
          </w:tcPr>
          <w:p w14:paraId="2B9A0D69" w14:textId="644DC092" w:rsidR="002C1676" w:rsidRPr="00D51AD8" w:rsidRDefault="002C1676" w:rsidP="002C1676">
            <w:pPr>
              <w:jc w:val="right"/>
              <w:rPr>
                <w:sz w:val="16"/>
                <w:szCs w:val="16"/>
              </w:rPr>
            </w:pPr>
            <w:r w:rsidRPr="00D51AD8">
              <w:rPr>
                <w:sz w:val="16"/>
                <w:szCs w:val="16"/>
              </w:rPr>
              <w:t>SR.701</w:t>
            </w:r>
          </w:p>
        </w:tc>
        <w:tc>
          <w:tcPr>
            <w:tcW w:w="816" w:type="pct"/>
            <w:tcBorders>
              <w:left w:val="single" w:sz="4" w:space="0" w:color="auto"/>
            </w:tcBorders>
            <w:vAlign w:val="center"/>
          </w:tcPr>
          <w:p w14:paraId="50012CF8" w14:textId="1F249A8D" w:rsidR="002C1676" w:rsidRPr="00D51AD8" w:rsidRDefault="002C1676" w:rsidP="002C1676">
            <w:pPr>
              <w:bidi/>
              <w:rPr>
                <w:rFonts w:eastAsia="Arial"/>
                <w:sz w:val="16"/>
                <w:szCs w:val="16"/>
                <w:bdr w:val="nil"/>
                <w:rtl/>
                <w:lang w:val="en-GB"/>
              </w:rPr>
            </w:pPr>
            <w:r w:rsidRPr="00D51AD8">
              <w:rPr>
                <w:rFonts w:eastAsia="Arial"/>
                <w:sz w:val="16"/>
                <w:szCs w:val="16"/>
                <w:bdr w:val="nil"/>
                <w:rtl/>
                <w:lang w:val="en-GB"/>
              </w:rPr>
              <w:t>تجربة انعدام الأمن الغذائي</w:t>
            </w:r>
          </w:p>
        </w:tc>
        <w:tc>
          <w:tcPr>
            <w:tcW w:w="382" w:type="pct"/>
            <w:vAlign w:val="center"/>
          </w:tcPr>
          <w:p w14:paraId="5826FCEF" w14:textId="269D9248" w:rsidR="002C1676" w:rsidRPr="00D51AD8" w:rsidRDefault="002C1676" w:rsidP="002C1676">
            <w:pPr>
              <w:bidi/>
              <w:jc w:val="center"/>
              <w:rPr>
                <w:rFonts w:eastAsia="Arial"/>
                <w:sz w:val="16"/>
                <w:szCs w:val="16"/>
                <w:bdr w:val="nil"/>
                <w:lang w:val="en-GB"/>
              </w:rPr>
            </w:pPr>
            <w:r w:rsidRPr="00D51AD8">
              <w:rPr>
                <w:sz w:val="16"/>
                <w:szCs w:val="16"/>
                <w:lang w:val="en-GB"/>
              </w:rPr>
              <w:t>2.1.2</w:t>
            </w:r>
          </w:p>
        </w:tc>
        <w:tc>
          <w:tcPr>
            <w:tcW w:w="383" w:type="pct"/>
            <w:vAlign w:val="center"/>
          </w:tcPr>
          <w:p w14:paraId="6AC24AAB" w14:textId="0954A31F" w:rsidR="002C1676" w:rsidRPr="00D51AD8" w:rsidRDefault="002C1676" w:rsidP="002C1676">
            <w:pPr>
              <w:bidi/>
              <w:jc w:val="center"/>
              <w:rPr>
                <w:sz w:val="16"/>
                <w:szCs w:val="16"/>
                <w:lang w:val="en-GB"/>
              </w:rPr>
            </w:pPr>
            <w:r w:rsidRPr="00D51AD8">
              <w:rPr>
                <w:sz w:val="16"/>
                <w:szCs w:val="16"/>
                <w:lang w:val="en-GB"/>
              </w:rPr>
              <w:t>FE</w:t>
            </w:r>
          </w:p>
        </w:tc>
        <w:tc>
          <w:tcPr>
            <w:tcW w:w="2700" w:type="pct"/>
            <w:gridSpan w:val="3"/>
            <w:tcBorders>
              <w:right w:val="nil"/>
            </w:tcBorders>
            <w:vAlign w:val="center"/>
          </w:tcPr>
          <w:p w14:paraId="3AB766E6" w14:textId="09CB8862" w:rsidR="002C1676" w:rsidRPr="00D51AD8" w:rsidRDefault="002C1676" w:rsidP="002C1676">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النسبة المئوية للسكان الذين عانوا من انعدام الأمن الغذائي بمستويات معتدلة وشديدة خلال العام الماضي بناءً على مقياس تجربة انعدام الأمن الغذائي (</w:t>
            </w:r>
            <w:r w:rsidRPr="00D51AD8">
              <w:rPr>
                <w:rFonts w:eastAsia="Arial"/>
                <w:sz w:val="16"/>
                <w:szCs w:val="16"/>
                <w:u w:color="B6DDE8" w:themeColor="accent5" w:themeTint="66"/>
                <w:bdr w:val="nil"/>
                <w:lang w:val="en-GB"/>
              </w:rPr>
              <w:t>FIES</w:t>
            </w:r>
            <w:r w:rsidRPr="00D51AD8">
              <w:rPr>
                <w:rFonts w:eastAsia="Arial"/>
                <w:sz w:val="16"/>
                <w:szCs w:val="16"/>
                <w:u w:color="B6DDE8" w:themeColor="accent5" w:themeTint="66"/>
                <w:bdr w:val="nil"/>
                <w:rtl/>
                <w:lang w:val="en-GB"/>
              </w:rPr>
              <w:t>)</w:t>
            </w:r>
          </w:p>
        </w:tc>
        <w:tc>
          <w:tcPr>
            <w:tcW w:w="64" w:type="pct"/>
            <w:tcBorders>
              <w:left w:val="nil"/>
            </w:tcBorders>
            <w:vAlign w:val="center"/>
          </w:tcPr>
          <w:p w14:paraId="28F36B29" w14:textId="77777777" w:rsidR="002C1676" w:rsidRPr="00D51AD8" w:rsidRDefault="002C1676" w:rsidP="002C1676">
            <w:pPr>
              <w:bidi/>
              <w:rPr>
                <w:sz w:val="16"/>
                <w:szCs w:val="16"/>
                <w:lang w:val="en-GB"/>
              </w:rPr>
            </w:pPr>
          </w:p>
        </w:tc>
        <w:tc>
          <w:tcPr>
            <w:tcW w:w="382" w:type="pct"/>
            <w:vAlign w:val="center"/>
          </w:tcPr>
          <w:p w14:paraId="1D62C310" w14:textId="77777777" w:rsidR="002C1676" w:rsidRPr="00D51AD8" w:rsidRDefault="002C1676" w:rsidP="002C1676">
            <w:pPr>
              <w:jc w:val="center"/>
              <w:rPr>
                <w:sz w:val="16"/>
                <w:szCs w:val="16"/>
                <w:lang w:val="en-GB"/>
              </w:rPr>
            </w:pPr>
          </w:p>
        </w:tc>
      </w:tr>
      <w:tr w:rsidR="002C1676" w:rsidRPr="00D51AD8" w14:paraId="08D6DFD9" w14:textId="77777777" w:rsidTr="0029372F">
        <w:trPr>
          <w:cantSplit/>
          <w:jc w:val="center"/>
        </w:trPr>
        <w:tc>
          <w:tcPr>
            <w:tcW w:w="273" w:type="pct"/>
            <w:tcBorders>
              <w:right w:val="single" w:sz="4" w:space="0" w:color="auto"/>
              <w:tr2bl w:val="nil"/>
            </w:tcBorders>
            <w:shd w:val="clear" w:color="auto" w:fill="auto"/>
            <w:tcMar>
              <w:top w:w="72" w:type="dxa"/>
              <w:left w:w="72" w:type="dxa"/>
              <w:bottom w:w="72" w:type="dxa"/>
              <w:right w:w="72" w:type="dxa"/>
            </w:tcMar>
          </w:tcPr>
          <w:p w14:paraId="3EBE96CE" w14:textId="2AC74BC2" w:rsidR="002C1676" w:rsidRPr="00D51AD8" w:rsidRDefault="002C1676" w:rsidP="002C1676">
            <w:pPr>
              <w:jc w:val="right"/>
              <w:rPr>
                <w:sz w:val="16"/>
                <w:szCs w:val="16"/>
                <w:lang w:val="en-GB"/>
              </w:rPr>
            </w:pPr>
            <w:r w:rsidRPr="00D51AD8">
              <w:rPr>
                <w:sz w:val="16"/>
                <w:szCs w:val="16"/>
              </w:rPr>
              <w:t>SR.702</w:t>
            </w:r>
          </w:p>
        </w:tc>
        <w:tc>
          <w:tcPr>
            <w:tcW w:w="816" w:type="pct"/>
            <w:tcBorders>
              <w:left w:val="single" w:sz="4" w:space="0" w:color="auto"/>
            </w:tcBorders>
            <w:vAlign w:val="center"/>
          </w:tcPr>
          <w:p w14:paraId="30AC2F2F" w14:textId="293AE954" w:rsidR="002C1676" w:rsidRPr="00D51AD8" w:rsidRDefault="002C1676" w:rsidP="002C1676">
            <w:pPr>
              <w:bidi/>
              <w:rPr>
                <w:sz w:val="16"/>
                <w:szCs w:val="16"/>
                <w:lang w:val="en-GB"/>
              </w:rPr>
            </w:pPr>
            <w:r w:rsidRPr="00D51AD8">
              <w:rPr>
                <w:rFonts w:eastAsia="Arial"/>
                <w:sz w:val="16"/>
                <w:szCs w:val="16"/>
                <w:bdr w:val="nil"/>
                <w:rtl/>
                <w:lang w:val="en-GB"/>
              </w:rPr>
              <w:t>الأسر المعيشية المتضررة من حالات الطوارئ</w:t>
            </w:r>
          </w:p>
        </w:tc>
        <w:tc>
          <w:tcPr>
            <w:tcW w:w="382" w:type="pct"/>
          </w:tcPr>
          <w:p w14:paraId="589AE973" w14:textId="430B90DA" w:rsidR="002C1676" w:rsidRPr="00D51AD8" w:rsidRDefault="002C1676" w:rsidP="002C1676">
            <w:pPr>
              <w:bidi/>
              <w:jc w:val="center"/>
              <w:rPr>
                <w:rFonts w:eastAsia="Arial"/>
                <w:sz w:val="16"/>
                <w:szCs w:val="16"/>
                <w:bdr w:val="nil"/>
                <w:lang w:val="en-GB"/>
              </w:rPr>
            </w:pPr>
          </w:p>
        </w:tc>
        <w:tc>
          <w:tcPr>
            <w:tcW w:w="383" w:type="pct"/>
            <w:vAlign w:val="center"/>
          </w:tcPr>
          <w:p w14:paraId="49FAD6A4" w14:textId="2DC0D93B" w:rsidR="002C1676" w:rsidRPr="00D51AD8" w:rsidRDefault="002C1676" w:rsidP="002C1676">
            <w:pPr>
              <w:bidi/>
              <w:jc w:val="center"/>
              <w:rPr>
                <w:sz w:val="16"/>
                <w:szCs w:val="16"/>
                <w:lang w:val="en-GB"/>
              </w:rPr>
            </w:pPr>
            <w:r w:rsidRPr="00D51AD8">
              <w:rPr>
                <w:rFonts w:eastAsia="Arial"/>
                <w:sz w:val="16"/>
                <w:szCs w:val="16"/>
                <w:bdr w:val="nil"/>
                <w:lang w:val="en-GB"/>
              </w:rPr>
              <w:t>PE</w:t>
            </w:r>
          </w:p>
        </w:tc>
        <w:tc>
          <w:tcPr>
            <w:tcW w:w="2700" w:type="pct"/>
            <w:gridSpan w:val="3"/>
            <w:tcBorders>
              <w:right w:val="nil"/>
            </w:tcBorders>
            <w:vAlign w:val="center"/>
          </w:tcPr>
          <w:p w14:paraId="370920B4" w14:textId="44333DE5" w:rsidR="002C1676" w:rsidRPr="00D51AD8" w:rsidRDefault="002C1676" w:rsidP="002C1676">
            <w:pPr>
              <w:bidi/>
              <w:rPr>
                <w:sz w:val="16"/>
                <w:szCs w:val="16"/>
                <w:lang w:val="en-GB"/>
              </w:rPr>
            </w:pPr>
            <w:r w:rsidRPr="00D51AD8">
              <w:rPr>
                <w:rFonts w:eastAsia="Arial"/>
                <w:sz w:val="16"/>
                <w:szCs w:val="16"/>
                <w:bdr w:val="nil"/>
                <w:rtl/>
                <w:lang w:val="en-GB"/>
              </w:rPr>
              <w:t xml:space="preserve">النسبة المئوية للأسر التي عانت من آثار حالة الطوارئ في واحد على الأقل من المجالات الأربعة (التغيرات الديموغرافية ، والآثار الصحية المباشرة ، والخسارة الاقتصادية ، وفقدان الخدمات الأساسية) ، </w:t>
            </w:r>
            <w:r w:rsidRPr="00D51AD8">
              <w:rPr>
                <w:rFonts w:eastAsia="Arial"/>
                <w:color w:val="FF0000"/>
                <w:sz w:val="16"/>
                <w:szCs w:val="16"/>
                <w:bdr w:val="nil"/>
                <w:rtl/>
                <w:lang w:val="en-GB"/>
              </w:rPr>
              <w:t>في المنطقة المتأثرة وغير المتأثرة (إن أمكن)</w:t>
            </w:r>
          </w:p>
        </w:tc>
        <w:tc>
          <w:tcPr>
            <w:tcW w:w="64" w:type="pct"/>
            <w:tcBorders>
              <w:left w:val="nil"/>
            </w:tcBorders>
            <w:vAlign w:val="center"/>
          </w:tcPr>
          <w:p w14:paraId="74386C09" w14:textId="77777777" w:rsidR="002C1676" w:rsidRPr="00D51AD8" w:rsidRDefault="002C1676" w:rsidP="002C1676">
            <w:pPr>
              <w:bidi/>
              <w:rPr>
                <w:sz w:val="16"/>
                <w:szCs w:val="16"/>
                <w:lang w:val="en-GB"/>
              </w:rPr>
            </w:pPr>
          </w:p>
        </w:tc>
        <w:tc>
          <w:tcPr>
            <w:tcW w:w="382" w:type="pct"/>
            <w:vAlign w:val="center"/>
          </w:tcPr>
          <w:p w14:paraId="33957C86" w14:textId="77777777" w:rsidR="002C1676" w:rsidRPr="00D51AD8" w:rsidRDefault="002C1676" w:rsidP="002C1676">
            <w:pPr>
              <w:jc w:val="center"/>
              <w:rPr>
                <w:sz w:val="16"/>
                <w:szCs w:val="16"/>
                <w:lang w:val="en-GB"/>
              </w:rPr>
            </w:pPr>
          </w:p>
        </w:tc>
      </w:tr>
    </w:tbl>
    <w:p w14:paraId="7060671A" w14:textId="2069E1EB" w:rsidR="00925E13" w:rsidRPr="00D51AD8" w:rsidRDefault="00925E13" w:rsidP="00021B81">
      <w:pPr>
        <w:bidi/>
        <w:rPr>
          <w:lang w:val="en-GB"/>
        </w:rPr>
      </w:pPr>
    </w:p>
    <w:tbl>
      <w:tblPr>
        <w:bidiVisual/>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32"/>
        <w:gridCol w:w="2059"/>
        <w:gridCol w:w="982"/>
        <w:gridCol w:w="989"/>
        <w:gridCol w:w="7029"/>
        <w:gridCol w:w="176"/>
        <w:gridCol w:w="982"/>
      </w:tblGrid>
      <w:tr w:rsidR="002C1676" w:rsidRPr="00D51AD8" w14:paraId="61F36C00" w14:textId="77777777" w:rsidTr="002C1676">
        <w:trPr>
          <w:cantSplit/>
          <w:jc w:val="center"/>
        </w:trPr>
        <w:tc>
          <w:tcPr>
            <w:tcW w:w="1078" w:type="pct"/>
            <w:gridSpan w:val="2"/>
            <w:shd w:val="clear" w:color="auto" w:fill="auto"/>
            <w:tcMar>
              <w:top w:w="72" w:type="dxa"/>
              <w:left w:w="72" w:type="dxa"/>
              <w:bottom w:w="72" w:type="dxa"/>
              <w:right w:w="72" w:type="dxa"/>
            </w:tcMar>
            <w:vAlign w:val="center"/>
          </w:tcPr>
          <w:p w14:paraId="38CAF1A2" w14:textId="5AE6568A" w:rsidR="002C1676" w:rsidRPr="00D51AD8" w:rsidRDefault="002C1676" w:rsidP="002C1676">
            <w:pPr>
              <w:bidi/>
              <w:rPr>
                <w:rFonts w:eastAsia="Arial"/>
                <w:sz w:val="16"/>
                <w:szCs w:val="16"/>
                <w:bdr w:val="nil"/>
                <w:rtl/>
                <w:lang w:val="en-GB"/>
              </w:rPr>
            </w:pPr>
            <w:r w:rsidRPr="00D51AD8">
              <w:rPr>
                <w:rFonts w:eastAsia="Arial"/>
                <w:b/>
                <w:bCs/>
                <w:sz w:val="20"/>
                <w:bdr w:val="nil"/>
                <w:rtl/>
                <w:lang w:val="en-GB"/>
              </w:rPr>
              <w:t>مؤشر المسح العنقودي مت</w:t>
            </w:r>
            <w:r w:rsidRPr="00D51AD8">
              <w:rPr>
                <w:rFonts w:eastAsia="Arial"/>
                <w:b/>
                <w:bCs/>
                <w:sz w:val="20"/>
                <w:bdr w:val="nil"/>
                <w:rtl/>
                <w:lang w:val="en-GB" w:bidi="ar-MA"/>
              </w:rPr>
              <w:t>عدد</w:t>
            </w:r>
            <w:r w:rsidRPr="00D51AD8">
              <w:rPr>
                <w:rFonts w:eastAsia="Arial"/>
                <w:b/>
                <w:bCs/>
                <w:sz w:val="20"/>
                <w:bdr w:val="nil"/>
                <w:rtl/>
                <w:lang w:val="en-GB"/>
              </w:rPr>
              <w:t xml:space="preserve"> المؤشرات</w:t>
            </w:r>
          </w:p>
        </w:tc>
        <w:tc>
          <w:tcPr>
            <w:tcW w:w="379" w:type="pct"/>
          </w:tcPr>
          <w:p w14:paraId="321BAE55" w14:textId="0970B439" w:rsidR="002C1676" w:rsidRPr="00D51AD8" w:rsidRDefault="002C1676" w:rsidP="002C1676">
            <w:pPr>
              <w:bidi/>
              <w:jc w:val="center"/>
              <w:rPr>
                <w:rFonts w:eastAsia="Arial"/>
                <w:sz w:val="16"/>
                <w:szCs w:val="16"/>
                <w:bdr w:val="nil"/>
                <w:lang w:val="en-GB"/>
              </w:rPr>
            </w:pPr>
            <w:r w:rsidRPr="00D51AD8">
              <w:rPr>
                <w:rFonts w:eastAsia="Arial"/>
                <w:b/>
                <w:bCs/>
                <w:sz w:val="20"/>
                <w:bdr w:val="nil"/>
                <w:rtl/>
                <w:lang w:val="en-GB"/>
              </w:rPr>
              <w:t>الإشارة إلى الأهداف الإنمائية المستدامة</w:t>
            </w:r>
          </w:p>
        </w:tc>
        <w:tc>
          <w:tcPr>
            <w:tcW w:w="382" w:type="pct"/>
            <w:vAlign w:val="center"/>
          </w:tcPr>
          <w:p w14:paraId="6AFBB4AA" w14:textId="052F81EE" w:rsidR="002C1676" w:rsidRPr="00D51AD8" w:rsidRDefault="002C1676" w:rsidP="002C1676">
            <w:pPr>
              <w:jc w:val="center"/>
              <w:rPr>
                <w:rFonts w:eastAsia="Arial"/>
                <w:sz w:val="16"/>
                <w:szCs w:val="16"/>
                <w:bdr w:val="nil"/>
                <w:lang w:val="en-GB"/>
              </w:rPr>
            </w:pPr>
            <w:r w:rsidRPr="00D51AD8">
              <w:rPr>
                <w:rFonts w:eastAsia="Arial"/>
                <w:b/>
                <w:bCs/>
                <w:sz w:val="20"/>
                <w:bdr w:val="nil"/>
                <w:rtl/>
                <w:lang w:val="en-GB"/>
              </w:rPr>
              <w:t>الموضوع / النموذج</w:t>
            </w:r>
          </w:p>
        </w:tc>
        <w:tc>
          <w:tcPr>
            <w:tcW w:w="2714" w:type="pct"/>
            <w:tcBorders>
              <w:right w:val="nil"/>
            </w:tcBorders>
            <w:vAlign w:val="center"/>
          </w:tcPr>
          <w:p w14:paraId="4AA95A84" w14:textId="0B568F2B" w:rsidR="002C1676" w:rsidRPr="00D51AD8" w:rsidRDefault="002C1676" w:rsidP="002C1676">
            <w:pPr>
              <w:bidi/>
              <w:rPr>
                <w:rFonts w:eastAsia="Arial"/>
                <w:sz w:val="16"/>
                <w:szCs w:val="16"/>
                <w:bdr w:val="nil"/>
                <w:rtl/>
                <w:lang w:val="en-GB"/>
              </w:rPr>
            </w:pPr>
            <w:r w:rsidRPr="00D51AD8">
              <w:rPr>
                <w:rFonts w:eastAsia="Arial"/>
                <w:b/>
                <w:bCs/>
                <w:sz w:val="20"/>
                <w:bdr w:val="nil"/>
                <w:rtl/>
                <w:lang w:val="en-GB"/>
              </w:rPr>
              <w:t>التعريف</w:t>
            </w:r>
          </w:p>
        </w:tc>
        <w:tc>
          <w:tcPr>
            <w:tcW w:w="68" w:type="pct"/>
            <w:tcBorders>
              <w:left w:val="nil"/>
            </w:tcBorders>
            <w:vAlign w:val="center"/>
          </w:tcPr>
          <w:p w14:paraId="5E0249FA" w14:textId="77777777" w:rsidR="002C1676" w:rsidRPr="00D51AD8" w:rsidRDefault="002C1676" w:rsidP="002C1676">
            <w:pPr>
              <w:bidi/>
              <w:rPr>
                <w:sz w:val="16"/>
                <w:szCs w:val="16"/>
                <w:lang w:val="en-GB"/>
              </w:rPr>
            </w:pPr>
          </w:p>
        </w:tc>
        <w:tc>
          <w:tcPr>
            <w:tcW w:w="379" w:type="pct"/>
            <w:vAlign w:val="center"/>
          </w:tcPr>
          <w:p w14:paraId="6AF20695" w14:textId="4734B274" w:rsidR="002C1676" w:rsidRPr="00D51AD8" w:rsidRDefault="002C1676" w:rsidP="002C1676">
            <w:pPr>
              <w:bidi/>
              <w:jc w:val="center"/>
              <w:rPr>
                <w:sz w:val="16"/>
                <w:szCs w:val="16"/>
                <w:lang w:val="en-GB"/>
              </w:rPr>
            </w:pPr>
            <w:r w:rsidRPr="00D51AD8">
              <w:rPr>
                <w:bCs/>
                <w:sz w:val="20"/>
                <w:rtl/>
                <w:lang w:val="en-GB" w:bidi="ar-MA"/>
              </w:rPr>
              <w:t>رقم الجدول</w:t>
            </w:r>
          </w:p>
        </w:tc>
      </w:tr>
      <w:tr w:rsidR="00B16615" w:rsidRPr="00D51AD8" w14:paraId="0DB53F12" w14:textId="77777777" w:rsidTr="002C1676">
        <w:trPr>
          <w:cantSplit/>
          <w:jc w:val="center"/>
        </w:trPr>
        <w:tc>
          <w:tcPr>
            <w:tcW w:w="5000" w:type="pct"/>
            <w:gridSpan w:val="7"/>
            <w:shd w:val="clear" w:color="auto" w:fill="000000" w:themeFill="text1"/>
            <w:tcMar>
              <w:top w:w="72" w:type="dxa"/>
              <w:left w:w="72" w:type="dxa"/>
              <w:bottom w:w="72" w:type="dxa"/>
              <w:right w:w="72" w:type="dxa"/>
            </w:tcMar>
          </w:tcPr>
          <w:p w14:paraId="52832F2A" w14:textId="77777777" w:rsidR="00B16615" w:rsidRPr="00D51AD8" w:rsidRDefault="00B16615" w:rsidP="002F0321">
            <w:pPr>
              <w:bidi/>
              <w:rPr>
                <w:b/>
                <w:bCs/>
                <w:szCs w:val="22"/>
                <w:lang w:val="en-GB"/>
              </w:rPr>
            </w:pPr>
            <w:r w:rsidRPr="00D51AD8">
              <w:rPr>
                <w:b/>
                <w:bCs/>
                <w:szCs w:val="22"/>
                <w:rtl/>
              </w:rPr>
              <w:t>الازدهار - الصحة الإنجابية وصحة الأم</w:t>
            </w:r>
          </w:p>
        </w:tc>
      </w:tr>
      <w:tr w:rsidR="00900EBF" w:rsidRPr="00D51AD8" w14:paraId="3705DDE0" w14:textId="77777777" w:rsidTr="002C1676">
        <w:trPr>
          <w:cantSplit/>
          <w:jc w:val="center"/>
        </w:trPr>
        <w:tc>
          <w:tcPr>
            <w:tcW w:w="283" w:type="pct"/>
            <w:tcBorders>
              <w:right w:val="single" w:sz="4" w:space="0" w:color="auto"/>
            </w:tcBorders>
            <w:shd w:val="clear" w:color="auto" w:fill="auto"/>
            <w:tcMar>
              <w:top w:w="72" w:type="dxa"/>
              <w:left w:w="72" w:type="dxa"/>
              <w:bottom w:w="72" w:type="dxa"/>
              <w:right w:w="72" w:type="dxa"/>
            </w:tcMar>
            <w:vAlign w:val="center"/>
          </w:tcPr>
          <w:p w14:paraId="626DB0FD" w14:textId="77777777" w:rsidR="00202DBF" w:rsidRPr="00D51AD8" w:rsidRDefault="00202DBF" w:rsidP="00202DBF">
            <w:pPr>
              <w:jc w:val="right"/>
              <w:rPr>
                <w:sz w:val="16"/>
                <w:szCs w:val="16"/>
                <w:lang w:val="en-GB"/>
              </w:rPr>
            </w:pPr>
            <w:r w:rsidRPr="00D51AD8">
              <w:rPr>
                <w:sz w:val="16"/>
                <w:szCs w:val="16"/>
                <w:lang w:val="en-GB"/>
              </w:rPr>
              <w:t>TM.3</w:t>
            </w:r>
          </w:p>
        </w:tc>
        <w:tc>
          <w:tcPr>
            <w:tcW w:w="795" w:type="pct"/>
            <w:tcBorders>
              <w:left w:val="single" w:sz="4" w:space="0" w:color="auto"/>
            </w:tcBorders>
            <w:vAlign w:val="center"/>
          </w:tcPr>
          <w:p w14:paraId="252BB793" w14:textId="77777777" w:rsidR="00202DBF" w:rsidRPr="00D51AD8" w:rsidRDefault="00202DBF" w:rsidP="00202DBF">
            <w:pPr>
              <w:bidi/>
              <w:rPr>
                <w:sz w:val="16"/>
                <w:szCs w:val="16"/>
                <w:lang w:val="en-GB"/>
              </w:rPr>
            </w:pPr>
            <w:r w:rsidRPr="00D51AD8">
              <w:rPr>
                <w:rFonts w:eastAsia="Arial"/>
                <w:sz w:val="16"/>
                <w:szCs w:val="16"/>
                <w:bdr w:val="nil"/>
                <w:rtl/>
                <w:lang w:val="en-GB"/>
              </w:rPr>
              <w:t>معدل انتشار وسائل منع الحمل</w:t>
            </w:r>
          </w:p>
        </w:tc>
        <w:tc>
          <w:tcPr>
            <w:tcW w:w="379" w:type="pct"/>
            <w:vAlign w:val="center"/>
          </w:tcPr>
          <w:p w14:paraId="192E37D4" w14:textId="40AF7591" w:rsidR="00202DBF" w:rsidRPr="00D51AD8" w:rsidRDefault="00202DBF" w:rsidP="00202DBF">
            <w:pPr>
              <w:bidi/>
              <w:jc w:val="center"/>
              <w:rPr>
                <w:sz w:val="16"/>
                <w:szCs w:val="16"/>
                <w:lang w:val="en-GB"/>
              </w:rPr>
            </w:pPr>
          </w:p>
        </w:tc>
        <w:tc>
          <w:tcPr>
            <w:tcW w:w="382" w:type="pct"/>
            <w:vAlign w:val="center"/>
          </w:tcPr>
          <w:p w14:paraId="1D20870D" w14:textId="450F547D" w:rsidR="00202DBF" w:rsidRPr="00D51AD8" w:rsidRDefault="00202DBF" w:rsidP="00202DBF">
            <w:pPr>
              <w:jc w:val="center"/>
              <w:rPr>
                <w:sz w:val="16"/>
                <w:szCs w:val="16"/>
                <w:lang w:val="en-GB"/>
              </w:rPr>
            </w:pPr>
            <w:r w:rsidRPr="00D51AD8">
              <w:rPr>
                <w:sz w:val="16"/>
                <w:szCs w:val="16"/>
                <w:lang w:val="en-GB"/>
              </w:rPr>
              <w:t>CP</w:t>
            </w:r>
          </w:p>
        </w:tc>
        <w:tc>
          <w:tcPr>
            <w:tcW w:w="2714" w:type="pct"/>
            <w:tcBorders>
              <w:right w:val="nil"/>
            </w:tcBorders>
            <w:vAlign w:val="center"/>
          </w:tcPr>
          <w:p w14:paraId="03E9B8B2" w14:textId="5F562CDD" w:rsidR="00202DBF" w:rsidRPr="00D51AD8" w:rsidRDefault="00202DBF" w:rsidP="00202DBF">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49 -15</w:t>
            </w:r>
            <w:r w:rsidRPr="00D51AD8">
              <w:rPr>
                <w:rFonts w:eastAsia="Arial"/>
                <w:sz w:val="16"/>
                <w:szCs w:val="16"/>
                <w:bdr w:val="nil"/>
                <w:rtl/>
                <w:lang w:val="en-GB"/>
              </w:rPr>
              <w:t xml:space="preserve"> سنة، المتزوجات حالياً أو </w:t>
            </w:r>
            <w:r w:rsidRPr="00D51AD8">
              <w:rPr>
                <w:rFonts w:eastAsia="Arial"/>
                <w:sz w:val="16"/>
                <w:szCs w:val="16"/>
                <w:u w:color="B6DDE8" w:themeColor="accent5" w:themeTint="66"/>
                <w:bdr w:val="nil"/>
                <w:rtl/>
                <w:lang w:val="en-GB"/>
              </w:rPr>
              <w:t xml:space="preserve">اللواتي </w:t>
            </w:r>
            <w:r w:rsidRPr="00D51AD8">
              <w:rPr>
                <w:rFonts w:eastAsia="Arial"/>
                <w:sz w:val="16"/>
                <w:szCs w:val="16"/>
                <w:bdr w:val="nil"/>
                <w:rtl/>
                <w:lang w:val="en-GB"/>
              </w:rPr>
              <w:t xml:space="preserve">يتعايشن كزوجات، ممن يستخدمن (أو يستخدم شركاؤهن) إحدى وسائل منع الحمل (الحديثة أو التقليدية) </w:t>
            </w:r>
          </w:p>
        </w:tc>
        <w:tc>
          <w:tcPr>
            <w:tcW w:w="68" w:type="pct"/>
            <w:tcBorders>
              <w:left w:val="nil"/>
            </w:tcBorders>
            <w:vAlign w:val="center"/>
          </w:tcPr>
          <w:p w14:paraId="385F3644" w14:textId="77777777" w:rsidR="00202DBF" w:rsidRPr="00D51AD8" w:rsidRDefault="00202DBF" w:rsidP="00202DBF">
            <w:pPr>
              <w:bidi/>
              <w:rPr>
                <w:sz w:val="16"/>
                <w:szCs w:val="16"/>
                <w:lang w:val="en-GB"/>
              </w:rPr>
            </w:pPr>
          </w:p>
        </w:tc>
        <w:tc>
          <w:tcPr>
            <w:tcW w:w="379" w:type="pct"/>
            <w:vAlign w:val="center"/>
          </w:tcPr>
          <w:p w14:paraId="37B1B1FC" w14:textId="77777777" w:rsidR="00202DBF" w:rsidRPr="00D51AD8" w:rsidRDefault="00202DBF" w:rsidP="00202DBF">
            <w:pPr>
              <w:jc w:val="center"/>
              <w:rPr>
                <w:sz w:val="16"/>
                <w:szCs w:val="16"/>
                <w:lang w:val="en-GB"/>
              </w:rPr>
            </w:pPr>
          </w:p>
        </w:tc>
      </w:tr>
      <w:tr w:rsidR="00202DBF" w:rsidRPr="00D51AD8" w14:paraId="37D87FD7" w14:textId="77777777" w:rsidTr="002C1676">
        <w:trPr>
          <w:cantSplit/>
          <w:jc w:val="center"/>
        </w:trPr>
        <w:tc>
          <w:tcPr>
            <w:tcW w:w="283" w:type="pct"/>
            <w:tcBorders>
              <w:right w:val="single" w:sz="4" w:space="0" w:color="auto"/>
            </w:tcBorders>
            <w:shd w:val="clear" w:color="auto" w:fill="auto"/>
            <w:tcMar>
              <w:top w:w="72" w:type="dxa"/>
              <w:left w:w="72" w:type="dxa"/>
              <w:bottom w:w="72" w:type="dxa"/>
              <w:right w:w="72" w:type="dxa"/>
            </w:tcMar>
            <w:vAlign w:val="center"/>
          </w:tcPr>
          <w:p w14:paraId="772A0939" w14:textId="27502E50" w:rsidR="00202DBF" w:rsidRPr="00D51AD8" w:rsidRDefault="00202DBF" w:rsidP="00202DBF">
            <w:pPr>
              <w:jc w:val="right"/>
              <w:rPr>
                <w:sz w:val="16"/>
                <w:szCs w:val="16"/>
                <w:lang w:val="en-GB"/>
              </w:rPr>
            </w:pPr>
            <w:r w:rsidRPr="00D51AD8">
              <w:rPr>
                <w:sz w:val="16"/>
                <w:szCs w:val="16"/>
                <w:lang w:val="en-GB"/>
              </w:rPr>
              <w:t>TM.701</w:t>
            </w:r>
          </w:p>
        </w:tc>
        <w:tc>
          <w:tcPr>
            <w:tcW w:w="795" w:type="pct"/>
            <w:tcBorders>
              <w:left w:val="single" w:sz="4" w:space="0" w:color="auto"/>
            </w:tcBorders>
            <w:vAlign w:val="center"/>
          </w:tcPr>
          <w:p w14:paraId="22B0D4A2" w14:textId="5C469FD0" w:rsidR="00202DBF" w:rsidRPr="00D51AD8" w:rsidRDefault="00202DBF" w:rsidP="00202DBF">
            <w:pPr>
              <w:bidi/>
              <w:rPr>
                <w:rFonts w:eastAsia="Arial"/>
                <w:sz w:val="16"/>
                <w:szCs w:val="16"/>
                <w:bdr w:val="nil"/>
                <w:rtl/>
                <w:lang w:val="en-GB"/>
              </w:rPr>
            </w:pPr>
            <w:r w:rsidRPr="00D51AD8">
              <w:rPr>
                <w:rFonts w:eastAsia="Arial"/>
                <w:sz w:val="16"/>
                <w:szCs w:val="16"/>
                <w:bdr w:val="nil"/>
                <w:rtl/>
                <w:lang w:val="en-GB"/>
              </w:rPr>
              <w:t>صنع القرار بشأن الصحة الإنجابية</w:t>
            </w:r>
          </w:p>
        </w:tc>
        <w:tc>
          <w:tcPr>
            <w:tcW w:w="379" w:type="pct"/>
            <w:vAlign w:val="center"/>
          </w:tcPr>
          <w:p w14:paraId="74DA0751" w14:textId="35DDA55C" w:rsidR="00202DBF" w:rsidRPr="00D51AD8" w:rsidRDefault="00202DBF" w:rsidP="00202DBF">
            <w:pPr>
              <w:bidi/>
              <w:jc w:val="center"/>
              <w:rPr>
                <w:rFonts w:eastAsia="Arial"/>
                <w:sz w:val="16"/>
                <w:szCs w:val="16"/>
                <w:bdr w:val="nil"/>
              </w:rPr>
            </w:pPr>
            <w:r w:rsidRPr="00D51AD8">
              <w:rPr>
                <w:sz w:val="16"/>
                <w:szCs w:val="16"/>
                <w:lang w:val="en-GB"/>
              </w:rPr>
              <w:t>5.6.1</w:t>
            </w:r>
          </w:p>
        </w:tc>
        <w:tc>
          <w:tcPr>
            <w:tcW w:w="382" w:type="pct"/>
            <w:vAlign w:val="center"/>
          </w:tcPr>
          <w:p w14:paraId="6B579EAB" w14:textId="5D164E46" w:rsidR="00202DBF" w:rsidRPr="00D51AD8" w:rsidRDefault="00202DBF" w:rsidP="00202DBF">
            <w:pPr>
              <w:jc w:val="center"/>
              <w:rPr>
                <w:sz w:val="16"/>
                <w:szCs w:val="16"/>
                <w:lang w:val="en-GB"/>
              </w:rPr>
            </w:pPr>
            <w:r w:rsidRPr="00D51AD8">
              <w:rPr>
                <w:sz w:val="16"/>
                <w:szCs w:val="16"/>
                <w:lang w:val="en-GB"/>
              </w:rPr>
              <w:t>DM</w:t>
            </w:r>
          </w:p>
        </w:tc>
        <w:tc>
          <w:tcPr>
            <w:tcW w:w="2714" w:type="pct"/>
            <w:tcBorders>
              <w:right w:val="nil"/>
            </w:tcBorders>
            <w:vAlign w:val="center"/>
          </w:tcPr>
          <w:p w14:paraId="1B6EE3DC" w14:textId="5D25C790" w:rsidR="00202DBF" w:rsidRPr="00D51AD8" w:rsidRDefault="00202DBF" w:rsidP="00202DBF">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النسبة المئوية للنساء اللواتي تتراوح أعمارهن بين 15 و 49 عامًا المتزوجات أو المرتبطات حاليًا والذين يتخذون قراراتهم المستنيرة فيما يتعلق بالعلاقات الجنسية واستخدام وسائل منع الحمل ورعاية الصحة الإنجابية</w:t>
            </w:r>
          </w:p>
        </w:tc>
        <w:tc>
          <w:tcPr>
            <w:tcW w:w="68" w:type="pct"/>
            <w:tcBorders>
              <w:left w:val="nil"/>
            </w:tcBorders>
            <w:vAlign w:val="center"/>
          </w:tcPr>
          <w:p w14:paraId="08282B65" w14:textId="77777777" w:rsidR="00202DBF" w:rsidRPr="00D51AD8" w:rsidRDefault="00202DBF" w:rsidP="00202DBF">
            <w:pPr>
              <w:bidi/>
              <w:rPr>
                <w:sz w:val="16"/>
                <w:szCs w:val="16"/>
                <w:lang w:val="en-GB"/>
              </w:rPr>
            </w:pPr>
          </w:p>
        </w:tc>
        <w:tc>
          <w:tcPr>
            <w:tcW w:w="379" w:type="pct"/>
            <w:vAlign w:val="center"/>
          </w:tcPr>
          <w:p w14:paraId="08156536" w14:textId="77777777" w:rsidR="00202DBF" w:rsidRPr="00D51AD8" w:rsidRDefault="00202DBF" w:rsidP="00202DBF">
            <w:pPr>
              <w:jc w:val="center"/>
              <w:rPr>
                <w:sz w:val="16"/>
                <w:szCs w:val="16"/>
                <w:lang w:val="en-GB"/>
              </w:rPr>
            </w:pPr>
          </w:p>
        </w:tc>
      </w:tr>
      <w:tr w:rsidR="00900EBF" w:rsidRPr="00D51AD8" w14:paraId="2C245243" w14:textId="77777777" w:rsidTr="002C1676">
        <w:trPr>
          <w:cantSplit/>
          <w:jc w:val="center"/>
        </w:trPr>
        <w:tc>
          <w:tcPr>
            <w:tcW w:w="283" w:type="pct"/>
            <w:tcBorders>
              <w:right w:val="single" w:sz="4" w:space="0" w:color="auto"/>
            </w:tcBorders>
            <w:shd w:val="clear" w:color="auto" w:fill="auto"/>
            <w:tcMar>
              <w:top w:w="72" w:type="dxa"/>
              <w:left w:w="72" w:type="dxa"/>
              <w:bottom w:w="72" w:type="dxa"/>
              <w:right w:w="72" w:type="dxa"/>
            </w:tcMar>
            <w:vAlign w:val="center"/>
          </w:tcPr>
          <w:p w14:paraId="771D9F3B" w14:textId="77777777" w:rsidR="00202DBF" w:rsidRPr="00D51AD8" w:rsidRDefault="00202DBF" w:rsidP="00202DBF">
            <w:pPr>
              <w:jc w:val="right"/>
              <w:rPr>
                <w:sz w:val="16"/>
                <w:szCs w:val="16"/>
                <w:lang w:val="en-GB"/>
              </w:rPr>
            </w:pPr>
            <w:r w:rsidRPr="00D51AD8">
              <w:rPr>
                <w:sz w:val="16"/>
                <w:szCs w:val="16"/>
                <w:lang w:val="en-GB"/>
              </w:rPr>
              <w:t>TM.4</w:t>
            </w:r>
          </w:p>
        </w:tc>
        <w:tc>
          <w:tcPr>
            <w:tcW w:w="795" w:type="pct"/>
            <w:tcBorders>
              <w:left w:val="single" w:sz="4" w:space="0" w:color="auto"/>
            </w:tcBorders>
            <w:vAlign w:val="center"/>
          </w:tcPr>
          <w:p w14:paraId="467297DD" w14:textId="77777777" w:rsidR="00202DBF" w:rsidRPr="00D51AD8" w:rsidRDefault="00202DBF" w:rsidP="00202DBF">
            <w:pPr>
              <w:bidi/>
              <w:rPr>
                <w:sz w:val="16"/>
                <w:szCs w:val="16"/>
                <w:rtl/>
                <w:lang w:val="en-GB" w:bidi="ar-LB"/>
              </w:rPr>
            </w:pPr>
            <w:r w:rsidRPr="00D51AD8">
              <w:rPr>
                <w:rFonts w:eastAsia="Arial"/>
                <w:sz w:val="16"/>
                <w:szCs w:val="16"/>
                <w:bdr w:val="nil"/>
                <w:rtl/>
                <w:lang w:val="en-GB"/>
              </w:rPr>
              <w:t xml:space="preserve">تلبية احتياجات </w:t>
            </w:r>
            <w:r w:rsidRPr="00D51AD8">
              <w:rPr>
                <w:rFonts w:eastAsia="Arial"/>
                <w:sz w:val="16"/>
                <w:szCs w:val="16"/>
                <w:bdr w:val="nil"/>
                <w:rtl/>
                <w:lang w:val="en-GB" w:bidi="ar-LB"/>
              </w:rPr>
              <w:t xml:space="preserve">لتنظيم الأسرة </w:t>
            </w:r>
            <w:r w:rsidRPr="00D51AD8">
              <w:rPr>
                <w:rStyle w:val="FootnoteReference"/>
                <w:sz w:val="16"/>
                <w:szCs w:val="16"/>
                <w:lang w:val="en-GB"/>
              </w:rPr>
              <w:footnoteReference w:id="8"/>
            </w:r>
            <w:r w:rsidRPr="00D51AD8">
              <w:rPr>
                <w:rFonts w:eastAsia="Arial"/>
                <w:sz w:val="16"/>
                <w:szCs w:val="16"/>
                <w:bdr w:val="nil"/>
                <w:rtl/>
                <w:lang w:val="en-GB" w:bidi="ar-LB"/>
              </w:rPr>
              <w:t xml:space="preserve"> بالوسائل العصرية</w:t>
            </w:r>
          </w:p>
        </w:tc>
        <w:tc>
          <w:tcPr>
            <w:tcW w:w="379" w:type="pct"/>
            <w:vAlign w:val="center"/>
          </w:tcPr>
          <w:p w14:paraId="7040C659" w14:textId="77777777" w:rsidR="00202DBF" w:rsidRPr="00D51AD8" w:rsidRDefault="00202DBF" w:rsidP="00202DBF">
            <w:pPr>
              <w:jc w:val="center"/>
              <w:rPr>
                <w:sz w:val="16"/>
                <w:szCs w:val="16"/>
                <w:lang w:val="en-GB"/>
              </w:rPr>
            </w:pPr>
            <w:r w:rsidRPr="00D51AD8">
              <w:rPr>
                <w:sz w:val="16"/>
                <w:szCs w:val="16"/>
                <w:lang w:val="en-GB"/>
              </w:rPr>
              <w:t>3.7.1 &amp;</w:t>
            </w:r>
          </w:p>
          <w:p w14:paraId="3538D5D3" w14:textId="000627D7" w:rsidR="00202DBF" w:rsidRPr="00D51AD8" w:rsidRDefault="00202DBF" w:rsidP="00202DBF">
            <w:pPr>
              <w:bidi/>
              <w:jc w:val="center"/>
              <w:rPr>
                <w:sz w:val="16"/>
                <w:szCs w:val="16"/>
                <w:lang w:val="en-GB"/>
              </w:rPr>
            </w:pPr>
            <w:r w:rsidRPr="00D51AD8">
              <w:rPr>
                <w:sz w:val="16"/>
                <w:szCs w:val="16"/>
                <w:lang w:val="en-GB"/>
              </w:rPr>
              <w:t>3.8.1</w:t>
            </w:r>
          </w:p>
        </w:tc>
        <w:tc>
          <w:tcPr>
            <w:tcW w:w="382" w:type="pct"/>
            <w:vAlign w:val="center"/>
          </w:tcPr>
          <w:p w14:paraId="606FBFA4" w14:textId="29898242" w:rsidR="00202DBF" w:rsidRPr="00D51AD8" w:rsidRDefault="00202DBF" w:rsidP="00202DBF">
            <w:pPr>
              <w:jc w:val="center"/>
              <w:rPr>
                <w:sz w:val="16"/>
                <w:szCs w:val="16"/>
                <w:lang w:val="en-GB"/>
              </w:rPr>
            </w:pPr>
            <w:r w:rsidRPr="00D51AD8">
              <w:rPr>
                <w:sz w:val="16"/>
                <w:szCs w:val="16"/>
                <w:lang w:val="en-GB"/>
              </w:rPr>
              <w:t>UN</w:t>
            </w:r>
          </w:p>
        </w:tc>
        <w:tc>
          <w:tcPr>
            <w:tcW w:w="2714" w:type="pct"/>
            <w:tcBorders>
              <w:right w:val="nil"/>
            </w:tcBorders>
            <w:vAlign w:val="center"/>
          </w:tcPr>
          <w:p w14:paraId="3A17D510" w14:textId="77777777" w:rsidR="00202DBF" w:rsidRPr="00D51AD8" w:rsidRDefault="00202DBF" w:rsidP="00202DBF">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سنّ الإنجاب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اللواتي تم تلبية احتياجاتهم من حيث تنظيم الأسرة بوسائل عصرية</w:t>
            </w:r>
          </w:p>
        </w:tc>
        <w:tc>
          <w:tcPr>
            <w:tcW w:w="68" w:type="pct"/>
            <w:tcBorders>
              <w:left w:val="nil"/>
            </w:tcBorders>
            <w:vAlign w:val="center"/>
          </w:tcPr>
          <w:p w14:paraId="3F55A286" w14:textId="77777777" w:rsidR="00202DBF" w:rsidRPr="00D51AD8" w:rsidRDefault="00202DBF" w:rsidP="00202DBF">
            <w:pPr>
              <w:bidi/>
              <w:rPr>
                <w:sz w:val="16"/>
                <w:szCs w:val="16"/>
                <w:lang w:val="en-GB"/>
              </w:rPr>
            </w:pPr>
          </w:p>
        </w:tc>
        <w:tc>
          <w:tcPr>
            <w:tcW w:w="379" w:type="pct"/>
            <w:vAlign w:val="center"/>
          </w:tcPr>
          <w:p w14:paraId="5348D51B" w14:textId="77777777" w:rsidR="00202DBF" w:rsidRPr="00D51AD8" w:rsidRDefault="00202DBF" w:rsidP="00202DBF">
            <w:pPr>
              <w:bidi/>
              <w:jc w:val="center"/>
              <w:rPr>
                <w:sz w:val="16"/>
                <w:szCs w:val="16"/>
                <w:lang w:val="en-GB"/>
              </w:rPr>
            </w:pPr>
          </w:p>
        </w:tc>
      </w:tr>
      <w:tr w:rsidR="00900EBF" w:rsidRPr="00D51AD8" w14:paraId="6892857E" w14:textId="77777777" w:rsidTr="002C1676">
        <w:trPr>
          <w:cantSplit/>
          <w:jc w:val="center"/>
        </w:trPr>
        <w:tc>
          <w:tcPr>
            <w:tcW w:w="283" w:type="pct"/>
            <w:tcBorders>
              <w:bottom w:val="single" w:sz="4" w:space="0" w:color="auto"/>
              <w:right w:val="single" w:sz="4" w:space="0" w:color="auto"/>
            </w:tcBorders>
            <w:tcMar>
              <w:top w:w="72" w:type="dxa"/>
              <w:left w:w="72" w:type="dxa"/>
              <w:bottom w:w="72" w:type="dxa"/>
              <w:right w:w="72" w:type="dxa"/>
            </w:tcMar>
            <w:vAlign w:val="center"/>
          </w:tcPr>
          <w:p w14:paraId="30772266" w14:textId="77777777" w:rsidR="00202DBF" w:rsidRPr="00D51AD8" w:rsidRDefault="00202DBF" w:rsidP="00202DBF">
            <w:pPr>
              <w:jc w:val="right"/>
              <w:rPr>
                <w:sz w:val="16"/>
                <w:szCs w:val="16"/>
                <w:lang w:val="en-GB"/>
              </w:rPr>
            </w:pPr>
            <w:r w:rsidRPr="00D51AD8">
              <w:rPr>
                <w:sz w:val="16"/>
                <w:szCs w:val="16"/>
                <w:lang w:val="en-GB"/>
              </w:rPr>
              <w:t>TM.11</w:t>
            </w:r>
          </w:p>
        </w:tc>
        <w:tc>
          <w:tcPr>
            <w:tcW w:w="795" w:type="pct"/>
            <w:tcBorders>
              <w:left w:val="single" w:sz="4" w:space="0" w:color="auto"/>
              <w:bottom w:val="single" w:sz="4" w:space="0" w:color="auto"/>
            </w:tcBorders>
            <w:vAlign w:val="center"/>
          </w:tcPr>
          <w:p w14:paraId="656F80A3" w14:textId="77777777" w:rsidR="00202DBF" w:rsidRPr="00D51AD8" w:rsidRDefault="00202DBF" w:rsidP="00202DBF">
            <w:pPr>
              <w:bidi/>
              <w:rPr>
                <w:sz w:val="16"/>
                <w:szCs w:val="16"/>
                <w:lang w:val="en-GB"/>
              </w:rPr>
            </w:pPr>
            <w:r w:rsidRPr="00D51AD8">
              <w:rPr>
                <w:rFonts w:eastAsia="Arial"/>
                <w:sz w:val="16"/>
                <w:szCs w:val="16"/>
                <w:bdr w:val="nil"/>
                <w:rtl/>
                <w:lang w:val="en-GB"/>
              </w:rPr>
              <w:t>الأطفال الذين تم قياس وزنهم عند الولادة</w:t>
            </w:r>
          </w:p>
        </w:tc>
        <w:tc>
          <w:tcPr>
            <w:tcW w:w="379" w:type="pct"/>
            <w:tcBorders>
              <w:bottom w:val="single" w:sz="4" w:space="0" w:color="auto"/>
            </w:tcBorders>
            <w:vAlign w:val="center"/>
          </w:tcPr>
          <w:p w14:paraId="01A6E867" w14:textId="07331EFA" w:rsidR="00202DBF" w:rsidRPr="00D51AD8" w:rsidRDefault="00202DBF" w:rsidP="00202DBF">
            <w:pPr>
              <w:bidi/>
              <w:jc w:val="center"/>
              <w:rPr>
                <w:sz w:val="16"/>
                <w:szCs w:val="16"/>
                <w:lang w:val="en-GB"/>
              </w:rPr>
            </w:pPr>
          </w:p>
        </w:tc>
        <w:tc>
          <w:tcPr>
            <w:tcW w:w="382" w:type="pct"/>
            <w:tcBorders>
              <w:bottom w:val="single" w:sz="4" w:space="0" w:color="auto"/>
            </w:tcBorders>
            <w:vAlign w:val="center"/>
          </w:tcPr>
          <w:p w14:paraId="7B2E5C34" w14:textId="1B56E17D" w:rsidR="00202DBF" w:rsidRPr="00D51AD8" w:rsidRDefault="00202DBF" w:rsidP="00202DBF">
            <w:pPr>
              <w:jc w:val="center"/>
              <w:rPr>
                <w:sz w:val="16"/>
                <w:szCs w:val="16"/>
                <w:lang w:val="en-GB"/>
              </w:rPr>
            </w:pPr>
            <w:r w:rsidRPr="00D51AD8">
              <w:rPr>
                <w:sz w:val="16"/>
                <w:szCs w:val="16"/>
                <w:lang w:val="en-GB"/>
              </w:rPr>
              <w:t>MN</w:t>
            </w:r>
          </w:p>
        </w:tc>
        <w:tc>
          <w:tcPr>
            <w:tcW w:w="2714" w:type="pct"/>
            <w:tcBorders>
              <w:bottom w:val="single" w:sz="4" w:space="0" w:color="auto"/>
              <w:right w:val="nil"/>
            </w:tcBorders>
            <w:vAlign w:val="center"/>
          </w:tcPr>
          <w:p w14:paraId="3C943E36" w14:textId="35C179C5" w:rsidR="00202DBF" w:rsidRPr="00D51AD8" w:rsidRDefault="00202DBF"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أحياء خلال السنتين الأخيرتين واللواتي تم وزن آخر طفل مولود حيًا عند الولادة</w:t>
            </w:r>
          </w:p>
        </w:tc>
        <w:tc>
          <w:tcPr>
            <w:tcW w:w="68" w:type="pct"/>
            <w:tcBorders>
              <w:left w:val="nil"/>
              <w:bottom w:val="single" w:sz="4" w:space="0" w:color="auto"/>
            </w:tcBorders>
            <w:vAlign w:val="center"/>
          </w:tcPr>
          <w:p w14:paraId="1E2384A5"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53A47E6A" w14:textId="77777777" w:rsidR="00202DBF" w:rsidRPr="00D51AD8" w:rsidRDefault="00202DBF" w:rsidP="00202DBF">
            <w:pPr>
              <w:jc w:val="center"/>
              <w:rPr>
                <w:sz w:val="16"/>
                <w:szCs w:val="16"/>
                <w:lang w:val="en-GB"/>
              </w:rPr>
            </w:pPr>
          </w:p>
        </w:tc>
      </w:tr>
      <w:tr w:rsidR="00202DBF" w:rsidRPr="00D51AD8" w14:paraId="35F5E511" w14:textId="77777777" w:rsidTr="002C1676">
        <w:trPr>
          <w:cantSplit/>
          <w:jc w:val="center"/>
        </w:trPr>
        <w:tc>
          <w:tcPr>
            <w:tcW w:w="283" w:type="pct"/>
            <w:tcBorders>
              <w:bottom w:val="single" w:sz="4" w:space="0" w:color="auto"/>
              <w:right w:val="single" w:sz="4" w:space="0" w:color="auto"/>
            </w:tcBorders>
            <w:tcMar>
              <w:top w:w="72" w:type="dxa"/>
              <w:left w:w="72" w:type="dxa"/>
              <w:bottom w:w="72" w:type="dxa"/>
              <w:right w:w="72" w:type="dxa"/>
            </w:tcMar>
            <w:vAlign w:val="center"/>
          </w:tcPr>
          <w:p w14:paraId="1BA10700" w14:textId="0F173671" w:rsidR="00202DBF" w:rsidRPr="00D51AD8" w:rsidRDefault="00202DBF" w:rsidP="00202DBF">
            <w:pPr>
              <w:jc w:val="right"/>
              <w:rPr>
                <w:sz w:val="16"/>
                <w:szCs w:val="16"/>
              </w:rPr>
            </w:pPr>
            <w:r w:rsidRPr="00D51AD8">
              <w:rPr>
                <w:sz w:val="16"/>
                <w:szCs w:val="16"/>
              </w:rPr>
              <w:t>TM.702</w:t>
            </w:r>
          </w:p>
        </w:tc>
        <w:tc>
          <w:tcPr>
            <w:tcW w:w="795" w:type="pct"/>
            <w:tcBorders>
              <w:left w:val="single" w:sz="4" w:space="0" w:color="auto"/>
              <w:bottom w:val="single" w:sz="4" w:space="0" w:color="auto"/>
            </w:tcBorders>
            <w:vAlign w:val="center"/>
          </w:tcPr>
          <w:p w14:paraId="0B964F6A" w14:textId="1083317D" w:rsidR="00202DBF" w:rsidRPr="00D51AD8" w:rsidRDefault="00202DBF" w:rsidP="00202DBF">
            <w:pPr>
              <w:bidi/>
              <w:rPr>
                <w:rFonts w:eastAsia="Arial"/>
                <w:sz w:val="16"/>
                <w:szCs w:val="16"/>
                <w:bdr w:val="nil"/>
                <w:rtl/>
                <w:lang w:val="en-GB"/>
              </w:rPr>
            </w:pPr>
            <w:r w:rsidRPr="00D51AD8">
              <w:rPr>
                <w:rFonts w:eastAsia="Arial"/>
                <w:sz w:val="16"/>
                <w:szCs w:val="16"/>
                <w:bdr w:val="nil"/>
                <w:rtl/>
                <w:lang w:val="en-GB"/>
              </w:rPr>
              <w:t>الأطفال الذين لم يتم الإبلاغ عن وزنهم عند الولادة</w:t>
            </w:r>
          </w:p>
        </w:tc>
        <w:tc>
          <w:tcPr>
            <w:tcW w:w="379" w:type="pct"/>
            <w:tcBorders>
              <w:bottom w:val="single" w:sz="4" w:space="0" w:color="auto"/>
            </w:tcBorders>
            <w:vAlign w:val="center"/>
          </w:tcPr>
          <w:p w14:paraId="207142C4" w14:textId="77777777" w:rsidR="00202DBF" w:rsidRPr="00D51AD8" w:rsidRDefault="00202DBF" w:rsidP="00202DBF">
            <w:pPr>
              <w:bidi/>
              <w:jc w:val="center"/>
              <w:rPr>
                <w:sz w:val="16"/>
                <w:szCs w:val="16"/>
                <w:lang w:val="en-GB"/>
              </w:rPr>
            </w:pPr>
          </w:p>
        </w:tc>
        <w:tc>
          <w:tcPr>
            <w:tcW w:w="382" w:type="pct"/>
            <w:tcBorders>
              <w:bottom w:val="single" w:sz="4" w:space="0" w:color="auto"/>
            </w:tcBorders>
            <w:vAlign w:val="center"/>
          </w:tcPr>
          <w:p w14:paraId="341B27F4" w14:textId="06C4850C" w:rsidR="00202DBF" w:rsidRPr="00D51AD8" w:rsidRDefault="00202DBF" w:rsidP="00202DBF">
            <w:pPr>
              <w:jc w:val="center"/>
              <w:rPr>
                <w:sz w:val="16"/>
                <w:szCs w:val="16"/>
                <w:lang w:val="en-GB"/>
              </w:rPr>
            </w:pPr>
            <w:r w:rsidRPr="00D51AD8">
              <w:rPr>
                <w:sz w:val="16"/>
                <w:szCs w:val="16"/>
                <w:lang w:val="en-GB"/>
              </w:rPr>
              <w:t>MN</w:t>
            </w:r>
          </w:p>
        </w:tc>
        <w:tc>
          <w:tcPr>
            <w:tcW w:w="2714" w:type="pct"/>
            <w:tcBorders>
              <w:bottom w:val="single" w:sz="4" w:space="0" w:color="auto"/>
              <w:right w:val="nil"/>
            </w:tcBorders>
            <w:vAlign w:val="center"/>
          </w:tcPr>
          <w:p w14:paraId="10D891D0" w14:textId="0E5027BE" w:rsidR="00202DBF" w:rsidRPr="00D51AD8" w:rsidRDefault="00202DBF" w:rsidP="00202DBF">
            <w:pPr>
              <w:bidi/>
              <w:rPr>
                <w:rFonts w:eastAsia="Arial"/>
                <w:sz w:val="16"/>
                <w:szCs w:val="16"/>
                <w:bdr w:val="nil"/>
                <w:rtl/>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أحياء خلال السنتين الأخيرتين واللواتي لم يتم الإبلاغ عن وزن صالح عند الولادة (من السجل أو الاسترجاع) لآخر طفل مولود حيًا</w:t>
            </w:r>
          </w:p>
        </w:tc>
        <w:tc>
          <w:tcPr>
            <w:tcW w:w="68" w:type="pct"/>
            <w:tcBorders>
              <w:left w:val="nil"/>
              <w:bottom w:val="single" w:sz="4" w:space="0" w:color="auto"/>
            </w:tcBorders>
            <w:vAlign w:val="center"/>
          </w:tcPr>
          <w:p w14:paraId="5F5E87B1"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488874CE" w14:textId="77777777" w:rsidR="00202DBF" w:rsidRPr="00D51AD8" w:rsidRDefault="00202DBF" w:rsidP="00202DBF">
            <w:pPr>
              <w:jc w:val="center"/>
              <w:rPr>
                <w:sz w:val="16"/>
                <w:szCs w:val="16"/>
                <w:lang w:val="en-GB"/>
              </w:rPr>
            </w:pPr>
          </w:p>
        </w:tc>
      </w:tr>
      <w:tr w:rsidR="00900EBF" w:rsidRPr="00D51AD8" w14:paraId="6AA4DA1B" w14:textId="77777777" w:rsidTr="002C1676">
        <w:trPr>
          <w:cantSplit/>
          <w:jc w:val="center"/>
        </w:trPr>
        <w:tc>
          <w:tcPr>
            <w:tcW w:w="283" w:type="pct"/>
            <w:shd w:val="clear" w:color="auto" w:fill="auto"/>
            <w:tcMar>
              <w:top w:w="72" w:type="dxa"/>
              <w:left w:w="72" w:type="dxa"/>
              <w:bottom w:w="72" w:type="dxa"/>
              <w:right w:w="72" w:type="dxa"/>
            </w:tcMar>
            <w:vAlign w:val="center"/>
          </w:tcPr>
          <w:p w14:paraId="58181C92" w14:textId="77777777" w:rsidR="00202DBF" w:rsidRPr="00D51AD8" w:rsidRDefault="00202DBF" w:rsidP="00202DBF">
            <w:pPr>
              <w:jc w:val="right"/>
              <w:rPr>
                <w:sz w:val="16"/>
                <w:szCs w:val="16"/>
                <w:lang w:val="en-GB"/>
              </w:rPr>
            </w:pPr>
            <w:r w:rsidRPr="00D51AD8">
              <w:rPr>
                <w:sz w:val="16"/>
                <w:szCs w:val="16"/>
                <w:lang w:val="en-GB"/>
              </w:rPr>
              <w:t>TM.12</w:t>
            </w:r>
          </w:p>
        </w:tc>
        <w:tc>
          <w:tcPr>
            <w:tcW w:w="795" w:type="pct"/>
            <w:vAlign w:val="center"/>
          </w:tcPr>
          <w:p w14:paraId="300CF929" w14:textId="77777777" w:rsidR="00202DBF" w:rsidRPr="00D51AD8" w:rsidRDefault="00202DBF" w:rsidP="00202DBF">
            <w:pPr>
              <w:bidi/>
              <w:rPr>
                <w:sz w:val="16"/>
                <w:szCs w:val="16"/>
                <w:lang w:val="en-GB"/>
              </w:rPr>
            </w:pPr>
            <w:r w:rsidRPr="00D51AD8">
              <w:rPr>
                <w:rFonts w:eastAsia="Arial"/>
                <w:sz w:val="16"/>
                <w:szCs w:val="16"/>
                <w:bdr w:val="nil"/>
                <w:rtl/>
                <w:lang w:val="en-GB"/>
              </w:rPr>
              <w:t>المكوث في مؤسسة صحية بعد الولادة</w:t>
            </w:r>
          </w:p>
        </w:tc>
        <w:tc>
          <w:tcPr>
            <w:tcW w:w="379" w:type="pct"/>
            <w:vAlign w:val="center"/>
          </w:tcPr>
          <w:p w14:paraId="7CBF77DA" w14:textId="2F9E87DE" w:rsidR="00202DBF" w:rsidRPr="00D51AD8" w:rsidRDefault="00202DBF" w:rsidP="00202DBF">
            <w:pPr>
              <w:bidi/>
              <w:jc w:val="center"/>
              <w:rPr>
                <w:sz w:val="16"/>
                <w:szCs w:val="16"/>
                <w:lang w:val="en-GB"/>
              </w:rPr>
            </w:pPr>
          </w:p>
        </w:tc>
        <w:tc>
          <w:tcPr>
            <w:tcW w:w="382" w:type="pct"/>
            <w:vAlign w:val="center"/>
          </w:tcPr>
          <w:p w14:paraId="5865DDDB" w14:textId="6FCF248A" w:rsidR="00202DBF" w:rsidRPr="00D51AD8" w:rsidRDefault="00202DBF" w:rsidP="00202DBF">
            <w:pPr>
              <w:jc w:val="center"/>
              <w:rPr>
                <w:sz w:val="16"/>
                <w:szCs w:val="16"/>
                <w:lang w:val="en-GB"/>
              </w:rPr>
            </w:pPr>
            <w:r w:rsidRPr="00D51AD8">
              <w:rPr>
                <w:rFonts w:eastAsia="Arial"/>
                <w:sz w:val="16"/>
                <w:szCs w:val="16"/>
                <w:bdr w:val="nil"/>
                <w:lang w:val="en-GB"/>
              </w:rPr>
              <w:t>PN</w:t>
            </w:r>
          </w:p>
        </w:tc>
        <w:tc>
          <w:tcPr>
            <w:tcW w:w="2714" w:type="pct"/>
            <w:tcBorders>
              <w:right w:val="nil"/>
            </w:tcBorders>
            <w:vAlign w:val="center"/>
          </w:tcPr>
          <w:p w14:paraId="56FCF78B" w14:textId="77777777" w:rsidR="00202DBF" w:rsidRPr="00D51AD8" w:rsidRDefault="00202DBF" w:rsidP="00202DBF">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من </w:t>
            </w:r>
            <w:r w:rsidRPr="00D51AD8">
              <w:rPr>
                <w:rFonts w:eastAsia="Arial"/>
                <w:sz w:val="16"/>
                <w:szCs w:val="16"/>
                <w:bdr w:val="nil"/>
                <w:lang w:val="en-GB"/>
              </w:rPr>
              <w:t>49 – 15</w:t>
            </w:r>
            <w:r w:rsidRPr="00D51AD8">
              <w:rPr>
                <w:rFonts w:eastAsia="Arial"/>
                <w:sz w:val="16"/>
                <w:szCs w:val="16"/>
                <w:bdr w:val="nil"/>
                <w:rtl/>
                <w:lang w:val="en-GB"/>
              </w:rPr>
              <w:t xml:space="preserve"> سنة اللواتي مكثن في مؤسسة صحية لمدة </w:t>
            </w:r>
            <w:r w:rsidRPr="00D51AD8">
              <w:rPr>
                <w:rFonts w:eastAsia="Arial"/>
                <w:sz w:val="16"/>
                <w:szCs w:val="16"/>
                <w:bdr w:val="nil"/>
                <w:lang w:val="en-GB"/>
              </w:rPr>
              <w:t>12</w:t>
            </w:r>
            <w:r w:rsidRPr="00D51AD8">
              <w:rPr>
                <w:rFonts w:eastAsia="Arial"/>
                <w:sz w:val="16"/>
                <w:szCs w:val="16"/>
                <w:bdr w:val="nil"/>
                <w:rtl/>
                <w:lang w:val="en-GB"/>
              </w:rPr>
              <w:t xml:space="preserve"> ساعة أو أكثر بعد ولادة أخر مولود حيّ لهن خلال السنتين الأخيرتين</w:t>
            </w:r>
          </w:p>
        </w:tc>
        <w:tc>
          <w:tcPr>
            <w:tcW w:w="68" w:type="pct"/>
            <w:tcBorders>
              <w:left w:val="nil"/>
            </w:tcBorders>
            <w:vAlign w:val="center"/>
          </w:tcPr>
          <w:p w14:paraId="41B1794C" w14:textId="77777777" w:rsidR="00202DBF" w:rsidRPr="00D51AD8" w:rsidRDefault="00202DBF" w:rsidP="00202DBF">
            <w:pPr>
              <w:bidi/>
              <w:rPr>
                <w:sz w:val="16"/>
                <w:szCs w:val="16"/>
                <w:lang w:val="en-GB"/>
              </w:rPr>
            </w:pPr>
          </w:p>
        </w:tc>
        <w:tc>
          <w:tcPr>
            <w:tcW w:w="379" w:type="pct"/>
            <w:vAlign w:val="center"/>
          </w:tcPr>
          <w:p w14:paraId="50871E5E" w14:textId="77777777" w:rsidR="00202DBF" w:rsidRPr="00D51AD8" w:rsidRDefault="00202DBF" w:rsidP="00202DBF">
            <w:pPr>
              <w:jc w:val="center"/>
              <w:rPr>
                <w:sz w:val="16"/>
                <w:szCs w:val="16"/>
                <w:lang w:val="en-GB"/>
              </w:rPr>
            </w:pPr>
          </w:p>
        </w:tc>
      </w:tr>
      <w:tr w:rsidR="00900EBF" w:rsidRPr="00D51AD8" w14:paraId="582D2F6B" w14:textId="77777777" w:rsidTr="002C1676">
        <w:trPr>
          <w:cantSplit/>
          <w:jc w:val="center"/>
        </w:trPr>
        <w:tc>
          <w:tcPr>
            <w:tcW w:w="283" w:type="pct"/>
            <w:shd w:val="clear" w:color="auto" w:fill="auto"/>
            <w:tcMar>
              <w:top w:w="72" w:type="dxa"/>
              <w:left w:w="72" w:type="dxa"/>
              <w:bottom w:w="72" w:type="dxa"/>
              <w:right w:w="72" w:type="dxa"/>
            </w:tcMar>
            <w:vAlign w:val="center"/>
          </w:tcPr>
          <w:p w14:paraId="51503578" w14:textId="77777777" w:rsidR="00202DBF" w:rsidRPr="00D51AD8" w:rsidRDefault="00202DBF" w:rsidP="00202DBF">
            <w:pPr>
              <w:jc w:val="right"/>
              <w:rPr>
                <w:sz w:val="16"/>
                <w:szCs w:val="16"/>
                <w:lang w:val="en-GB"/>
              </w:rPr>
            </w:pPr>
            <w:r w:rsidRPr="00D51AD8">
              <w:rPr>
                <w:sz w:val="16"/>
                <w:szCs w:val="16"/>
                <w:lang w:val="en-GB"/>
              </w:rPr>
              <w:lastRenderedPageBreak/>
              <w:t>TM.13</w:t>
            </w:r>
          </w:p>
        </w:tc>
        <w:tc>
          <w:tcPr>
            <w:tcW w:w="795" w:type="pct"/>
            <w:vAlign w:val="center"/>
          </w:tcPr>
          <w:p w14:paraId="0D201982" w14:textId="77777777" w:rsidR="00202DBF" w:rsidRPr="00D51AD8" w:rsidRDefault="00202DBF" w:rsidP="00202DBF">
            <w:pPr>
              <w:bidi/>
              <w:rPr>
                <w:sz w:val="16"/>
                <w:szCs w:val="16"/>
                <w:lang w:val="en-GB"/>
              </w:rPr>
            </w:pPr>
            <w:r w:rsidRPr="00D51AD8">
              <w:rPr>
                <w:rFonts w:eastAsia="Arial"/>
                <w:sz w:val="16"/>
                <w:szCs w:val="16"/>
                <w:bdr w:val="nil"/>
                <w:rtl/>
                <w:lang w:val="en-GB"/>
              </w:rPr>
              <w:t xml:space="preserve">الفحص الصحي للمولود ما بعد الولادة </w:t>
            </w:r>
          </w:p>
        </w:tc>
        <w:tc>
          <w:tcPr>
            <w:tcW w:w="379" w:type="pct"/>
            <w:vAlign w:val="center"/>
          </w:tcPr>
          <w:p w14:paraId="237F4CB2" w14:textId="53A755B8" w:rsidR="00202DBF" w:rsidRPr="00D51AD8" w:rsidRDefault="00202DBF" w:rsidP="00202DBF">
            <w:pPr>
              <w:bidi/>
              <w:jc w:val="center"/>
              <w:rPr>
                <w:sz w:val="16"/>
                <w:szCs w:val="16"/>
                <w:lang w:val="en-GB"/>
              </w:rPr>
            </w:pPr>
          </w:p>
        </w:tc>
        <w:tc>
          <w:tcPr>
            <w:tcW w:w="382" w:type="pct"/>
            <w:vAlign w:val="center"/>
          </w:tcPr>
          <w:p w14:paraId="65AE128B" w14:textId="5B4BAF6E" w:rsidR="00202DBF" w:rsidRPr="00D51AD8" w:rsidRDefault="00202DBF" w:rsidP="00202DBF">
            <w:pPr>
              <w:jc w:val="center"/>
              <w:rPr>
                <w:sz w:val="16"/>
                <w:szCs w:val="16"/>
                <w:lang w:val="en-GB"/>
              </w:rPr>
            </w:pPr>
            <w:r w:rsidRPr="00D51AD8">
              <w:rPr>
                <w:rFonts w:eastAsia="Arial"/>
                <w:sz w:val="16"/>
                <w:szCs w:val="16"/>
                <w:bdr w:val="nil"/>
                <w:lang w:val="en-GB"/>
              </w:rPr>
              <w:t>PN</w:t>
            </w:r>
          </w:p>
        </w:tc>
        <w:tc>
          <w:tcPr>
            <w:tcW w:w="2714" w:type="pct"/>
            <w:tcBorders>
              <w:right w:val="nil"/>
            </w:tcBorders>
            <w:vAlign w:val="center"/>
          </w:tcPr>
          <w:p w14:paraId="620A3C14" w14:textId="6B29DD3D" w:rsidR="00202DBF" w:rsidRPr="00D51AD8" w:rsidRDefault="007E65E1"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 xml:space="preserve">أحياء خلال السنتين الأخيرتين واللواتي </w:t>
            </w:r>
            <w:r w:rsidR="00202DBF" w:rsidRPr="00D51AD8">
              <w:rPr>
                <w:rFonts w:eastAsia="Arial"/>
                <w:sz w:val="16"/>
                <w:szCs w:val="16"/>
                <w:bdr w:val="nil"/>
                <w:rtl/>
                <w:lang w:val="en-GB"/>
              </w:rPr>
              <w:t>تم إجراء فحص صحي لهن أثناء المكوث في مؤسسة صحية أو في المنزل بعد الولادة، أو تم تنفيذ زيارة لرعاية ما بعد الولادة خلال يومين من بعد الولادة</w:t>
            </w:r>
          </w:p>
        </w:tc>
        <w:tc>
          <w:tcPr>
            <w:tcW w:w="68" w:type="pct"/>
            <w:tcBorders>
              <w:left w:val="nil"/>
            </w:tcBorders>
            <w:vAlign w:val="center"/>
          </w:tcPr>
          <w:p w14:paraId="3DAFC673" w14:textId="77777777" w:rsidR="00202DBF" w:rsidRPr="00D51AD8" w:rsidRDefault="00202DBF" w:rsidP="00202DBF">
            <w:pPr>
              <w:bidi/>
              <w:rPr>
                <w:sz w:val="16"/>
                <w:szCs w:val="16"/>
                <w:lang w:val="en-GB"/>
              </w:rPr>
            </w:pPr>
          </w:p>
        </w:tc>
        <w:tc>
          <w:tcPr>
            <w:tcW w:w="379" w:type="pct"/>
            <w:vAlign w:val="center"/>
          </w:tcPr>
          <w:p w14:paraId="1B5CF4EF" w14:textId="77777777" w:rsidR="00202DBF" w:rsidRPr="00D51AD8" w:rsidRDefault="00202DBF" w:rsidP="00202DBF">
            <w:pPr>
              <w:jc w:val="center"/>
              <w:rPr>
                <w:sz w:val="16"/>
                <w:szCs w:val="16"/>
                <w:lang w:val="en-GB"/>
              </w:rPr>
            </w:pPr>
          </w:p>
        </w:tc>
      </w:tr>
      <w:tr w:rsidR="00900EBF" w:rsidRPr="00D51AD8" w14:paraId="5CB05BB8" w14:textId="77777777" w:rsidTr="002C1676">
        <w:trPr>
          <w:cantSplit/>
          <w:jc w:val="center"/>
        </w:trPr>
        <w:tc>
          <w:tcPr>
            <w:tcW w:w="283" w:type="pct"/>
            <w:shd w:val="clear" w:color="auto" w:fill="auto"/>
            <w:tcMar>
              <w:top w:w="72" w:type="dxa"/>
              <w:left w:w="72" w:type="dxa"/>
              <w:bottom w:w="72" w:type="dxa"/>
              <w:right w:w="72" w:type="dxa"/>
            </w:tcMar>
            <w:vAlign w:val="center"/>
          </w:tcPr>
          <w:p w14:paraId="5880F75B" w14:textId="77777777" w:rsidR="00202DBF" w:rsidRPr="00D51AD8" w:rsidRDefault="00202DBF" w:rsidP="00202DBF">
            <w:pPr>
              <w:jc w:val="right"/>
              <w:rPr>
                <w:sz w:val="16"/>
                <w:szCs w:val="16"/>
                <w:lang w:val="en-GB"/>
              </w:rPr>
            </w:pPr>
            <w:r w:rsidRPr="00D51AD8">
              <w:rPr>
                <w:sz w:val="16"/>
                <w:szCs w:val="16"/>
                <w:lang w:val="en-GB"/>
              </w:rPr>
              <w:t>TM.14</w:t>
            </w:r>
          </w:p>
        </w:tc>
        <w:tc>
          <w:tcPr>
            <w:tcW w:w="795" w:type="pct"/>
            <w:vAlign w:val="center"/>
          </w:tcPr>
          <w:p w14:paraId="669E55F1" w14:textId="77777777" w:rsidR="00202DBF" w:rsidRPr="00D51AD8" w:rsidRDefault="00202DBF" w:rsidP="00202DBF">
            <w:pPr>
              <w:bidi/>
              <w:rPr>
                <w:sz w:val="16"/>
                <w:szCs w:val="16"/>
                <w:lang w:val="en-GB"/>
              </w:rPr>
            </w:pPr>
            <w:r w:rsidRPr="00D51AD8">
              <w:rPr>
                <w:rFonts w:eastAsia="Arial"/>
                <w:sz w:val="16"/>
                <w:szCs w:val="16"/>
                <w:bdr w:val="nil"/>
                <w:rtl/>
                <w:lang w:val="en-GB"/>
              </w:rPr>
              <w:t xml:space="preserve">تجفيف المواليد الجدد </w:t>
            </w:r>
          </w:p>
        </w:tc>
        <w:tc>
          <w:tcPr>
            <w:tcW w:w="379" w:type="pct"/>
            <w:vAlign w:val="center"/>
          </w:tcPr>
          <w:p w14:paraId="6353F05D" w14:textId="559064D6" w:rsidR="00202DBF" w:rsidRPr="00D51AD8" w:rsidRDefault="00202DBF" w:rsidP="00202DBF">
            <w:pPr>
              <w:bidi/>
              <w:jc w:val="center"/>
              <w:rPr>
                <w:sz w:val="16"/>
                <w:szCs w:val="16"/>
                <w:lang w:val="en-GB"/>
              </w:rPr>
            </w:pPr>
          </w:p>
        </w:tc>
        <w:tc>
          <w:tcPr>
            <w:tcW w:w="382" w:type="pct"/>
            <w:tcBorders>
              <w:bottom w:val="single" w:sz="4" w:space="0" w:color="auto"/>
            </w:tcBorders>
            <w:vAlign w:val="center"/>
          </w:tcPr>
          <w:p w14:paraId="26391C9E" w14:textId="0195F83D" w:rsidR="00202DBF" w:rsidRPr="00D51AD8" w:rsidRDefault="00202DBF" w:rsidP="00202DBF">
            <w:pPr>
              <w:jc w:val="center"/>
              <w:rPr>
                <w:sz w:val="16"/>
                <w:szCs w:val="16"/>
                <w:lang w:val="en-GB"/>
              </w:rPr>
            </w:pPr>
            <w:r w:rsidRPr="00D51AD8">
              <w:rPr>
                <w:rFonts w:eastAsia="Arial"/>
                <w:sz w:val="16"/>
                <w:szCs w:val="16"/>
                <w:bdr w:val="nil"/>
                <w:lang w:val="en-GB"/>
              </w:rPr>
              <w:t>MN</w:t>
            </w:r>
          </w:p>
        </w:tc>
        <w:tc>
          <w:tcPr>
            <w:tcW w:w="2714" w:type="pct"/>
            <w:tcBorders>
              <w:right w:val="nil"/>
            </w:tcBorders>
            <w:vAlign w:val="center"/>
          </w:tcPr>
          <w:p w14:paraId="780BA466" w14:textId="00AC3AB9" w:rsidR="00202DBF" w:rsidRPr="00D51AD8" w:rsidRDefault="007E65E1"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 xml:space="preserve">أحياء خلال السنتين الأخيرتين واللواتي </w:t>
            </w:r>
            <w:r w:rsidR="00202DBF" w:rsidRPr="00D51AD8">
              <w:rPr>
                <w:rFonts w:eastAsia="Arial"/>
                <w:sz w:val="16"/>
                <w:szCs w:val="16"/>
                <w:bdr w:val="nil"/>
                <w:rtl/>
                <w:lang w:val="en-GB"/>
              </w:rPr>
              <w:t>تم فيها تجفيف المولود بعد الولادة</w:t>
            </w:r>
          </w:p>
        </w:tc>
        <w:tc>
          <w:tcPr>
            <w:tcW w:w="68" w:type="pct"/>
            <w:tcBorders>
              <w:left w:val="nil"/>
            </w:tcBorders>
            <w:vAlign w:val="center"/>
          </w:tcPr>
          <w:p w14:paraId="71AED670"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5B656A6A" w14:textId="77777777" w:rsidR="00202DBF" w:rsidRPr="00D51AD8" w:rsidRDefault="00202DBF" w:rsidP="00202DBF">
            <w:pPr>
              <w:jc w:val="center"/>
              <w:rPr>
                <w:sz w:val="16"/>
                <w:szCs w:val="16"/>
                <w:lang w:val="en-GB"/>
              </w:rPr>
            </w:pPr>
          </w:p>
        </w:tc>
      </w:tr>
      <w:tr w:rsidR="00900EBF" w:rsidRPr="00D51AD8" w14:paraId="7814360D" w14:textId="77777777" w:rsidTr="002C1676">
        <w:trPr>
          <w:cantSplit/>
          <w:jc w:val="center"/>
        </w:trPr>
        <w:tc>
          <w:tcPr>
            <w:tcW w:w="283" w:type="pct"/>
            <w:shd w:val="clear" w:color="auto" w:fill="auto"/>
            <w:tcMar>
              <w:top w:w="72" w:type="dxa"/>
              <w:left w:w="72" w:type="dxa"/>
              <w:bottom w:w="72" w:type="dxa"/>
              <w:right w:w="72" w:type="dxa"/>
            </w:tcMar>
            <w:vAlign w:val="center"/>
          </w:tcPr>
          <w:p w14:paraId="74BB7B4E" w14:textId="77777777" w:rsidR="00202DBF" w:rsidRPr="00D51AD8" w:rsidRDefault="00202DBF" w:rsidP="00202DBF">
            <w:pPr>
              <w:jc w:val="right"/>
              <w:rPr>
                <w:sz w:val="16"/>
                <w:szCs w:val="16"/>
                <w:lang w:val="en-GB"/>
              </w:rPr>
            </w:pPr>
            <w:r w:rsidRPr="00D51AD8">
              <w:rPr>
                <w:sz w:val="16"/>
                <w:szCs w:val="16"/>
                <w:lang w:val="en-GB"/>
              </w:rPr>
              <w:t>TM.15</w:t>
            </w:r>
          </w:p>
        </w:tc>
        <w:tc>
          <w:tcPr>
            <w:tcW w:w="795" w:type="pct"/>
            <w:vAlign w:val="center"/>
          </w:tcPr>
          <w:p w14:paraId="57765AE4" w14:textId="77777777" w:rsidR="00202DBF" w:rsidRPr="00D51AD8" w:rsidRDefault="00202DBF" w:rsidP="00202DBF">
            <w:pPr>
              <w:bidi/>
              <w:rPr>
                <w:sz w:val="16"/>
                <w:szCs w:val="16"/>
                <w:lang w:val="en-GB"/>
              </w:rPr>
            </w:pPr>
            <w:r w:rsidRPr="00D51AD8">
              <w:rPr>
                <w:rFonts w:eastAsia="Arial"/>
                <w:sz w:val="16"/>
                <w:szCs w:val="16"/>
                <w:bdr w:val="nil"/>
                <w:rtl/>
                <w:lang w:val="en-GB"/>
              </w:rPr>
              <w:t>عناية تلامس الجلد بالجلد</w:t>
            </w:r>
          </w:p>
        </w:tc>
        <w:tc>
          <w:tcPr>
            <w:tcW w:w="379" w:type="pct"/>
            <w:vAlign w:val="center"/>
          </w:tcPr>
          <w:p w14:paraId="7289CAE5" w14:textId="1F793C49" w:rsidR="00202DBF" w:rsidRPr="00D51AD8" w:rsidRDefault="00202DBF" w:rsidP="00202DBF">
            <w:pPr>
              <w:bidi/>
              <w:jc w:val="center"/>
              <w:rPr>
                <w:sz w:val="16"/>
                <w:szCs w:val="16"/>
                <w:lang w:val="en-GB"/>
              </w:rPr>
            </w:pPr>
          </w:p>
        </w:tc>
        <w:tc>
          <w:tcPr>
            <w:tcW w:w="382" w:type="pct"/>
            <w:tcBorders>
              <w:bottom w:val="single" w:sz="4" w:space="0" w:color="auto"/>
            </w:tcBorders>
            <w:vAlign w:val="center"/>
          </w:tcPr>
          <w:p w14:paraId="2B39ACE0" w14:textId="7160F780" w:rsidR="00202DBF" w:rsidRPr="00D51AD8" w:rsidRDefault="00202DBF" w:rsidP="00202DBF">
            <w:pPr>
              <w:jc w:val="center"/>
              <w:rPr>
                <w:sz w:val="16"/>
                <w:szCs w:val="16"/>
                <w:lang w:val="en-GB"/>
              </w:rPr>
            </w:pPr>
            <w:r w:rsidRPr="00D51AD8">
              <w:rPr>
                <w:rFonts w:eastAsia="Arial"/>
                <w:sz w:val="16"/>
                <w:szCs w:val="16"/>
                <w:bdr w:val="nil"/>
                <w:lang w:val="en-GB"/>
              </w:rPr>
              <w:t>MN</w:t>
            </w:r>
          </w:p>
        </w:tc>
        <w:tc>
          <w:tcPr>
            <w:tcW w:w="2714" w:type="pct"/>
            <w:tcBorders>
              <w:right w:val="nil"/>
            </w:tcBorders>
            <w:vAlign w:val="center"/>
          </w:tcPr>
          <w:p w14:paraId="5EA9E69D" w14:textId="0C855066" w:rsidR="00202DBF" w:rsidRPr="00D51AD8" w:rsidRDefault="007E65E1"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 xml:space="preserve">أحياء خلال السنتين الأخيرتين واللواتي </w:t>
            </w:r>
            <w:r w:rsidR="00202DBF" w:rsidRPr="00D51AD8">
              <w:rPr>
                <w:rFonts w:eastAsia="Arial"/>
                <w:sz w:val="16"/>
                <w:szCs w:val="16"/>
                <w:bdr w:val="nil"/>
                <w:rtl/>
                <w:lang w:val="en-GB"/>
              </w:rPr>
              <w:t>تم فيها وضع المولود على صدر الأم بعد الولادة</w:t>
            </w:r>
          </w:p>
        </w:tc>
        <w:tc>
          <w:tcPr>
            <w:tcW w:w="68" w:type="pct"/>
            <w:tcBorders>
              <w:left w:val="nil"/>
            </w:tcBorders>
            <w:vAlign w:val="center"/>
          </w:tcPr>
          <w:p w14:paraId="3700FBB0"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3BC462EF" w14:textId="77777777" w:rsidR="00202DBF" w:rsidRPr="00D51AD8" w:rsidRDefault="00202DBF" w:rsidP="00202DBF">
            <w:pPr>
              <w:jc w:val="center"/>
              <w:rPr>
                <w:sz w:val="16"/>
                <w:szCs w:val="16"/>
                <w:lang w:val="en-GB"/>
              </w:rPr>
            </w:pPr>
          </w:p>
        </w:tc>
      </w:tr>
      <w:tr w:rsidR="00900EBF" w:rsidRPr="00D51AD8" w14:paraId="6E2518EA" w14:textId="77777777" w:rsidTr="002C1676">
        <w:trPr>
          <w:cantSplit/>
          <w:jc w:val="center"/>
        </w:trPr>
        <w:tc>
          <w:tcPr>
            <w:tcW w:w="283" w:type="pct"/>
            <w:shd w:val="clear" w:color="auto" w:fill="auto"/>
            <w:tcMar>
              <w:top w:w="72" w:type="dxa"/>
              <w:left w:w="72" w:type="dxa"/>
              <w:bottom w:w="72" w:type="dxa"/>
              <w:right w:w="72" w:type="dxa"/>
            </w:tcMar>
            <w:vAlign w:val="center"/>
          </w:tcPr>
          <w:p w14:paraId="3A6A78A6" w14:textId="77777777" w:rsidR="00202DBF" w:rsidRPr="00D51AD8" w:rsidRDefault="00202DBF" w:rsidP="00202DBF">
            <w:pPr>
              <w:jc w:val="right"/>
              <w:rPr>
                <w:sz w:val="16"/>
                <w:szCs w:val="16"/>
                <w:lang w:val="en-GB"/>
              </w:rPr>
            </w:pPr>
            <w:r w:rsidRPr="00D51AD8">
              <w:rPr>
                <w:sz w:val="16"/>
                <w:szCs w:val="16"/>
                <w:lang w:val="en-GB"/>
              </w:rPr>
              <w:t>TM.16</w:t>
            </w:r>
          </w:p>
        </w:tc>
        <w:tc>
          <w:tcPr>
            <w:tcW w:w="795" w:type="pct"/>
            <w:vAlign w:val="center"/>
          </w:tcPr>
          <w:p w14:paraId="21A34FC0" w14:textId="77777777" w:rsidR="00202DBF" w:rsidRPr="00D51AD8" w:rsidRDefault="00202DBF" w:rsidP="00202DBF">
            <w:pPr>
              <w:bidi/>
              <w:rPr>
                <w:sz w:val="16"/>
                <w:szCs w:val="16"/>
                <w:lang w:val="en-GB"/>
              </w:rPr>
            </w:pPr>
            <w:r w:rsidRPr="00D51AD8">
              <w:rPr>
                <w:rFonts w:eastAsia="Arial"/>
                <w:sz w:val="16"/>
                <w:szCs w:val="16"/>
                <w:bdr w:val="nil"/>
                <w:rtl/>
                <w:lang w:val="en-GB"/>
              </w:rPr>
              <w:t>تأخير تحميم المولود الجديد</w:t>
            </w:r>
          </w:p>
        </w:tc>
        <w:tc>
          <w:tcPr>
            <w:tcW w:w="379" w:type="pct"/>
            <w:vAlign w:val="center"/>
          </w:tcPr>
          <w:p w14:paraId="11372B41" w14:textId="090A8E7F" w:rsidR="00202DBF" w:rsidRPr="00D51AD8" w:rsidRDefault="00202DBF" w:rsidP="00202DBF">
            <w:pPr>
              <w:bidi/>
              <w:jc w:val="center"/>
              <w:rPr>
                <w:sz w:val="16"/>
                <w:szCs w:val="16"/>
                <w:lang w:val="en-GB"/>
              </w:rPr>
            </w:pPr>
          </w:p>
        </w:tc>
        <w:tc>
          <w:tcPr>
            <w:tcW w:w="382" w:type="pct"/>
            <w:tcBorders>
              <w:bottom w:val="single" w:sz="4" w:space="0" w:color="auto"/>
            </w:tcBorders>
            <w:vAlign w:val="center"/>
          </w:tcPr>
          <w:p w14:paraId="0C83206D" w14:textId="3003E44F" w:rsidR="00202DBF" w:rsidRPr="00D51AD8" w:rsidRDefault="00202DBF" w:rsidP="00202DBF">
            <w:pPr>
              <w:jc w:val="center"/>
              <w:rPr>
                <w:sz w:val="16"/>
                <w:szCs w:val="16"/>
                <w:lang w:val="en-GB"/>
              </w:rPr>
            </w:pPr>
            <w:r w:rsidRPr="00D51AD8">
              <w:rPr>
                <w:rFonts w:eastAsia="Arial"/>
                <w:sz w:val="16"/>
                <w:szCs w:val="16"/>
                <w:bdr w:val="nil"/>
                <w:lang w:val="en-GB"/>
              </w:rPr>
              <w:t>MN</w:t>
            </w:r>
          </w:p>
        </w:tc>
        <w:tc>
          <w:tcPr>
            <w:tcW w:w="2714" w:type="pct"/>
            <w:tcBorders>
              <w:right w:val="nil"/>
            </w:tcBorders>
            <w:vAlign w:val="center"/>
          </w:tcPr>
          <w:p w14:paraId="1D7FB7D6" w14:textId="473605B3" w:rsidR="00202DBF" w:rsidRPr="00D51AD8" w:rsidRDefault="007E65E1"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 xml:space="preserve">أحياء خلال السنتين الأخيرتين واللواتي </w:t>
            </w:r>
            <w:r w:rsidR="00202DBF" w:rsidRPr="00D51AD8">
              <w:rPr>
                <w:rFonts w:eastAsia="Arial"/>
                <w:sz w:val="16"/>
                <w:szCs w:val="16"/>
                <w:bdr w:val="nil"/>
                <w:rtl/>
                <w:lang w:val="en-GB"/>
              </w:rPr>
              <w:t>تم فيها تحميم المولود بعد 24 ساعة بعد الولادة</w:t>
            </w:r>
          </w:p>
        </w:tc>
        <w:tc>
          <w:tcPr>
            <w:tcW w:w="68" w:type="pct"/>
            <w:tcBorders>
              <w:left w:val="nil"/>
            </w:tcBorders>
            <w:vAlign w:val="center"/>
          </w:tcPr>
          <w:p w14:paraId="47BC5619"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1F3FD041" w14:textId="77777777" w:rsidR="00202DBF" w:rsidRPr="00D51AD8" w:rsidRDefault="00202DBF" w:rsidP="00202DBF">
            <w:pPr>
              <w:jc w:val="center"/>
              <w:rPr>
                <w:sz w:val="16"/>
                <w:szCs w:val="16"/>
                <w:lang w:val="en-GB"/>
              </w:rPr>
            </w:pPr>
          </w:p>
        </w:tc>
      </w:tr>
      <w:tr w:rsidR="00900EBF" w:rsidRPr="00D51AD8" w14:paraId="605EBC16" w14:textId="77777777" w:rsidTr="002C1676">
        <w:trPr>
          <w:cantSplit/>
          <w:jc w:val="center"/>
        </w:trPr>
        <w:tc>
          <w:tcPr>
            <w:tcW w:w="283" w:type="pct"/>
            <w:shd w:val="clear" w:color="auto" w:fill="auto"/>
            <w:tcMar>
              <w:top w:w="72" w:type="dxa"/>
              <w:left w:w="72" w:type="dxa"/>
              <w:bottom w:w="72" w:type="dxa"/>
              <w:right w:w="72" w:type="dxa"/>
            </w:tcMar>
            <w:vAlign w:val="center"/>
          </w:tcPr>
          <w:p w14:paraId="2039B7E7" w14:textId="77777777" w:rsidR="00202DBF" w:rsidRPr="00D51AD8" w:rsidRDefault="00202DBF" w:rsidP="00202DBF">
            <w:pPr>
              <w:jc w:val="right"/>
              <w:rPr>
                <w:sz w:val="16"/>
                <w:szCs w:val="16"/>
                <w:lang w:val="en-GB"/>
              </w:rPr>
            </w:pPr>
            <w:r w:rsidRPr="00D51AD8">
              <w:rPr>
                <w:sz w:val="16"/>
                <w:szCs w:val="16"/>
                <w:lang w:val="en-GB"/>
              </w:rPr>
              <w:t>TM.17</w:t>
            </w:r>
          </w:p>
        </w:tc>
        <w:tc>
          <w:tcPr>
            <w:tcW w:w="795" w:type="pct"/>
            <w:vAlign w:val="center"/>
          </w:tcPr>
          <w:p w14:paraId="6150EC29" w14:textId="77777777" w:rsidR="00202DBF" w:rsidRPr="00D51AD8" w:rsidRDefault="00202DBF" w:rsidP="00202DBF">
            <w:pPr>
              <w:bidi/>
              <w:rPr>
                <w:sz w:val="16"/>
                <w:szCs w:val="16"/>
                <w:lang w:val="en-GB"/>
              </w:rPr>
            </w:pPr>
            <w:r w:rsidRPr="00D51AD8">
              <w:rPr>
                <w:rFonts w:eastAsia="Arial"/>
                <w:sz w:val="16"/>
                <w:szCs w:val="16"/>
                <w:bdr w:val="nil"/>
                <w:rtl/>
                <w:lang w:val="en-GB"/>
              </w:rPr>
              <w:t xml:space="preserve">قطع الحبل السرّي بأداة نظيفة </w:t>
            </w:r>
          </w:p>
        </w:tc>
        <w:tc>
          <w:tcPr>
            <w:tcW w:w="379" w:type="pct"/>
            <w:vAlign w:val="center"/>
          </w:tcPr>
          <w:p w14:paraId="7880D987" w14:textId="750946AC" w:rsidR="00202DBF" w:rsidRPr="00D51AD8" w:rsidRDefault="00202DBF" w:rsidP="00202DBF">
            <w:pPr>
              <w:bidi/>
              <w:jc w:val="center"/>
              <w:rPr>
                <w:sz w:val="16"/>
                <w:szCs w:val="16"/>
                <w:lang w:val="en-GB"/>
              </w:rPr>
            </w:pPr>
          </w:p>
        </w:tc>
        <w:tc>
          <w:tcPr>
            <w:tcW w:w="382" w:type="pct"/>
            <w:tcBorders>
              <w:bottom w:val="single" w:sz="4" w:space="0" w:color="auto"/>
            </w:tcBorders>
            <w:vAlign w:val="center"/>
          </w:tcPr>
          <w:p w14:paraId="0225FAD2" w14:textId="205A84FD" w:rsidR="00202DBF" w:rsidRPr="00D51AD8" w:rsidRDefault="00202DBF" w:rsidP="00202DBF">
            <w:pPr>
              <w:jc w:val="center"/>
              <w:rPr>
                <w:sz w:val="16"/>
                <w:szCs w:val="16"/>
                <w:lang w:val="en-GB"/>
              </w:rPr>
            </w:pPr>
            <w:r w:rsidRPr="00D51AD8">
              <w:rPr>
                <w:rFonts w:eastAsia="Arial"/>
                <w:sz w:val="16"/>
                <w:szCs w:val="16"/>
                <w:bdr w:val="nil"/>
                <w:lang w:val="en-GB"/>
              </w:rPr>
              <w:t>MN</w:t>
            </w:r>
          </w:p>
        </w:tc>
        <w:tc>
          <w:tcPr>
            <w:tcW w:w="2714" w:type="pct"/>
            <w:tcBorders>
              <w:right w:val="nil"/>
            </w:tcBorders>
            <w:vAlign w:val="center"/>
          </w:tcPr>
          <w:p w14:paraId="0613F7A0" w14:textId="7A9D9509" w:rsidR="00202DBF" w:rsidRPr="00D51AD8" w:rsidRDefault="007E65E1"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 xml:space="preserve">أحياء خلال السنتين الأخيرتين واللواتي </w:t>
            </w:r>
            <w:r w:rsidR="00202DBF" w:rsidRPr="00D51AD8">
              <w:rPr>
                <w:rFonts w:eastAsia="Arial"/>
                <w:sz w:val="16"/>
                <w:szCs w:val="16"/>
                <w:bdr w:val="nil"/>
                <w:rtl/>
                <w:lang w:val="en-GB"/>
              </w:rPr>
              <w:t>تم فيها قطع الحبل السرّي باستخدام شفرة جديدة أو أداة تم غليها (الولادات خارج المؤسسات الصحية)</w:t>
            </w:r>
          </w:p>
        </w:tc>
        <w:tc>
          <w:tcPr>
            <w:tcW w:w="68" w:type="pct"/>
            <w:tcBorders>
              <w:left w:val="nil"/>
            </w:tcBorders>
            <w:vAlign w:val="center"/>
          </w:tcPr>
          <w:p w14:paraId="470F647B"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348EABBA" w14:textId="77777777" w:rsidR="00202DBF" w:rsidRPr="00D51AD8" w:rsidRDefault="00202DBF" w:rsidP="00202DBF">
            <w:pPr>
              <w:jc w:val="center"/>
              <w:rPr>
                <w:sz w:val="16"/>
                <w:szCs w:val="16"/>
                <w:lang w:val="en-GB"/>
              </w:rPr>
            </w:pPr>
          </w:p>
        </w:tc>
      </w:tr>
      <w:tr w:rsidR="00900EBF" w:rsidRPr="00D51AD8" w14:paraId="0A9F26E3" w14:textId="77777777" w:rsidTr="002C1676">
        <w:trPr>
          <w:cantSplit/>
          <w:jc w:val="center"/>
        </w:trPr>
        <w:tc>
          <w:tcPr>
            <w:tcW w:w="283" w:type="pct"/>
            <w:shd w:val="clear" w:color="auto" w:fill="auto"/>
            <w:tcMar>
              <w:top w:w="72" w:type="dxa"/>
              <w:left w:w="72" w:type="dxa"/>
              <w:bottom w:w="72" w:type="dxa"/>
              <w:right w:w="72" w:type="dxa"/>
            </w:tcMar>
            <w:vAlign w:val="center"/>
          </w:tcPr>
          <w:p w14:paraId="2D6276B4" w14:textId="77777777" w:rsidR="00202DBF" w:rsidRPr="00D51AD8" w:rsidRDefault="00202DBF" w:rsidP="00202DBF">
            <w:pPr>
              <w:jc w:val="right"/>
              <w:rPr>
                <w:sz w:val="16"/>
                <w:szCs w:val="16"/>
                <w:lang w:val="en-GB"/>
              </w:rPr>
            </w:pPr>
            <w:r w:rsidRPr="00D51AD8">
              <w:rPr>
                <w:sz w:val="16"/>
                <w:szCs w:val="16"/>
                <w:lang w:val="en-GB"/>
              </w:rPr>
              <w:t>TM.18</w:t>
            </w:r>
          </w:p>
        </w:tc>
        <w:tc>
          <w:tcPr>
            <w:tcW w:w="795" w:type="pct"/>
            <w:vAlign w:val="center"/>
          </w:tcPr>
          <w:p w14:paraId="3570A1A5" w14:textId="77777777" w:rsidR="00202DBF" w:rsidRPr="00D51AD8" w:rsidRDefault="00202DBF" w:rsidP="00202DBF">
            <w:pPr>
              <w:bidi/>
              <w:rPr>
                <w:sz w:val="16"/>
                <w:szCs w:val="16"/>
                <w:lang w:val="en-GB"/>
              </w:rPr>
            </w:pPr>
            <w:r w:rsidRPr="00D51AD8">
              <w:rPr>
                <w:rFonts w:eastAsia="Arial"/>
                <w:sz w:val="16"/>
                <w:szCs w:val="16"/>
                <w:bdr w:val="nil"/>
                <w:rtl/>
                <w:lang w:val="en-GB"/>
              </w:rPr>
              <w:t xml:space="preserve">الحالات التي لم يتم فيها استخدام أية مادة مضرة بالحبل السرّي </w:t>
            </w:r>
          </w:p>
        </w:tc>
        <w:tc>
          <w:tcPr>
            <w:tcW w:w="379" w:type="pct"/>
            <w:vAlign w:val="center"/>
          </w:tcPr>
          <w:p w14:paraId="3CF61101" w14:textId="7FE91896" w:rsidR="00202DBF" w:rsidRPr="00D51AD8" w:rsidRDefault="00202DBF" w:rsidP="00202DBF">
            <w:pPr>
              <w:bidi/>
              <w:jc w:val="center"/>
              <w:rPr>
                <w:sz w:val="16"/>
                <w:szCs w:val="16"/>
                <w:lang w:val="en-GB"/>
              </w:rPr>
            </w:pPr>
          </w:p>
        </w:tc>
        <w:tc>
          <w:tcPr>
            <w:tcW w:w="382" w:type="pct"/>
            <w:tcBorders>
              <w:bottom w:val="single" w:sz="4" w:space="0" w:color="auto"/>
            </w:tcBorders>
            <w:vAlign w:val="center"/>
          </w:tcPr>
          <w:p w14:paraId="46F739F1" w14:textId="4BACB307" w:rsidR="00202DBF" w:rsidRPr="00D51AD8" w:rsidRDefault="00202DBF" w:rsidP="00202DBF">
            <w:pPr>
              <w:jc w:val="center"/>
              <w:rPr>
                <w:sz w:val="16"/>
                <w:szCs w:val="16"/>
                <w:lang w:val="en-GB"/>
              </w:rPr>
            </w:pPr>
            <w:r w:rsidRPr="00D51AD8">
              <w:rPr>
                <w:rFonts w:eastAsia="Arial"/>
                <w:sz w:val="16"/>
                <w:szCs w:val="16"/>
                <w:bdr w:val="nil"/>
                <w:lang w:val="en-GB"/>
              </w:rPr>
              <w:t>MN</w:t>
            </w:r>
          </w:p>
        </w:tc>
        <w:tc>
          <w:tcPr>
            <w:tcW w:w="2714" w:type="pct"/>
            <w:tcBorders>
              <w:right w:val="nil"/>
            </w:tcBorders>
            <w:vAlign w:val="center"/>
          </w:tcPr>
          <w:p w14:paraId="15769F94" w14:textId="13BA20CB" w:rsidR="00202DBF" w:rsidRPr="00D51AD8" w:rsidRDefault="007E65E1"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 xml:space="preserve">أحياء خلال السنتين الأخيرتين واللواتي </w:t>
            </w:r>
            <w:r w:rsidR="00202DBF" w:rsidRPr="00D51AD8">
              <w:rPr>
                <w:rFonts w:eastAsia="Arial"/>
                <w:sz w:val="16"/>
                <w:szCs w:val="16"/>
                <w:bdr w:val="nil"/>
                <w:rtl/>
                <w:lang w:val="en-GB"/>
              </w:rPr>
              <w:t>لم يتم فيها استخدام أي مادة مضرة بالحبل السرّي.</w:t>
            </w:r>
          </w:p>
        </w:tc>
        <w:tc>
          <w:tcPr>
            <w:tcW w:w="68" w:type="pct"/>
            <w:tcBorders>
              <w:left w:val="nil"/>
            </w:tcBorders>
            <w:vAlign w:val="center"/>
          </w:tcPr>
          <w:p w14:paraId="02D4C01E"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36DB0016" w14:textId="77777777" w:rsidR="00202DBF" w:rsidRPr="00D51AD8" w:rsidRDefault="00202DBF" w:rsidP="00202DBF">
            <w:pPr>
              <w:jc w:val="center"/>
              <w:rPr>
                <w:sz w:val="16"/>
                <w:szCs w:val="16"/>
                <w:lang w:val="en-GB"/>
              </w:rPr>
            </w:pPr>
          </w:p>
        </w:tc>
      </w:tr>
      <w:tr w:rsidR="00900EBF" w:rsidRPr="00D51AD8" w14:paraId="2EFB3805" w14:textId="77777777" w:rsidTr="002C1676">
        <w:trPr>
          <w:cantSplit/>
          <w:jc w:val="center"/>
        </w:trPr>
        <w:tc>
          <w:tcPr>
            <w:tcW w:w="283" w:type="pct"/>
            <w:shd w:val="clear" w:color="auto" w:fill="auto"/>
            <w:tcMar>
              <w:top w:w="72" w:type="dxa"/>
              <w:left w:w="72" w:type="dxa"/>
              <w:bottom w:w="72" w:type="dxa"/>
              <w:right w:w="72" w:type="dxa"/>
            </w:tcMar>
            <w:vAlign w:val="center"/>
          </w:tcPr>
          <w:p w14:paraId="16A3833F" w14:textId="77777777" w:rsidR="00202DBF" w:rsidRPr="00D51AD8" w:rsidRDefault="00202DBF" w:rsidP="00202DBF">
            <w:pPr>
              <w:jc w:val="right"/>
              <w:rPr>
                <w:sz w:val="16"/>
                <w:szCs w:val="16"/>
                <w:lang w:val="en-GB"/>
              </w:rPr>
            </w:pPr>
            <w:r w:rsidRPr="00D51AD8">
              <w:rPr>
                <w:sz w:val="16"/>
                <w:szCs w:val="16"/>
                <w:lang w:val="en-GB"/>
              </w:rPr>
              <w:t>TM.19</w:t>
            </w:r>
          </w:p>
        </w:tc>
        <w:tc>
          <w:tcPr>
            <w:tcW w:w="795" w:type="pct"/>
            <w:shd w:val="clear" w:color="auto" w:fill="auto"/>
            <w:vAlign w:val="center"/>
          </w:tcPr>
          <w:p w14:paraId="19EEC4E2" w14:textId="77777777" w:rsidR="00202DBF" w:rsidRPr="00D51AD8" w:rsidRDefault="00202DBF" w:rsidP="00202DBF">
            <w:pPr>
              <w:bidi/>
              <w:rPr>
                <w:sz w:val="16"/>
                <w:szCs w:val="16"/>
                <w:lang w:val="en-GB"/>
              </w:rPr>
            </w:pPr>
            <w:r w:rsidRPr="00D51AD8">
              <w:rPr>
                <w:rFonts w:eastAsia="Arial"/>
                <w:sz w:val="16"/>
                <w:szCs w:val="16"/>
                <w:bdr w:val="nil"/>
                <w:rtl/>
                <w:lang w:val="en-GB"/>
              </w:rPr>
              <w:t>فحوصات الإشارات العصبية ما بعد الولادة</w:t>
            </w:r>
            <w:r w:rsidRPr="00D51AD8">
              <w:rPr>
                <w:rStyle w:val="FootnoteReference"/>
                <w:sz w:val="16"/>
                <w:szCs w:val="16"/>
                <w:lang w:val="en-GB"/>
              </w:rPr>
              <w:footnoteReference w:id="9"/>
            </w:r>
          </w:p>
        </w:tc>
        <w:tc>
          <w:tcPr>
            <w:tcW w:w="379" w:type="pct"/>
            <w:shd w:val="clear" w:color="auto" w:fill="auto"/>
            <w:vAlign w:val="center"/>
          </w:tcPr>
          <w:p w14:paraId="7803C008" w14:textId="2C61261C" w:rsidR="00202DBF" w:rsidRPr="00D51AD8" w:rsidRDefault="00202DBF" w:rsidP="00202DBF">
            <w:pPr>
              <w:bidi/>
              <w:jc w:val="center"/>
              <w:rPr>
                <w:sz w:val="16"/>
                <w:szCs w:val="16"/>
                <w:lang w:val="en-GB"/>
              </w:rPr>
            </w:pPr>
          </w:p>
        </w:tc>
        <w:tc>
          <w:tcPr>
            <w:tcW w:w="382" w:type="pct"/>
            <w:tcBorders>
              <w:bottom w:val="single" w:sz="4" w:space="0" w:color="auto"/>
            </w:tcBorders>
            <w:shd w:val="clear" w:color="auto" w:fill="auto"/>
            <w:vAlign w:val="center"/>
          </w:tcPr>
          <w:p w14:paraId="42EADA02" w14:textId="3B5CFA92" w:rsidR="00202DBF" w:rsidRPr="00D51AD8" w:rsidRDefault="00202DBF" w:rsidP="00202DBF">
            <w:pPr>
              <w:jc w:val="center"/>
              <w:rPr>
                <w:sz w:val="16"/>
                <w:szCs w:val="16"/>
                <w:lang w:val="en-GB"/>
              </w:rPr>
            </w:pPr>
            <w:r w:rsidRPr="00D51AD8">
              <w:rPr>
                <w:rFonts w:eastAsia="Arial"/>
                <w:sz w:val="16"/>
                <w:szCs w:val="16"/>
                <w:bdr w:val="nil"/>
                <w:lang w:val="en-GB"/>
              </w:rPr>
              <w:t>PN</w:t>
            </w:r>
          </w:p>
        </w:tc>
        <w:tc>
          <w:tcPr>
            <w:tcW w:w="2714" w:type="pct"/>
            <w:tcBorders>
              <w:right w:val="nil"/>
            </w:tcBorders>
            <w:shd w:val="clear" w:color="auto" w:fill="auto"/>
            <w:vAlign w:val="center"/>
          </w:tcPr>
          <w:p w14:paraId="46BA562B" w14:textId="4BC260AC" w:rsidR="00202DBF" w:rsidRPr="00D51AD8" w:rsidRDefault="007E65E1"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أحياء خلال السنتين الأخيرتين واللواتي</w:t>
            </w:r>
            <w:r w:rsidR="00202DBF" w:rsidRPr="00D51AD8">
              <w:rPr>
                <w:rFonts w:eastAsia="Arial"/>
                <w:sz w:val="16"/>
                <w:szCs w:val="16"/>
                <w:bdr w:val="nil"/>
                <w:rtl/>
                <w:lang w:val="en-GB"/>
              </w:rPr>
              <w:t xml:space="preserve"> خضع فيها المولود </w:t>
            </w:r>
            <w:r w:rsidRPr="00D51AD8">
              <w:rPr>
                <w:rFonts w:eastAsia="Arial"/>
                <w:sz w:val="16"/>
                <w:szCs w:val="16"/>
                <w:bdr w:val="nil"/>
                <w:rtl/>
                <w:lang w:val="en-GB" w:bidi="ar-LB"/>
              </w:rPr>
              <w:t xml:space="preserve">الأخير </w:t>
            </w:r>
            <w:r w:rsidR="00202DBF" w:rsidRPr="00D51AD8">
              <w:rPr>
                <w:rFonts w:eastAsia="Arial"/>
                <w:sz w:val="16"/>
                <w:szCs w:val="16"/>
                <w:bdr w:val="nil"/>
                <w:rtl/>
                <w:lang w:val="en-GB"/>
              </w:rPr>
              <w:t>لفحصين على الأقل لفحص الإشارات العصبية ضمن رعاية ما بعد الولادة خلال يومين من الولادة</w:t>
            </w:r>
          </w:p>
        </w:tc>
        <w:tc>
          <w:tcPr>
            <w:tcW w:w="68" w:type="pct"/>
            <w:tcBorders>
              <w:left w:val="nil"/>
            </w:tcBorders>
            <w:vAlign w:val="center"/>
          </w:tcPr>
          <w:p w14:paraId="7588887C"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11E8E739" w14:textId="77777777" w:rsidR="00202DBF" w:rsidRPr="00D51AD8" w:rsidRDefault="00202DBF" w:rsidP="00202DBF">
            <w:pPr>
              <w:jc w:val="center"/>
              <w:rPr>
                <w:sz w:val="16"/>
                <w:szCs w:val="16"/>
                <w:lang w:val="en-GB"/>
              </w:rPr>
            </w:pPr>
          </w:p>
        </w:tc>
      </w:tr>
      <w:tr w:rsidR="00900EBF" w:rsidRPr="00D51AD8" w14:paraId="075651DD" w14:textId="77777777" w:rsidTr="002C1676">
        <w:trPr>
          <w:cantSplit/>
          <w:jc w:val="center"/>
        </w:trPr>
        <w:tc>
          <w:tcPr>
            <w:tcW w:w="283" w:type="pct"/>
            <w:shd w:val="clear" w:color="auto" w:fill="auto"/>
            <w:tcMar>
              <w:top w:w="72" w:type="dxa"/>
              <w:left w:w="72" w:type="dxa"/>
              <w:bottom w:w="72" w:type="dxa"/>
              <w:right w:w="72" w:type="dxa"/>
            </w:tcMar>
            <w:vAlign w:val="center"/>
          </w:tcPr>
          <w:p w14:paraId="76A0E823" w14:textId="77777777" w:rsidR="00202DBF" w:rsidRPr="00D51AD8" w:rsidRDefault="00202DBF" w:rsidP="00202DBF">
            <w:pPr>
              <w:jc w:val="right"/>
              <w:rPr>
                <w:sz w:val="16"/>
                <w:szCs w:val="16"/>
                <w:lang w:val="en-GB"/>
              </w:rPr>
            </w:pPr>
            <w:r w:rsidRPr="00D51AD8">
              <w:rPr>
                <w:sz w:val="16"/>
                <w:szCs w:val="16"/>
                <w:lang w:val="en-GB"/>
              </w:rPr>
              <w:t>TM.20</w:t>
            </w:r>
          </w:p>
        </w:tc>
        <w:tc>
          <w:tcPr>
            <w:tcW w:w="795" w:type="pct"/>
            <w:shd w:val="clear" w:color="auto" w:fill="auto"/>
            <w:vAlign w:val="center"/>
          </w:tcPr>
          <w:p w14:paraId="15F67C21" w14:textId="77777777" w:rsidR="00202DBF" w:rsidRPr="00D51AD8" w:rsidRDefault="00202DBF" w:rsidP="00202DBF">
            <w:pPr>
              <w:bidi/>
              <w:rPr>
                <w:sz w:val="16"/>
                <w:szCs w:val="16"/>
                <w:lang w:val="en-GB"/>
              </w:rPr>
            </w:pPr>
            <w:r w:rsidRPr="00D51AD8">
              <w:rPr>
                <w:rFonts w:eastAsia="Arial"/>
                <w:sz w:val="16"/>
                <w:szCs w:val="16"/>
                <w:bdr w:val="nil"/>
                <w:rtl/>
                <w:lang w:val="en-GB"/>
              </w:rPr>
              <w:t xml:space="preserve">الفحص الصحي للأم ما بعد الولادة </w:t>
            </w:r>
          </w:p>
        </w:tc>
        <w:tc>
          <w:tcPr>
            <w:tcW w:w="379" w:type="pct"/>
            <w:shd w:val="clear" w:color="auto" w:fill="auto"/>
            <w:vAlign w:val="center"/>
          </w:tcPr>
          <w:p w14:paraId="2C04C9BE" w14:textId="25FFBE24" w:rsidR="00202DBF" w:rsidRPr="00D51AD8" w:rsidRDefault="00202DBF" w:rsidP="00202DBF">
            <w:pPr>
              <w:bidi/>
              <w:jc w:val="center"/>
              <w:rPr>
                <w:sz w:val="16"/>
                <w:szCs w:val="16"/>
                <w:lang w:val="en-GB"/>
              </w:rPr>
            </w:pPr>
          </w:p>
        </w:tc>
        <w:tc>
          <w:tcPr>
            <w:tcW w:w="382" w:type="pct"/>
            <w:shd w:val="clear" w:color="auto" w:fill="auto"/>
            <w:vAlign w:val="center"/>
          </w:tcPr>
          <w:p w14:paraId="4EBC4A00" w14:textId="79058382" w:rsidR="00202DBF" w:rsidRPr="00D51AD8" w:rsidRDefault="00202DBF" w:rsidP="00202DBF">
            <w:pPr>
              <w:jc w:val="center"/>
              <w:rPr>
                <w:sz w:val="16"/>
                <w:szCs w:val="16"/>
                <w:lang w:val="en-GB"/>
              </w:rPr>
            </w:pPr>
            <w:r w:rsidRPr="00D51AD8">
              <w:rPr>
                <w:rFonts w:eastAsia="Arial"/>
                <w:sz w:val="16"/>
                <w:szCs w:val="16"/>
                <w:bdr w:val="nil"/>
                <w:lang w:val="en-GB"/>
              </w:rPr>
              <w:t>PN</w:t>
            </w:r>
          </w:p>
        </w:tc>
        <w:tc>
          <w:tcPr>
            <w:tcW w:w="2714" w:type="pct"/>
            <w:tcBorders>
              <w:right w:val="nil"/>
            </w:tcBorders>
            <w:shd w:val="clear" w:color="auto" w:fill="auto"/>
            <w:vAlign w:val="center"/>
          </w:tcPr>
          <w:p w14:paraId="286FC2E2" w14:textId="4EF771FD" w:rsidR="00202DBF" w:rsidRPr="00D51AD8" w:rsidRDefault="007E65E1" w:rsidP="00202DBF">
            <w:pPr>
              <w:bidi/>
              <w:rPr>
                <w:sz w:val="16"/>
                <w:szCs w:val="16"/>
                <w:lang w:val="en-GB"/>
              </w:rPr>
            </w:pPr>
            <w:r w:rsidRPr="00D51AD8">
              <w:rPr>
                <w:rFonts w:eastAsia="Arial"/>
                <w:sz w:val="16"/>
                <w:szCs w:val="16"/>
                <w:bdr w:val="nil"/>
                <w:rtl/>
                <w:lang w:val="en-GB"/>
              </w:rPr>
              <w:t>النسبة المئوية للنساء اللواتي تتراوح أعمارهن بين 15 و 49 عامًا الل</w:t>
            </w:r>
            <w:r w:rsidRPr="00D51AD8">
              <w:rPr>
                <w:rFonts w:eastAsia="Arial"/>
                <w:sz w:val="16"/>
                <w:szCs w:val="16"/>
                <w:bdr w:val="nil"/>
                <w:rtl/>
                <w:lang w:val="en-GB" w:bidi="ar-LB"/>
              </w:rPr>
              <w:t>واتي</w:t>
            </w:r>
            <w:r w:rsidRPr="00D51AD8">
              <w:rPr>
                <w:rFonts w:eastAsia="Arial"/>
                <w:sz w:val="16"/>
                <w:szCs w:val="16"/>
                <w:bdr w:val="nil"/>
                <w:rtl/>
                <w:lang w:val="en-GB"/>
              </w:rPr>
              <w:t xml:space="preserve"> ولدن </w:t>
            </w:r>
            <w:r w:rsidRPr="00D51AD8">
              <w:rPr>
                <w:rFonts w:eastAsia="Arial"/>
                <w:sz w:val="16"/>
                <w:szCs w:val="16"/>
                <w:bdr w:val="nil"/>
                <w:rtl/>
                <w:lang w:val="en-GB" w:bidi="ar-LB"/>
              </w:rPr>
              <w:t xml:space="preserve">أطفال </w:t>
            </w:r>
            <w:r w:rsidRPr="00D51AD8">
              <w:rPr>
                <w:rFonts w:eastAsia="Arial"/>
                <w:sz w:val="16"/>
                <w:szCs w:val="16"/>
                <w:bdr w:val="nil"/>
                <w:rtl/>
                <w:lang w:val="en-GB"/>
              </w:rPr>
              <w:t>أحياء خلال السنتين الأخيرتين واللواتي</w:t>
            </w:r>
            <w:r w:rsidR="00202DBF" w:rsidRPr="00D51AD8">
              <w:rPr>
                <w:rFonts w:eastAsia="Arial"/>
                <w:sz w:val="16"/>
                <w:szCs w:val="16"/>
                <w:bdr w:val="nil"/>
                <w:rtl/>
                <w:lang w:val="en-GB"/>
              </w:rPr>
              <w:t xml:space="preserve">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68" w:type="pct"/>
            <w:tcBorders>
              <w:left w:val="nil"/>
            </w:tcBorders>
            <w:vAlign w:val="center"/>
          </w:tcPr>
          <w:p w14:paraId="62942C9E" w14:textId="77777777" w:rsidR="00202DBF" w:rsidRPr="00D51AD8" w:rsidRDefault="00202DBF" w:rsidP="00202DBF">
            <w:pPr>
              <w:bidi/>
              <w:rPr>
                <w:sz w:val="16"/>
                <w:szCs w:val="16"/>
                <w:lang w:val="en-GB"/>
              </w:rPr>
            </w:pPr>
          </w:p>
        </w:tc>
        <w:tc>
          <w:tcPr>
            <w:tcW w:w="379" w:type="pct"/>
            <w:vAlign w:val="center"/>
          </w:tcPr>
          <w:p w14:paraId="6980A567" w14:textId="77777777" w:rsidR="00202DBF" w:rsidRPr="00D51AD8" w:rsidRDefault="00202DBF" w:rsidP="00202DBF">
            <w:pPr>
              <w:jc w:val="center"/>
              <w:rPr>
                <w:sz w:val="16"/>
                <w:szCs w:val="16"/>
                <w:lang w:val="en-GB"/>
              </w:rPr>
            </w:pPr>
          </w:p>
        </w:tc>
      </w:tr>
      <w:tr w:rsidR="00900EBF" w:rsidRPr="00D51AD8" w14:paraId="05ADDA41" w14:textId="77777777" w:rsidTr="002C1676">
        <w:trPr>
          <w:cantSplit/>
          <w:jc w:val="center"/>
        </w:trPr>
        <w:tc>
          <w:tcPr>
            <w:tcW w:w="283" w:type="pct"/>
            <w:tcBorders>
              <w:bottom w:val="single" w:sz="4" w:space="0" w:color="auto"/>
            </w:tcBorders>
            <w:shd w:val="clear" w:color="auto" w:fill="auto"/>
            <w:tcMar>
              <w:top w:w="72" w:type="dxa"/>
              <w:left w:w="72" w:type="dxa"/>
              <w:bottom w:w="72" w:type="dxa"/>
              <w:right w:w="72" w:type="dxa"/>
            </w:tcMar>
            <w:vAlign w:val="center"/>
          </w:tcPr>
          <w:p w14:paraId="158F3EEA" w14:textId="77777777" w:rsidR="00202DBF" w:rsidRPr="00D51AD8" w:rsidRDefault="00202DBF" w:rsidP="00202DBF">
            <w:pPr>
              <w:jc w:val="right"/>
              <w:rPr>
                <w:sz w:val="16"/>
                <w:szCs w:val="16"/>
                <w:lang w:val="en-GB"/>
              </w:rPr>
            </w:pPr>
            <w:r w:rsidRPr="00D51AD8">
              <w:rPr>
                <w:sz w:val="16"/>
                <w:szCs w:val="16"/>
                <w:lang w:val="en-GB"/>
              </w:rPr>
              <w:t>TM.21</w:t>
            </w:r>
          </w:p>
        </w:tc>
        <w:tc>
          <w:tcPr>
            <w:tcW w:w="795" w:type="pct"/>
            <w:tcBorders>
              <w:bottom w:val="single" w:sz="4" w:space="0" w:color="auto"/>
            </w:tcBorders>
            <w:shd w:val="clear" w:color="auto" w:fill="auto"/>
            <w:vAlign w:val="center"/>
          </w:tcPr>
          <w:p w14:paraId="336D5041" w14:textId="77777777" w:rsidR="00202DBF" w:rsidRPr="00D51AD8" w:rsidRDefault="00202DBF" w:rsidP="00202DBF">
            <w:pPr>
              <w:bidi/>
              <w:rPr>
                <w:sz w:val="16"/>
                <w:szCs w:val="16"/>
                <w:lang w:val="en-GB"/>
              </w:rPr>
            </w:pPr>
            <w:r w:rsidRPr="00D51AD8">
              <w:rPr>
                <w:rFonts w:eastAsia="Arial"/>
                <w:sz w:val="16"/>
                <w:szCs w:val="16"/>
                <w:bdr w:val="nil"/>
                <w:rtl/>
                <w:lang w:val="en-GB"/>
              </w:rPr>
              <w:t>معدل وفيات الأمهات</w:t>
            </w:r>
          </w:p>
        </w:tc>
        <w:tc>
          <w:tcPr>
            <w:tcW w:w="379" w:type="pct"/>
            <w:tcBorders>
              <w:bottom w:val="single" w:sz="4" w:space="0" w:color="auto"/>
            </w:tcBorders>
            <w:shd w:val="clear" w:color="auto" w:fill="auto"/>
            <w:vAlign w:val="center"/>
          </w:tcPr>
          <w:p w14:paraId="03AC9EC4" w14:textId="3EADF435" w:rsidR="00202DBF" w:rsidRPr="00D51AD8" w:rsidRDefault="00202DBF" w:rsidP="00202DBF">
            <w:pPr>
              <w:bidi/>
              <w:jc w:val="center"/>
              <w:rPr>
                <w:sz w:val="16"/>
                <w:szCs w:val="16"/>
              </w:rPr>
            </w:pPr>
            <w:r w:rsidRPr="00D51AD8">
              <w:rPr>
                <w:sz w:val="16"/>
                <w:szCs w:val="16"/>
              </w:rPr>
              <w:t>3.1.1</w:t>
            </w:r>
          </w:p>
        </w:tc>
        <w:tc>
          <w:tcPr>
            <w:tcW w:w="382" w:type="pct"/>
            <w:tcBorders>
              <w:bottom w:val="single" w:sz="4" w:space="0" w:color="auto"/>
            </w:tcBorders>
            <w:shd w:val="clear" w:color="auto" w:fill="auto"/>
            <w:vAlign w:val="center"/>
          </w:tcPr>
          <w:p w14:paraId="10536DD1" w14:textId="1CAF9247" w:rsidR="00202DBF" w:rsidRPr="00D51AD8" w:rsidRDefault="00202DBF" w:rsidP="00202DBF">
            <w:pPr>
              <w:jc w:val="center"/>
              <w:rPr>
                <w:sz w:val="16"/>
                <w:szCs w:val="16"/>
                <w:lang w:val="en-GB"/>
              </w:rPr>
            </w:pPr>
            <w:r w:rsidRPr="00D51AD8">
              <w:rPr>
                <w:rFonts w:eastAsia="Arial"/>
                <w:sz w:val="16"/>
                <w:szCs w:val="16"/>
                <w:bdr w:val="nil"/>
                <w:lang w:val="en-GB"/>
              </w:rPr>
              <w:t>MM</w:t>
            </w:r>
          </w:p>
        </w:tc>
        <w:tc>
          <w:tcPr>
            <w:tcW w:w="2714" w:type="pct"/>
            <w:tcBorders>
              <w:bottom w:val="single" w:sz="4" w:space="0" w:color="auto"/>
              <w:right w:val="nil"/>
            </w:tcBorders>
            <w:shd w:val="clear" w:color="auto" w:fill="auto"/>
            <w:vAlign w:val="center"/>
          </w:tcPr>
          <w:p w14:paraId="6BA8AFA2" w14:textId="08A391AA" w:rsidR="00202DBF" w:rsidRPr="00D51AD8" w:rsidRDefault="007E65E1" w:rsidP="00202DBF">
            <w:pPr>
              <w:bidi/>
              <w:rPr>
                <w:sz w:val="16"/>
                <w:szCs w:val="16"/>
                <w:lang w:val="en-GB"/>
              </w:rPr>
            </w:pPr>
            <w:r w:rsidRPr="00D51AD8">
              <w:rPr>
                <w:rFonts w:eastAsia="Arial"/>
                <w:sz w:val="16"/>
                <w:szCs w:val="16"/>
                <w:bdr w:val="nil"/>
                <w:rtl/>
                <w:lang w:val="en-GB"/>
              </w:rPr>
              <w:t>الوفيات أثناء الحمل والولادة أو في غضون 42 يومًا من الإنهاء باستثناء الحوادث وأعمال العنف، لكل 100000 مولود حي</w:t>
            </w:r>
          </w:p>
        </w:tc>
        <w:tc>
          <w:tcPr>
            <w:tcW w:w="68" w:type="pct"/>
            <w:tcBorders>
              <w:left w:val="nil"/>
              <w:bottom w:val="single" w:sz="4" w:space="0" w:color="auto"/>
            </w:tcBorders>
            <w:vAlign w:val="center"/>
          </w:tcPr>
          <w:p w14:paraId="4166C958" w14:textId="77777777" w:rsidR="00202DBF" w:rsidRPr="00D51AD8" w:rsidRDefault="00202DBF" w:rsidP="00202DBF">
            <w:pPr>
              <w:bidi/>
              <w:rPr>
                <w:sz w:val="16"/>
                <w:szCs w:val="16"/>
                <w:lang w:val="en-GB"/>
              </w:rPr>
            </w:pPr>
          </w:p>
        </w:tc>
        <w:tc>
          <w:tcPr>
            <w:tcW w:w="379" w:type="pct"/>
            <w:tcBorders>
              <w:bottom w:val="single" w:sz="4" w:space="0" w:color="auto"/>
            </w:tcBorders>
            <w:vAlign w:val="center"/>
          </w:tcPr>
          <w:p w14:paraId="1F47199A" w14:textId="77777777" w:rsidR="00202DBF" w:rsidRPr="00D51AD8" w:rsidRDefault="00202DBF" w:rsidP="00202DBF">
            <w:pPr>
              <w:bidi/>
              <w:jc w:val="center"/>
              <w:rPr>
                <w:sz w:val="16"/>
                <w:szCs w:val="16"/>
                <w:lang w:val="en-GB"/>
              </w:rPr>
            </w:pPr>
          </w:p>
        </w:tc>
      </w:tr>
      <w:tr w:rsidR="00900EBF" w:rsidRPr="00D51AD8" w14:paraId="637EE19C" w14:textId="77777777" w:rsidTr="002C1676">
        <w:trPr>
          <w:cantSplit/>
          <w:jc w:val="center"/>
        </w:trPr>
        <w:tc>
          <w:tcPr>
            <w:tcW w:w="283"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4202485" w14:textId="77777777" w:rsidR="00202DBF" w:rsidRPr="00D51AD8" w:rsidRDefault="00202DBF" w:rsidP="00202DBF">
            <w:pPr>
              <w:jc w:val="right"/>
              <w:rPr>
                <w:sz w:val="16"/>
                <w:szCs w:val="16"/>
                <w:lang w:val="en-GB"/>
              </w:rPr>
            </w:pPr>
            <w:r w:rsidRPr="00D51AD8">
              <w:rPr>
                <w:sz w:val="16"/>
                <w:szCs w:val="16"/>
                <w:lang w:val="en-GB"/>
              </w:rPr>
              <w:t>TM.24</w:t>
            </w:r>
          </w:p>
        </w:tc>
        <w:tc>
          <w:tcPr>
            <w:tcW w:w="795" w:type="pct"/>
            <w:tcBorders>
              <w:left w:val="single" w:sz="4" w:space="0" w:color="auto"/>
            </w:tcBorders>
            <w:shd w:val="clear" w:color="auto" w:fill="auto"/>
            <w:vAlign w:val="center"/>
          </w:tcPr>
          <w:p w14:paraId="6025C05B" w14:textId="77777777" w:rsidR="00202DBF" w:rsidRPr="00D51AD8" w:rsidRDefault="00202DBF" w:rsidP="00202DBF">
            <w:pPr>
              <w:bidi/>
              <w:rPr>
                <w:sz w:val="16"/>
                <w:szCs w:val="16"/>
                <w:lang w:val="en-GB"/>
              </w:rPr>
            </w:pPr>
            <w:r w:rsidRPr="00D51AD8">
              <w:rPr>
                <w:rFonts w:eastAsia="Arial"/>
                <w:sz w:val="16"/>
                <w:szCs w:val="16"/>
                <w:bdr w:val="nil"/>
                <w:rtl/>
                <w:lang w:val="en-GB"/>
              </w:rPr>
              <w:t xml:space="preserve">ممارسة الجنس بين الشابان قبل بلوغ سنّ </w:t>
            </w:r>
            <w:r w:rsidRPr="00D51AD8">
              <w:rPr>
                <w:rFonts w:eastAsia="Arial"/>
                <w:sz w:val="16"/>
                <w:szCs w:val="16"/>
                <w:bdr w:val="nil"/>
                <w:lang w:val="en-GB"/>
              </w:rPr>
              <w:t>15</w:t>
            </w:r>
            <w:r w:rsidRPr="00D51AD8">
              <w:rPr>
                <w:rFonts w:eastAsia="Arial"/>
                <w:sz w:val="16"/>
                <w:szCs w:val="16"/>
                <w:bdr w:val="nil"/>
                <w:rtl/>
                <w:lang w:val="en-GB"/>
              </w:rPr>
              <w:t xml:space="preserve"> سنة </w:t>
            </w:r>
          </w:p>
        </w:tc>
        <w:tc>
          <w:tcPr>
            <w:tcW w:w="379" w:type="pct"/>
            <w:shd w:val="clear" w:color="auto" w:fill="auto"/>
            <w:vAlign w:val="center"/>
          </w:tcPr>
          <w:p w14:paraId="23514C2F" w14:textId="7EDC29E9" w:rsidR="00202DBF" w:rsidRPr="00D51AD8" w:rsidRDefault="00202DBF" w:rsidP="00202DBF">
            <w:pPr>
              <w:bidi/>
              <w:jc w:val="center"/>
              <w:rPr>
                <w:sz w:val="16"/>
                <w:szCs w:val="16"/>
                <w:lang w:val="en-GB"/>
              </w:rPr>
            </w:pPr>
          </w:p>
        </w:tc>
        <w:tc>
          <w:tcPr>
            <w:tcW w:w="382" w:type="pct"/>
            <w:shd w:val="clear" w:color="auto" w:fill="auto"/>
            <w:vAlign w:val="center"/>
          </w:tcPr>
          <w:p w14:paraId="00E47AD9" w14:textId="65530BE4" w:rsidR="00202DBF" w:rsidRPr="00D51AD8" w:rsidRDefault="00202DBF" w:rsidP="00202DBF">
            <w:pPr>
              <w:jc w:val="center"/>
              <w:rPr>
                <w:sz w:val="16"/>
                <w:szCs w:val="16"/>
                <w:lang w:val="en-GB"/>
              </w:rPr>
            </w:pPr>
            <w:r w:rsidRPr="00D51AD8">
              <w:rPr>
                <w:rFonts w:eastAsia="Arial"/>
                <w:sz w:val="16"/>
                <w:szCs w:val="16"/>
                <w:bdr w:val="nil"/>
                <w:lang w:val="en-GB"/>
              </w:rPr>
              <w:t xml:space="preserve">SB – MSB </w:t>
            </w:r>
          </w:p>
        </w:tc>
        <w:tc>
          <w:tcPr>
            <w:tcW w:w="2714" w:type="pct"/>
            <w:tcBorders>
              <w:right w:val="nil"/>
            </w:tcBorders>
            <w:shd w:val="clear" w:color="auto" w:fill="auto"/>
            <w:vAlign w:val="center"/>
          </w:tcPr>
          <w:p w14:paraId="0D133B37" w14:textId="60B94F63" w:rsidR="00202DBF" w:rsidRPr="00D51AD8" w:rsidRDefault="00202DBF" w:rsidP="007E65E1">
            <w:pPr>
              <w:bidi/>
              <w:rPr>
                <w:rFonts w:eastAsia="Arial"/>
                <w:sz w:val="16"/>
                <w:szCs w:val="16"/>
                <w:bdr w:val="nil"/>
                <w:lang w:val="en-GB"/>
              </w:rPr>
            </w:pPr>
            <w:r w:rsidRPr="00D51AD8">
              <w:rPr>
                <w:rFonts w:eastAsia="Arial"/>
                <w:sz w:val="16"/>
                <w:szCs w:val="16"/>
                <w:u w:color="B6DDE8" w:themeColor="accent5" w:themeTint="66"/>
                <w:bdr w:val="nil"/>
                <w:rtl/>
                <w:lang w:val="en-GB"/>
              </w:rPr>
              <w:t xml:space="preserve">النسبة المئوية </w:t>
            </w:r>
            <w:r w:rsidR="007E65E1" w:rsidRPr="00D51AD8">
              <w:rPr>
                <w:rFonts w:eastAsia="Arial"/>
                <w:sz w:val="16"/>
                <w:szCs w:val="16"/>
                <w:u w:color="B6DDE8" w:themeColor="accent5" w:themeTint="66"/>
                <w:bdr w:val="nil"/>
                <w:rtl/>
                <w:lang w:val="en-GB"/>
              </w:rPr>
              <w:t xml:space="preserve">للمراهقين والشباب </w:t>
            </w:r>
            <w:r w:rsidRPr="00D51AD8">
              <w:rPr>
                <w:rFonts w:eastAsia="Arial"/>
                <w:sz w:val="16"/>
                <w:szCs w:val="16"/>
                <w:bdr w:val="nil"/>
                <w:rtl/>
                <w:lang w:val="en-GB"/>
              </w:rPr>
              <w:t xml:space="preserve">في الفئة العمرية </w:t>
            </w:r>
            <w:r w:rsidRPr="00D51AD8">
              <w:rPr>
                <w:rFonts w:eastAsia="Arial"/>
                <w:sz w:val="16"/>
                <w:szCs w:val="16"/>
                <w:bdr w:val="nil"/>
                <w:lang w:val="en-GB"/>
              </w:rPr>
              <w:t>24 - 15</w:t>
            </w:r>
            <w:r w:rsidRPr="00D51AD8">
              <w:rPr>
                <w:rFonts w:eastAsia="Arial"/>
                <w:sz w:val="16"/>
                <w:szCs w:val="16"/>
                <w:bdr w:val="nil"/>
                <w:rtl/>
                <w:lang w:val="en-GB"/>
              </w:rPr>
              <w:t xml:space="preserve"> سنة الذين</w:t>
            </w:r>
            <w:r w:rsidRPr="00D51AD8">
              <w:rPr>
                <w:rFonts w:eastAsia="Arial"/>
                <w:sz w:val="16"/>
                <w:szCs w:val="16"/>
                <w:bdr w:val="nil"/>
                <w:lang w:val="en-GB"/>
              </w:rPr>
              <w:t xml:space="preserve"> </w:t>
            </w:r>
            <w:r w:rsidRPr="00D51AD8">
              <w:rPr>
                <w:rFonts w:eastAsia="Arial"/>
                <w:sz w:val="16"/>
                <w:szCs w:val="16"/>
                <w:bdr w:val="nil"/>
                <w:rtl/>
                <w:lang w:val="en-GB"/>
              </w:rPr>
              <w:t>مارسوا</w:t>
            </w:r>
            <w:r w:rsidRPr="00D51AD8">
              <w:rPr>
                <w:rFonts w:eastAsia="Arial"/>
                <w:sz w:val="16"/>
                <w:szCs w:val="16"/>
                <w:bdr w:val="nil"/>
                <w:lang w:val="en-GB"/>
              </w:rPr>
              <w:t xml:space="preserve"> </w:t>
            </w:r>
            <w:r w:rsidRPr="00D51AD8">
              <w:rPr>
                <w:rFonts w:eastAsia="Arial"/>
                <w:sz w:val="16"/>
                <w:szCs w:val="16"/>
                <w:bdr w:val="nil"/>
                <w:rtl/>
                <w:lang w:val="en-GB"/>
              </w:rPr>
              <w:t xml:space="preserve">الجنس قبل بلوغهم سنّ </w:t>
            </w:r>
            <w:r w:rsidRPr="00D51AD8">
              <w:rPr>
                <w:rFonts w:eastAsia="Arial"/>
                <w:sz w:val="16"/>
                <w:szCs w:val="16"/>
                <w:bdr w:val="nil"/>
                <w:lang w:val="en-GB"/>
              </w:rPr>
              <w:t>15</w:t>
            </w:r>
            <w:r w:rsidRPr="00D51AD8">
              <w:rPr>
                <w:rFonts w:eastAsia="Arial"/>
                <w:sz w:val="16"/>
                <w:szCs w:val="16"/>
                <w:bdr w:val="nil"/>
                <w:rtl/>
                <w:lang w:val="en-GB"/>
              </w:rPr>
              <w:t xml:space="preserve"> سنة</w:t>
            </w:r>
          </w:p>
        </w:tc>
        <w:tc>
          <w:tcPr>
            <w:tcW w:w="68" w:type="pct"/>
            <w:tcBorders>
              <w:left w:val="nil"/>
            </w:tcBorders>
            <w:vAlign w:val="center"/>
          </w:tcPr>
          <w:p w14:paraId="35D35B10" w14:textId="77777777" w:rsidR="00202DBF" w:rsidRPr="00D51AD8" w:rsidRDefault="00202DBF" w:rsidP="00202DBF">
            <w:pPr>
              <w:bidi/>
              <w:rPr>
                <w:sz w:val="16"/>
                <w:szCs w:val="16"/>
                <w:lang w:val="en-GB"/>
              </w:rPr>
            </w:pPr>
          </w:p>
        </w:tc>
        <w:tc>
          <w:tcPr>
            <w:tcW w:w="379" w:type="pct"/>
            <w:vAlign w:val="center"/>
          </w:tcPr>
          <w:p w14:paraId="0859437E" w14:textId="77777777" w:rsidR="00202DBF" w:rsidRPr="00D51AD8" w:rsidRDefault="00202DBF" w:rsidP="00202DBF">
            <w:pPr>
              <w:jc w:val="center"/>
              <w:rPr>
                <w:sz w:val="16"/>
                <w:szCs w:val="16"/>
                <w:lang w:val="en-GB"/>
              </w:rPr>
            </w:pPr>
          </w:p>
        </w:tc>
      </w:tr>
      <w:tr w:rsidR="00900EBF" w:rsidRPr="00D51AD8" w14:paraId="20DBF8F1" w14:textId="77777777" w:rsidTr="002C1676">
        <w:trPr>
          <w:cantSplit/>
          <w:jc w:val="center"/>
        </w:trPr>
        <w:tc>
          <w:tcPr>
            <w:tcW w:w="283" w:type="pct"/>
            <w:tcBorders>
              <w:right w:val="single" w:sz="4" w:space="0" w:color="auto"/>
            </w:tcBorders>
            <w:shd w:val="clear" w:color="auto" w:fill="auto"/>
            <w:tcMar>
              <w:top w:w="72" w:type="dxa"/>
              <w:left w:w="72" w:type="dxa"/>
              <w:bottom w:w="72" w:type="dxa"/>
              <w:right w:w="72" w:type="dxa"/>
            </w:tcMar>
            <w:vAlign w:val="center"/>
          </w:tcPr>
          <w:p w14:paraId="15A1F74A" w14:textId="77777777" w:rsidR="00202DBF" w:rsidRPr="00D51AD8" w:rsidRDefault="00202DBF" w:rsidP="00202DBF">
            <w:pPr>
              <w:jc w:val="right"/>
              <w:rPr>
                <w:sz w:val="16"/>
                <w:szCs w:val="16"/>
                <w:lang w:val="en-GB"/>
              </w:rPr>
            </w:pPr>
            <w:r w:rsidRPr="00D51AD8">
              <w:rPr>
                <w:sz w:val="16"/>
                <w:szCs w:val="16"/>
                <w:lang w:val="en-GB"/>
              </w:rPr>
              <w:t>TM.25</w:t>
            </w:r>
          </w:p>
        </w:tc>
        <w:tc>
          <w:tcPr>
            <w:tcW w:w="795" w:type="pct"/>
            <w:tcBorders>
              <w:left w:val="single" w:sz="4" w:space="0" w:color="auto"/>
            </w:tcBorders>
            <w:shd w:val="clear" w:color="auto" w:fill="auto"/>
            <w:vAlign w:val="center"/>
          </w:tcPr>
          <w:p w14:paraId="01988EA7" w14:textId="77777777" w:rsidR="00202DBF" w:rsidRPr="00D51AD8" w:rsidRDefault="00202DBF" w:rsidP="00202DBF">
            <w:pPr>
              <w:bidi/>
              <w:rPr>
                <w:sz w:val="16"/>
                <w:szCs w:val="16"/>
                <w:lang w:val="en-GB"/>
              </w:rPr>
            </w:pPr>
            <w:r w:rsidRPr="00D51AD8">
              <w:rPr>
                <w:rFonts w:eastAsia="Arial"/>
                <w:sz w:val="16"/>
                <w:szCs w:val="16"/>
                <w:bdr w:val="nil"/>
                <w:rtl/>
                <w:lang w:val="en-GB"/>
              </w:rPr>
              <w:t xml:space="preserve">النساء </w:t>
            </w:r>
            <w:r w:rsidRPr="00D51AD8">
              <w:rPr>
                <w:rFonts w:eastAsia="Arial"/>
                <w:sz w:val="16"/>
                <w:szCs w:val="16"/>
                <w:u w:color="B6DDE8" w:themeColor="accent5" w:themeTint="66"/>
                <w:bdr w:val="nil"/>
                <w:rtl/>
                <w:lang w:val="en-GB"/>
              </w:rPr>
              <w:t>والرجال</w:t>
            </w:r>
            <w:r w:rsidRPr="00D51AD8">
              <w:rPr>
                <w:rFonts w:eastAsia="Arial"/>
                <w:sz w:val="16"/>
                <w:szCs w:val="16"/>
                <w:bdr w:val="nil"/>
                <w:rtl/>
                <w:lang w:val="en-GB"/>
              </w:rPr>
              <w:t xml:space="preserve"> الشابان الذين</w:t>
            </w:r>
            <w:r w:rsidRPr="00D51AD8">
              <w:rPr>
                <w:rFonts w:eastAsia="Arial"/>
                <w:sz w:val="16"/>
                <w:szCs w:val="16"/>
                <w:bdr w:val="nil"/>
                <w:lang w:val="en-GB"/>
              </w:rPr>
              <w:t xml:space="preserve"> </w:t>
            </w:r>
            <w:r w:rsidRPr="00D51AD8">
              <w:rPr>
                <w:rFonts w:eastAsia="Arial"/>
                <w:sz w:val="16"/>
                <w:szCs w:val="16"/>
                <w:bdr w:val="nil"/>
                <w:rtl/>
                <w:lang w:val="en-GB"/>
              </w:rPr>
              <w:t xml:space="preserve">لم يسبق لهم ممارسة الجنس </w:t>
            </w:r>
          </w:p>
        </w:tc>
        <w:tc>
          <w:tcPr>
            <w:tcW w:w="379" w:type="pct"/>
            <w:shd w:val="clear" w:color="auto" w:fill="auto"/>
            <w:vAlign w:val="center"/>
          </w:tcPr>
          <w:p w14:paraId="54A55C0E" w14:textId="5F40D1CB" w:rsidR="00202DBF" w:rsidRPr="00D51AD8" w:rsidRDefault="00202DBF" w:rsidP="00202DBF">
            <w:pPr>
              <w:bidi/>
              <w:jc w:val="center"/>
              <w:rPr>
                <w:sz w:val="16"/>
                <w:szCs w:val="16"/>
                <w:lang w:val="en-GB"/>
              </w:rPr>
            </w:pPr>
          </w:p>
        </w:tc>
        <w:tc>
          <w:tcPr>
            <w:tcW w:w="382" w:type="pct"/>
            <w:shd w:val="clear" w:color="auto" w:fill="auto"/>
            <w:vAlign w:val="center"/>
          </w:tcPr>
          <w:p w14:paraId="66C9788D" w14:textId="5162C906" w:rsidR="00202DBF" w:rsidRPr="00D51AD8" w:rsidRDefault="00202DBF" w:rsidP="00202DBF">
            <w:pPr>
              <w:jc w:val="center"/>
              <w:rPr>
                <w:sz w:val="16"/>
                <w:szCs w:val="16"/>
                <w:lang w:val="en-GB"/>
              </w:rPr>
            </w:pPr>
            <w:r w:rsidRPr="00D51AD8">
              <w:rPr>
                <w:rFonts w:eastAsia="Arial"/>
                <w:sz w:val="16"/>
                <w:szCs w:val="16"/>
                <w:bdr w:val="nil"/>
                <w:lang w:val="en-GB"/>
              </w:rPr>
              <w:t xml:space="preserve">SB – MSB </w:t>
            </w:r>
          </w:p>
        </w:tc>
        <w:tc>
          <w:tcPr>
            <w:tcW w:w="2714" w:type="pct"/>
            <w:tcBorders>
              <w:right w:val="nil"/>
            </w:tcBorders>
            <w:shd w:val="clear" w:color="auto" w:fill="auto"/>
            <w:vAlign w:val="center"/>
          </w:tcPr>
          <w:p w14:paraId="53A4ACD9" w14:textId="303D62B0" w:rsidR="00202DBF" w:rsidRPr="00D51AD8" w:rsidRDefault="00202DBF" w:rsidP="007E65E1">
            <w:pPr>
              <w:bidi/>
              <w:rPr>
                <w:rFonts w:eastAsia="Arial"/>
                <w:sz w:val="16"/>
                <w:szCs w:val="16"/>
                <w:bdr w:val="nil"/>
                <w:lang w:val="en-GB"/>
              </w:rPr>
            </w:pPr>
            <w:r w:rsidRPr="00D51AD8">
              <w:rPr>
                <w:rFonts w:eastAsia="Arial"/>
                <w:sz w:val="16"/>
                <w:szCs w:val="16"/>
                <w:u w:color="B6DDE8" w:themeColor="accent5" w:themeTint="66"/>
                <w:bdr w:val="nil"/>
                <w:rtl/>
                <w:lang w:val="en-GB"/>
              </w:rPr>
              <w:t xml:space="preserve">النسبة المئوية </w:t>
            </w:r>
            <w:r w:rsidR="007E65E1" w:rsidRPr="00D51AD8">
              <w:rPr>
                <w:rFonts w:eastAsia="Arial"/>
                <w:sz w:val="16"/>
                <w:szCs w:val="16"/>
                <w:u w:color="B6DDE8" w:themeColor="accent5" w:themeTint="66"/>
                <w:bdr w:val="nil"/>
                <w:rtl/>
                <w:lang w:val="en-GB"/>
              </w:rPr>
              <w:t xml:space="preserve">للمراهقين والشباب </w:t>
            </w:r>
            <w:r w:rsidRPr="00D51AD8">
              <w:rPr>
                <w:rFonts w:eastAsia="Arial"/>
                <w:sz w:val="16"/>
                <w:szCs w:val="16"/>
                <w:bdr w:val="nil"/>
                <w:rtl/>
                <w:lang w:val="en-GB"/>
              </w:rPr>
              <w:t>المتزوج</w:t>
            </w:r>
            <w:r w:rsidR="007E65E1" w:rsidRPr="00D51AD8">
              <w:rPr>
                <w:rFonts w:eastAsia="Arial"/>
                <w:sz w:val="16"/>
                <w:szCs w:val="16"/>
                <w:bdr w:val="nil"/>
                <w:rtl/>
                <w:lang w:val="en-GB"/>
              </w:rPr>
              <w:t>ين</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24 - 15</w:t>
            </w:r>
            <w:r w:rsidRPr="00D51AD8">
              <w:rPr>
                <w:rFonts w:eastAsia="Arial"/>
                <w:sz w:val="16"/>
                <w:szCs w:val="16"/>
                <w:bdr w:val="nil"/>
                <w:rtl/>
                <w:lang w:val="en-GB"/>
              </w:rPr>
              <w:t xml:space="preserve"> سنة الذين</w:t>
            </w:r>
            <w:r w:rsidRPr="00D51AD8">
              <w:rPr>
                <w:rFonts w:eastAsia="Arial"/>
                <w:sz w:val="16"/>
                <w:szCs w:val="16"/>
                <w:bdr w:val="nil"/>
                <w:lang w:val="en-GB"/>
              </w:rPr>
              <w:t xml:space="preserve"> </w:t>
            </w:r>
            <w:r w:rsidRPr="00D51AD8">
              <w:rPr>
                <w:rFonts w:eastAsia="Arial"/>
                <w:sz w:val="16"/>
                <w:szCs w:val="16"/>
                <w:bdr w:val="nil"/>
                <w:rtl/>
                <w:lang w:val="en-GB"/>
              </w:rPr>
              <w:t>لم يسبق لهم ممارسة الجنس أبداً</w:t>
            </w:r>
          </w:p>
        </w:tc>
        <w:tc>
          <w:tcPr>
            <w:tcW w:w="68" w:type="pct"/>
            <w:tcBorders>
              <w:left w:val="nil"/>
            </w:tcBorders>
            <w:vAlign w:val="center"/>
          </w:tcPr>
          <w:p w14:paraId="6F87D07A" w14:textId="77777777" w:rsidR="00202DBF" w:rsidRPr="00D51AD8" w:rsidRDefault="00202DBF" w:rsidP="00202DBF">
            <w:pPr>
              <w:bidi/>
              <w:rPr>
                <w:sz w:val="16"/>
                <w:szCs w:val="16"/>
                <w:lang w:val="en-GB"/>
              </w:rPr>
            </w:pPr>
          </w:p>
        </w:tc>
        <w:tc>
          <w:tcPr>
            <w:tcW w:w="379" w:type="pct"/>
            <w:vAlign w:val="center"/>
          </w:tcPr>
          <w:p w14:paraId="4855DBBF" w14:textId="77777777" w:rsidR="00202DBF" w:rsidRPr="00D51AD8" w:rsidRDefault="00202DBF" w:rsidP="00202DBF">
            <w:pPr>
              <w:jc w:val="center"/>
              <w:rPr>
                <w:sz w:val="16"/>
                <w:szCs w:val="16"/>
                <w:lang w:val="en-GB"/>
              </w:rPr>
            </w:pPr>
          </w:p>
        </w:tc>
      </w:tr>
      <w:tr w:rsidR="00900EBF" w:rsidRPr="00D51AD8" w14:paraId="3782A204" w14:textId="77777777" w:rsidTr="002C1676">
        <w:trPr>
          <w:cantSplit/>
          <w:jc w:val="center"/>
        </w:trPr>
        <w:tc>
          <w:tcPr>
            <w:tcW w:w="283" w:type="pct"/>
            <w:tcBorders>
              <w:right w:val="single" w:sz="4" w:space="0" w:color="auto"/>
            </w:tcBorders>
            <w:shd w:val="clear" w:color="auto" w:fill="auto"/>
            <w:tcMar>
              <w:top w:w="72" w:type="dxa"/>
              <w:left w:w="72" w:type="dxa"/>
              <w:bottom w:w="72" w:type="dxa"/>
              <w:right w:w="72" w:type="dxa"/>
            </w:tcMar>
            <w:vAlign w:val="center"/>
          </w:tcPr>
          <w:p w14:paraId="31EA0520" w14:textId="1732F5E2" w:rsidR="00202DBF" w:rsidRPr="00D51AD8" w:rsidRDefault="00202DBF" w:rsidP="00202DBF">
            <w:pPr>
              <w:jc w:val="right"/>
              <w:rPr>
                <w:sz w:val="16"/>
                <w:szCs w:val="16"/>
                <w:lang w:val="en-GB"/>
              </w:rPr>
            </w:pPr>
            <w:r w:rsidRPr="00D51AD8">
              <w:rPr>
                <w:sz w:val="16"/>
                <w:szCs w:val="16"/>
                <w:lang w:val="en-GB"/>
              </w:rPr>
              <w:t>TM.</w:t>
            </w:r>
            <w:r w:rsidR="007E65E1" w:rsidRPr="00D51AD8">
              <w:rPr>
                <w:sz w:val="16"/>
                <w:szCs w:val="16"/>
                <w:lang w:val="en-GB"/>
              </w:rPr>
              <w:t>703</w:t>
            </w:r>
          </w:p>
        </w:tc>
        <w:tc>
          <w:tcPr>
            <w:tcW w:w="795" w:type="pct"/>
            <w:tcBorders>
              <w:left w:val="single" w:sz="4" w:space="0" w:color="auto"/>
            </w:tcBorders>
            <w:shd w:val="clear" w:color="auto" w:fill="auto"/>
            <w:vAlign w:val="center"/>
          </w:tcPr>
          <w:p w14:paraId="79D372B7" w14:textId="1024CD73" w:rsidR="00202DBF" w:rsidRPr="00D51AD8" w:rsidRDefault="007E65E1" w:rsidP="00202DBF">
            <w:pPr>
              <w:bidi/>
              <w:rPr>
                <w:sz w:val="16"/>
                <w:szCs w:val="16"/>
                <w:lang w:val="en-GB"/>
              </w:rPr>
            </w:pPr>
            <w:r w:rsidRPr="00D51AD8">
              <w:rPr>
                <w:rFonts w:eastAsia="Arial"/>
                <w:sz w:val="16"/>
                <w:szCs w:val="16"/>
                <w:bdr w:val="nil"/>
                <w:rtl/>
                <w:lang w:val="en-GB"/>
              </w:rPr>
              <w:t>أعراض الاكتئاب و / أو القلق</w:t>
            </w:r>
          </w:p>
        </w:tc>
        <w:tc>
          <w:tcPr>
            <w:tcW w:w="379" w:type="pct"/>
            <w:shd w:val="clear" w:color="auto" w:fill="auto"/>
            <w:vAlign w:val="center"/>
          </w:tcPr>
          <w:p w14:paraId="3FE4CB5E" w14:textId="6EEA75AA" w:rsidR="00202DBF" w:rsidRPr="00D51AD8" w:rsidRDefault="00202DBF" w:rsidP="00202DBF">
            <w:pPr>
              <w:bidi/>
              <w:jc w:val="center"/>
              <w:rPr>
                <w:sz w:val="16"/>
                <w:szCs w:val="16"/>
                <w:lang w:val="en-GB"/>
              </w:rPr>
            </w:pPr>
          </w:p>
        </w:tc>
        <w:tc>
          <w:tcPr>
            <w:tcW w:w="382" w:type="pct"/>
            <w:shd w:val="clear" w:color="auto" w:fill="auto"/>
            <w:vAlign w:val="center"/>
          </w:tcPr>
          <w:p w14:paraId="475ABCC6" w14:textId="060DF53B" w:rsidR="00202DBF" w:rsidRPr="00D51AD8" w:rsidRDefault="007E65E1" w:rsidP="00202DBF">
            <w:pPr>
              <w:jc w:val="center"/>
              <w:rPr>
                <w:sz w:val="16"/>
                <w:szCs w:val="16"/>
                <w:lang w:val="en-GB"/>
              </w:rPr>
            </w:pPr>
            <w:r w:rsidRPr="00D51AD8">
              <w:rPr>
                <w:sz w:val="16"/>
                <w:szCs w:val="16"/>
                <w:lang w:val="en-GB"/>
              </w:rPr>
              <w:t xml:space="preserve">MH – MMH </w:t>
            </w:r>
          </w:p>
        </w:tc>
        <w:tc>
          <w:tcPr>
            <w:tcW w:w="2714" w:type="pct"/>
            <w:tcBorders>
              <w:right w:val="nil"/>
            </w:tcBorders>
            <w:shd w:val="clear" w:color="auto" w:fill="auto"/>
            <w:vAlign w:val="center"/>
          </w:tcPr>
          <w:p w14:paraId="1CD1F332" w14:textId="084AF69A" w:rsidR="007E65E1" w:rsidRPr="00D51AD8" w:rsidRDefault="007E65E1" w:rsidP="007E65E1">
            <w:pPr>
              <w:bidi/>
              <w:rPr>
                <w:rFonts w:eastAsia="Arial"/>
                <w:sz w:val="16"/>
                <w:szCs w:val="16"/>
                <w:u w:color="B6DDE8" w:themeColor="accent5" w:themeTint="66"/>
                <w:bdr w:val="nil"/>
                <w:lang w:val="en-GB"/>
              </w:rPr>
            </w:pPr>
            <w:r w:rsidRPr="00D51AD8">
              <w:rPr>
                <w:rFonts w:eastAsia="Arial"/>
                <w:sz w:val="16"/>
                <w:szCs w:val="16"/>
                <w:u w:color="B6DDE8" w:themeColor="accent5" w:themeTint="66"/>
                <w:bdr w:val="nil"/>
                <w:rtl/>
                <w:lang w:val="en-GB"/>
              </w:rPr>
              <w:t xml:space="preserve">النسبة المئوية للمراهقين الذين تتراوح أعمارهم بين 15 و 19 عامًا والشباب الذين تتراوح أعمارهم بين 20 و 24 عامًا الذين يبلغون عن أعراض الاكتئاب و / أو القلق </w:t>
            </w:r>
            <w:r w:rsidRPr="00D51AD8">
              <w:rPr>
                <w:rFonts w:eastAsia="Arial"/>
                <w:sz w:val="16"/>
                <w:szCs w:val="16"/>
                <w:u w:color="B6DDE8" w:themeColor="accent5" w:themeTint="66"/>
                <w:bdr w:val="nil"/>
                <w:rtl/>
                <w:lang w:val="en-GB"/>
              </w:rPr>
              <w:fldChar w:fldCharType="begin"/>
            </w:r>
            <w:r w:rsidRPr="00D51AD8">
              <w:rPr>
                <w:rFonts w:eastAsia="Arial"/>
                <w:sz w:val="16"/>
                <w:szCs w:val="16"/>
                <w:u w:color="B6DDE8" w:themeColor="accent5" w:themeTint="66"/>
                <w:bdr w:val="nil"/>
                <w:rtl/>
                <w:lang w:val="en-GB"/>
              </w:rPr>
              <w:instrText xml:space="preserve"> </w:instrText>
            </w:r>
            <w:r w:rsidRPr="00D51AD8">
              <w:rPr>
                <w:rFonts w:eastAsia="Arial"/>
                <w:sz w:val="16"/>
                <w:szCs w:val="16"/>
                <w:u w:color="B6DDE8" w:themeColor="accent5" w:themeTint="66"/>
                <w:bdr w:val="nil"/>
                <w:lang w:val="en-GB"/>
              </w:rPr>
              <w:instrText>NOTEREF</w:instrText>
            </w:r>
            <w:r w:rsidRPr="00D51AD8">
              <w:rPr>
                <w:rFonts w:eastAsia="Arial"/>
                <w:sz w:val="16"/>
                <w:szCs w:val="16"/>
                <w:u w:color="B6DDE8" w:themeColor="accent5" w:themeTint="66"/>
                <w:bdr w:val="nil"/>
                <w:rtl/>
                <w:lang w:val="en-GB"/>
              </w:rPr>
              <w:instrText xml:space="preserve"> _</w:instrText>
            </w:r>
            <w:r w:rsidRPr="00D51AD8">
              <w:rPr>
                <w:rFonts w:eastAsia="Arial"/>
                <w:sz w:val="16"/>
                <w:szCs w:val="16"/>
                <w:u w:color="B6DDE8" w:themeColor="accent5" w:themeTint="66"/>
                <w:bdr w:val="nil"/>
                <w:lang w:val="en-GB"/>
              </w:rPr>
              <w:instrText>Ref138069413 \f \h</w:instrText>
            </w:r>
            <w:r w:rsidRPr="00D51AD8">
              <w:rPr>
                <w:rFonts w:eastAsia="Arial"/>
                <w:sz w:val="16"/>
                <w:szCs w:val="16"/>
                <w:u w:color="B6DDE8" w:themeColor="accent5" w:themeTint="66"/>
                <w:bdr w:val="nil"/>
                <w:rtl/>
                <w:lang w:val="en-GB"/>
              </w:rPr>
              <w:instrText xml:space="preserve"> </w:instrText>
            </w:r>
            <w:r w:rsidR="00D51AD8" w:rsidRPr="00D51AD8">
              <w:rPr>
                <w:rFonts w:eastAsia="Arial"/>
                <w:sz w:val="16"/>
                <w:szCs w:val="16"/>
                <w:u w:color="B6DDE8" w:themeColor="accent5" w:themeTint="66"/>
                <w:bdr w:val="nil"/>
                <w:rtl/>
                <w:lang w:val="en-GB"/>
              </w:rPr>
              <w:instrText xml:space="preserve"> \* </w:instrText>
            </w:r>
            <w:r w:rsidR="00D51AD8" w:rsidRPr="00D51AD8">
              <w:rPr>
                <w:rFonts w:eastAsia="Arial"/>
                <w:sz w:val="16"/>
                <w:szCs w:val="16"/>
                <w:u w:color="B6DDE8" w:themeColor="accent5" w:themeTint="66"/>
                <w:bdr w:val="nil"/>
                <w:lang w:val="en-GB"/>
              </w:rPr>
              <w:instrText>MERGEFORMAT</w:instrText>
            </w:r>
            <w:r w:rsidR="00D51AD8" w:rsidRPr="00D51AD8">
              <w:rPr>
                <w:rFonts w:eastAsia="Arial"/>
                <w:sz w:val="16"/>
                <w:szCs w:val="16"/>
                <w:u w:color="B6DDE8" w:themeColor="accent5" w:themeTint="66"/>
                <w:bdr w:val="nil"/>
                <w:rtl/>
                <w:lang w:val="en-GB"/>
              </w:rPr>
              <w:instrText xml:space="preserve"> </w:instrText>
            </w:r>
            <w:r w:rsidRPr="00D51AD8">
              <w:rPr>
                <w:rFonts w:eastAsia="Arial"/>
                <w:sz w:val="16"/>
                <w:szCs w:val="16"/>
                <w:u w:color="B6DDE8" w:themeColor="accent5" w:themeTint="66"/>
                <w:bdr w:val="nil"/>
                <w:rtl/>
                <w:lang w:val="en-GB"/>
              </w:rPr>
            </w:r>
            <w:r w:rsidRPr="00D51AD8">
              <w:rPr>
                <w:rFonts w:eastAsia="Arial"/>
                <w:sz w:val="16"/>
                <w:szCs w:val="16"/>
                <w:u w:color="B6DDE8" w:themeColor="accent5" w:themeTint="66"/>
                <w:bdr w:val="nil"/>
                <w:rtl/>
                <w:lang w:val="en-GB"/>
              </w:rPr>
              <w:fldChar w:fldCharType="separate"/>
            </w:r>
            <w:r w:rsidRPr="00D51AD8">
              <w:rPr>
                <w:rStyle w:val="FootnoteReference"/>
                <w:rFonts w:eastAsia="Arial"/>
                <w:rtl/>
              </w:rPr>
              <w:t>2</w:t>
            </w:r>
            <w:r w:rsidRPr="00D51AD8">
              <w:rPr>
                <w:rFonts w:eastAsia="Arial"/>
                <w:sz w:val="16"/>
                <w:szCs w:val="16"/>
                <w:u w:color="B6DDE8" w:themeColor="accent5" w:themeTint="66"/>
                <w:bdr w:val="nil"/>
                <w:rtl/>
                <w:lang w:val="en-GB"/>
              </w:rPr>
              <w:fldChar w:fldCharType="end"/>
            </w:r>
            <w:r w:rsidRPr="00D51AD8">
              <w:rPr>
                <w:rFonts w:eastAsia="Arial"/>
                <w:sz w:val="16"/>
                <w:szCs w:val="16"/>
                <w:u w:color="B6DDE8" w:themeColor="accent5" w:themeTint="66"/>
                <w:bdr w:val="nil"/>
                <w:rtl/>
                <w:lang w:val="en-GB" w:bidi="ar-LB"/>
              </w:rPr>
              <w:t>،</w:t>
            </w:r>
            <w:r w:rsidRPr="00D51AD8">
              <w:rPr>
                <w:rFonts w:eastAsia="Arial"/>
                <w:sz w:val="16"/>
                <w:szCs w:val="16"/>
                <w:u w:color="B6DDE8" w:themeColor="accent5" w:themeTint="66"/>
                <w:bdr w:val="nil"/>
                <w:rtl/>
                <w:lang w:val="en-GB"/>
              </w:rPr>
              <w:fldChar w:fldCharType="begin"/>
            </w:r>
            <w:r w:rsidRPr="00D51AD8">
              <w:rPr>
                <w:rFonts w:eastAsia="Arial"/>
                <w:sz w:val="16"/>
                <w:szCs w:val="16"/>
                <w:u w:color="B6DDE8" w:themeColor="accent5" w:themeTint="66"/>
                <w:bdr w:val="nil"/>
                <w:rtl/>
                <w:lang w:val="en-GB"/>
              </w:rPr>
              <w:instrText xml:space="preserve"> </w:instrText>
            </w:r>
            <w:r w:rsidRPr="00D51AD8">
              <w:rPr>
                <w:rFonts w:eastAsia="Arial"/>
                <w:sz w:val="16"/>
                <w:szCs w:val="16"/>
                <w:u w:color="B6DDE8" w:themeColor="accent5" w:themeTint="66"/>
                <w:bdr w:val="nil"/>
                <w:lang w:val="en-GB"/>
              </w:rPr>
              <w:instrText>NOTEREF</w:instrText>
            </w:r>
            <w:r w:rsidRPr="00D51AD8">
              <w:rPr>
                <w:rFonts w:eastAsia="Arial"/>
                <w:sz w:val="16"/>
                <w:szCs w:val="16"/>
                <w:u w:color="B6DDE8" w:themeColor="accent5" w:themeTint="66"/>
                <w:bdr w:val="nil"/>
                <w:rtl/>
                <w:lang w:val="en-GB"/>
              </w:rPr>
              <w:instrText xml:space="preserve"> _</w:instrText>
            </w:r>
            <w:r w:rsidRPr="00D51AD8">
              <w:rPr>
                <w:rFonts w:eastAsia="Arial"/>
                <w:sz w:val="16"/>
                <w:szCs w:val="16"/>
                <w:u w:color="B6DDE8" w:themeColor="accent5" w:themeTint="66"/>
                <w:bdr w:val="nil"/>
                <w:lang w:val="en-GB"/>
              </w:rPr>
              <w:instrText>Ref11744291 \f \h</w:instrText>
            </w:r>
            <w:r w:rsidRPr="00D51AD8">
              <w:rPr>
                <w:rFonts w:eastAsia="Arial"/>
                <w:sz w:val="16"/>
                <w:szCs w:val="16"/>
                <w:u w:color="B6DDE8" w:themeColor="accent5" w:themeTint="66"/>
                <w:bdr w:val="nil"/>
                <w:rtl/>
                <w:lang w:val="en-GB"/>
              </w:rPr>
              <w:instrText xml:space="preserve"> </w:instrText>
            </w:r>
            <w:r w:rsidR="00D51AD8" w:rsidRPr="00D51AD8">
              <w:rPr>
                <w:rFonts w:eastAsia="Arial"/>
                <w:sz w:val="16"/>
                <w:szCs w:val="16"/>
                <w:u w:color="B6DDE8" w:themeColor="accent5" w:themeTint="66"/>
                <w:bdr w:val="nil"/>
                <w:rtl/>
                <w:lang w:val="en-GB"/>
              </w:rPr>
              <w:instrText xml:space="preserve"> \* </w:instrText>
            </w:r>
            <w:r w:rsidR="00D51AD8" w:rsidRPr="00D51AD8">
              <w:rPr>
                <w:rFonts w:eastAsia="Arial"/>
                <w:sz w:val="16"/>
                <w:szCs w:val="16"/>
                <w:u w:color="B6DDE8" w:themeColor="accent5" w:themeTint="66"/>
                <w:bdr w:val="nil"/>
                <w:lang w:val="en-GB"/>
              </w:rPr>
              <w:instrText>MERGEFORMAT</w:instrText>
            </w:r>
            <w:r w:rsidR="00D51AD8" w:rsidRPr="00D51AD8">
              <w:rPr>
                <w:rFonts w:eastAsia="Arial"/>
                <w:sz w:val="16"/>
                <w:szCs w:val="16"/>
                <w:u w:color="B6DDE8" w:themeColor="accent5" w:themeTint="66"/>
                <w:bdr w:val="nil"/>
                <w:rtl/>
                <w:lang w:val="en-GB"/>
              </w:rPr>
              <w:instrText xml:space="preserve"> </w:instrText>
            </w:r>
            <w:r w:rsidRPr="00D51AD8">
              <w:rPr>
                <w:rFonts w:eastAsia="Arial"/>
                <w:sz w:val="16"/>
                <w:szCs w:val="16"/>
                <w:u w:color="B6DDE8" w:themeColor="accent5" w:themeTint="66"/>
                <w:bdr w:val="nil"/>
                <w:rtl/>
                <w:lang w:val="en-GB"/>
              </w:rPr>
            </w:r>
            <w:r w:rsidRPr="00D51AD8">
              <w:rPr>
                <w:rFonts w:eastAsia="Arial"/>
                <w:sz w:val="16"/>
                <w:szCs w:val="16"/>
                <w:u w:color="B6DDE8" w:themeColor="accent5" w:themeTint="66"/>
                <w:bdr w:val="nil"/>
                <w:rtl/>
                <w:lang w:val="en-GB"/>
              </w:rPr>
              <w:fldChar w:fldCharType="separate"/>
            </w:r>
            <w:r w:rsidRPr="00D51AD8">
              <w:rPr>
                <w:rStyle w:val="FootnoteReference"/>
                <w:rFonts w:eastAsia="Arial"/>
                <w:rtl/>
              </w:rPr>
              <w:t>3</w:t>
            </w:r>
            <w:r w:rsidRPr="00D51AD8">
              <w:rPr>
                <w:rFonts w:eastAsia="Arial"/>
                <w:sz w:val="16"/>
                <w:szCs w:val="16"/>
                <w:u w:color="B6DDE8" w:themeColor="accent5" w:themeTint="66"/>
                <w:bdr w:val="nil"/>
                <w:rtl/>
                <w:lang w:val="en-GB"/>
              </w:rPr>
              <w:fldChar w:fldCharType="end"/>
            </w:r>
            <w:r w:rsidRPr="00D51AD8">
              <w:rPr>
                <w:rFonts w:eastAsia="Arial"/>
                <w:sz w:val="16"/>
                <w:szCs w:val="16"/>
                <w:u w:color="B6DDE8" w:themeColor="accent5" w:themeTint="66"/>
                <w:bdr w:val="nil"/>
                <w:rtl/>
                <w:lang w:val="en-GB"/>
              </w:rPr>
              <w:t xml:space="preserve"> خلال الأسبوعين الماضيين</w:t>
            </w:r>
          </w:p>
          <w:p w14:paraId="3D6B969D" w14:textId="45F007E9" w:rsidR="007E65E1" w:rsidRPr="00D51AD8" w:rsidRDefault="007E65E1" w:rsidP="007E65E1">
            <w:pPr>
              <w:bidi/>
              <w:ind w:left="554"/>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سن 15-19</w:t>
            </w:r>
          </w:p>
          <w:p w14:paraId="7F08D9C8" w14:textId="69B39F68" w:rsidR="00202DBF" w:rsidRPr="00D51AD8" w:rsidRDefault="007E65E1" w:rsidP="007E65E1">
            <w:pPr>
              <w:bidi/>
              <w:ind w:left="734" w:hanging="180"/>
              <w:rPr>
                <w:sz w:val="16"/>
                <w:szCs w:val="16"/>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سن 20-24</w:t>
            </w:r>
          </w:p>
        </w:tc>
        <w:tc>
          <w:tcPr>
            <w:tcW w:w="68" w:type="pct"/>
            <w:tcBorders>
              <w:left w:val="nil"/>
            </w:tcBorders>
            <w:vAlign w:val="center"/>
          </w:tcPr>
          <w:p w14:paraId="1197D667" w14:textId="77777777" w:rsidR="00202DBF" w:rsidRPr="00D51AD8" w:rsidRDefault="00202DBF" w:rsidP="00202DBF">
            <w:pPr>
              <w:bidi/>
              <w:rPr>
                <w:sz w:val="16"/>
                <w:szCs w:val="16"/>
                <w:lang w:val="en-GB"/>
              </w:rPr>
            </w:pPr>
          </w:p>
        </w:tc>
        <w:tc>
          <w:tcPr>
            <w:tcW w:w="379" w:type="pct"/>
            <w:vAlign w:val="center"/>
          </w:tcPr>
          <w:p w14:paraId="0908F3EE" w14:textId="77777777" w:rsidR="00202DBF" w:rsidRPr="00D51AD8" w:rsidRDefault="00202DBF" w:rsidP="00202DBF">
            <w:pPr>
              <w:rPr>
                <w:sz w:val="16"/>
                <w:szCs w:val="16"/>
                <w:lang w:val="en-GB"/>
              </w:rPr>
            </w:pPr>
          </w:p>
        </w:tc>
      </w:tr>
      <w:tr w:rsidR="00900EBF" w:rsidRPr="00D51AD8" w14:paraId="17BC9BEE" w14:textId="77777777" w:rsidTr="00203B11">
        <w:trPr>
          <w:cantSplit/>
          <w:jc w:val="center"/>
        </w:trPr>
        <w:tc>
          <w:tcPr>
            <w:tcW w:w="283" w:type="pct"/>
            <w:tcBorders>
              <w:right w:val="single" w:sz="4" w:space="0" w:color="auto"/>
            </w:tcBorders>
            <w:shd w:val="clear" w:color="auto" w:fill="auto"/>
            <w:tcMar>
              <w:top w:w="72" w:type="dxa"/>
              <w:left w:w="72" w:type="dxa"/>
              <w:bottom w:w="72" w:type="dxa"/>
              <w:right w:w="72" w:type="dxa"/>
            </w:tcMar>
            <w:vAlign w:val="center"/>
          </w:tcPr>
          <w:p w14:paraId="298E41E8" w14:textId="6C520447" w:rsidR="000F7F01" w:rsidRPr="00D51AD8" w:rsidRDefault="000F7F01" w:rsidP="000F7F01">
            <w:pPr>
              <w:jc w:val="right"/>
              <w:rPr>
                <w:sz w:val="16"/>
                <w:szCs w:val="16"/>
                <w:lang w:val="en-GB"/>
              </w:rPr>
            </w:pPr>
            <w:r w:rsidRPr="00D51AD8">
              <w:rPr>
                <w:sz w:val="16"/>
                <w:szCs w:val="16"/>
                <w:lang w:val="en-GB"/>
              </w:rPr>
              <w:t>TM.70</w:t>
            </w:r>
            <w:r w:rsidRPr="00D51AD8">
              <w:rPr>
                <w:sz w:val="16"/>
                <w:szCs w:val="16"/>
                <w:rtl/>
                <w:lang w:val="en-GB"/>
              </w:rPr>
              <w:t>4</w:t>
            </w:r>
          </w:p>
        </w:tc>
        <w:tc>
          <w:tcPr>
            <w:tcW w:w="795" w:type="pct"/>
            <w:tcBorders>
              <w:left w:val="single" w:sz="4" w:space="0" w:color="auto"/>
            </w:tcBorders>
            <w:shd w:val="clear" w:color="auto" w:fill="auto"/>
          </w:tcPr>
          <w:p w14:paraId="51831B93" w14:textId="5C359D22" w:rsidR="000F7F01" w:rsidRPr="00D51AD8" w:rsidRDefault="000F7F01" w:rsidP="000F7F01">
            <w:pPr>
              <w:bidi/>
              <w:rPr>
                <w:rFonts w:eastAsia="Arial"/>
                <w:sz w:val="16"/>
                <w:szCs w:val="16"/>
                <w:bdr w:val="nil"/>
                <w:lang w:val="en-GB"/>
              </w:rPr>
            </w:pPr>
            <w:r w:rsidRPr="00D51AD8">
              <w:rPr>
                <w:rFonts w:eastAsia="Arial"/>
                <w:sz w:val="16"/>
                <w:szCs w:val="16"/>
                <w:bdr w:val="nil"/>
                <w:rtl/>
                <w:lang w:val="en-GB"/>
              </w:rPr>
              <w:t>القيود الوظيفية المتعلقة بالاكتئاب و / أو القلق</w:t>
            </w:r>
          </w:p>
        </w:tc>
        <w:tc>
          <w:tcPr>
            <w:tcW w:w="379" w:type="pct"/>
            <w:shd w:val="clear" w:color="auto" w:fill="auto"/>
            <w:vAlign w:val="center"/>
          </w:tcPr>
          <w:p w14:paraId="2DC5BC62" w14:textId="33B0E023" w:rsidR="000F7F01" w:rsidRPr="00D51AD8" w:rsidRDefault="000F7F01" w:rsidP="000F7F01">
            <w:pPr>
              <w:bidi/>
              <w:jc w:val="center"/>
              <w:rPr>
                <w:sz w:val="16"/>
                <w:szCs w:val="16"/>
                <w:lang w:val="en-GB"/>
              </w:rPr>
            </w:pPr>
          </w:p>
        </w:tc>
        <w:tc>
          <w:tcPr>
            <w:tcW w:w="382" w:type="pct"/>
            <w:shd w:val="clear" w:color="auto" w:fill="auto"/>
            <w:vAlign w:val="center"/>
          </w:tcPr>
          <w:p w14:paraId="15D8B73F" w14:textId="4BA3AC85" w:rsidR="000F7F01" w:rsidRPr="00D51AD8" w:rsidRDefault="000F7F01" w:rsidP="000F7F01">
            <w:pPr>
              <w:jc w:val="center"/>
              <w:rPr>
                <w:sz w:val="16"/>
                <w:szCs w:val="16"/>
                <w:lang w:val="en-GB"/>
              </w:rPr>
            </w:pPr>
            <w:r w:rsidRPr="00D51AD8">
              <w:rPr>
                <w:sz w:val="16"/>
                <w:szCs w:val="16"/>
                <w:lang w:val="en-GB"/>
              </w:rPr>
              <w:t xml:space="preserve">MH – MMH </w:t>
            </w:r>
          </w:p>
        </w:tc>
        <w:tc>
          <w:tcPr>
            <w:tcW w:w="2714" w:type="pct"/>
            <w:tcBorders>
              <w:right w:val="nil"/>
            </w:tcBorders>
            <w:shd w:val="clear" w:color="auto" w:fill="auto"/>
            <w:vAlign w:val="center"/>
          </w:tcPr>
          <w:p w14:paraId="5899732D" w14:textId="77777777" w:rsidR="000F7F01" w:rsidRPr="00D51AD8" w:rsidRDefault="005B4676" w:rsidP="005B4676">
            <w:pPr>
              <w:bidi/>
              <w:ind w:left="14"/>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bidi="ar-LB"/>
              </w:rPr>
              <w:t>ا</w:t>
            </w:r>
            <w:r w:rsidRPr="00D51AD8">
              <w:rPr>
                <w:rFonts w:eastAsia="Arial"/>
                <w:sz w:val="16"/>
                <w:szCs w:val="16"/>
                <w:u w:color="B6DDE8" w:themeColor="accent5" w:themeTint="66"/>
                <w:bdr w:val="nil"/>
                <w:rtl/>
                <w:lang w:val="en-GB"/>
              </w:rPr>
              <w:t>لنسبة المئوية للمراهقين الذين تتراوح أعمارهم بين 15 و 19 عامًا والشباب الذين تتراوح أعمارهم بين 20 و 24 عامًا والذين يبلغون عن أعراض الاكتئاب و / أو القلق خلال الأسبوعين الماضيين ، والذين يبلغون عن قيود وظيفية تتعلق بتلك الأعراض في الأنشطة أو العلاقات اليومية (المدرسة / العمل ، الأسرة ، الأقران )</w:t>
            </w:r>
          </w:p>
          <w:p w14:paraId="11E46DCD" w14:textId="77777777" w:rsidR="005B4676" w:rsidRPr="00D51AD8" w:rsidRDefault="005B4676" w:rsidP="005B4676">
            <w:pPr>
              <w:bidi/>
              <w:ind w:left="554"/>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سن 15-19</w:t>
            </w:r>
          </w:p>
          <w:p w14:paraId="312A6D18" w14:textId="03550CE5" w:rsidR="005B4676" w:rsidRPr="00D51AD8" w:rsidRDefault="005B4676" w:rsidP="005B4676">
            <w:pPr>
              <w:bidi/>
              <w:ind w:left="374" w:firstLine="180"/>
              <w:rPr>
                <w:sz w:val="16"/>
                <w:szCs w:val="16"/>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سن 20-24</w:t>
            </w:r>
          </w:p>
        </w:tc>
        <w:tc>
          <w:tcPr>
            <w:tcW w:w="68" w:type="pct"/>
            <w:tcBorders>
              <w:left w:val="nil"/>
            </w:tcBorders>
            <w:vAlign w:val="center"/>
          </w:tcPr>
          <w:p w14:paraId="43A7FD52" w14:textId="77777777" w:rsidR="000F7F01" w:rsidRPr="00D51AD8" w:rsidRDefault="000F7F01" w:rsidP="000F7F01">
            <w:pPr>
              <w:bidi/>
              <w:rPr>
                <w:sz w:val="16"/>
                <w:szCs w:val="16"/>
                <w:lang w:val="en-GB"/>
              </w:rPr>
            </w:pPr>
          </w:p>
        </w:tc>
        <w:tc>
          <w:tcPr>
            <w:tcW w:w="379" w:type="pct"/>
            <w:vAlign w:val="center"/>
          </w:tcPr>
          <w:p w14:paraId="1EAE1732" w14:textId="77777777" w:rsidR="000F7F01" w:rsidRPr="00D51AD8" w:rsidRDefault="000F7F01" w:rsidP="000F7F01">
            <w:pPr>
              <w:rPr>
                <w:sz w:val="16"/>
                <w:szCs w:val="16"/>
                <w:lang w:val="en-GB"/>
              </w:rPr>
            </w:pPr>
          </w:p>
        </w:tc>
      </w:tr>
      <w:tr w:rsidR="00900EBF" w:rsidRPr="00D51AD8" w14:paraId="1A054218" w14:textId="77777777" w:rsidTr="00203B11">
        <w:trPr>
          <w:cantSplit/>
          <w:jc w:val="center"/>
        </w:trPr>
        <w:tc>
          <w:tcPr>
            <w:tcW w:w="283" w:type="pct"/>
            <w:tcBorders>
              <w:right w:val="single" w:sz="4" w:space="0" w:color="auto"/>
            </w:tcBorders>
            <w:tcMar>
              <w:top w:w="72" w:type="dxa"/>
              <w:left w:w="72" w:type="dxa"/>
              <w:bottom w:w="72" w:type="dxa"/>
              <w:right w:w="72" w:type="dxa"/>
            </w:tcMar>
            <w:vAlign w:val="center"/>
          </w:tcPr>
          <w:p w14:paraId="39B6A6DE" w14:textId="2F00630E" w:rsidR="000F7F01" w:rsidRPr="00D51AD8" w:rsidRDefault="000F7F01" w:rsidP="000F7F01">
            <w:pPr>
              <w:jc w:val="right"/>
              <w:rPr>
                <w:sz w:val="16"/>
                <w:szCs w:val="16"/>
                <w:lang w:val="en-GB"/>
              </w:rPr>
            </w:pPr>
            <w:r w:rsidRPr="00D51AD8">
              <w:rPr>
                <w:sz w:val="16"/>
                <w:szCs w:val="16"/>
                <w:lang w:val="en-GB"/>
              </w:rPr>
              <w:t>TM.70</w:t>
            </w:r>
            <w:r w:rsidRPr="00D51AD8">
              <w:rPr>
                <w:sz w:val="16"/>
                <w:szCs w:val="16"/>
                <w:rtl/>
                <w:lang w:val="en-GB"/>
              </w:rPr>
              <w:t>5</w:t>
            </w:r>
          </w:p>
        </w:tc>
        <w:tc>
          <w:tcPr>
            <w:tcW w:w="795" w:type="pct"/>
            <w:tcBorders>
              <w:left w:val="single" w:sz="4" w:space="0" w:color="auto"/>
            </w:tcBorders>
          </w:tcPr>
          <w:p w14:paraId="2F2C6F56" w14:textId="3849FB30" w:rsidR="000F7F01" w:rsidRPr="00D51AD8" w:rsidRDefault="000F7F01" w:rsidP="000F7F01">
            <w:pPr>
              <w:bidi/>
              <w:rPr>
                <w:rFonts w:eastAsia="Arial"/>
                <w:sz w:val="16"/>
                <w:szCs w:val="16"/>
                <w:bdr w:val="nil"/>
                <w:lang w:val="en-GB"/>
              </w:rPr>
            </w:pPr>
            <w:r w:rsidRPr="00D51AD8">
              <w:rPr>
                <w:rFonts w:eastAsia="Arial"/>
                <w:sz w:val="16"/>
                <w:szCs w:val="16"/>
                <w:bdr w:val="nil"/>
                <w:rtl/>
                <w:lang w:val="en-GB"/>
              </w:rPr>
              <w:t>التفكير في الانتحار</w:t>
            </w:r>
          </w:p>
        </w:tc>
        <w:tc>
          <w:tcPr>
            <w:tcW w:w="379" w:type="pct"/>
            <w:vAlign w:val="center"/>
          </w:tcPr>
          <w:p w14:paraId="56B8042B" w14:textId="23936F6A" w:rsidR="000F7F01" w:rsidRPr="00D51AD8" w:rsidRDefault="000F7F01" w:rsidP="000F7F01">
            <w:pPr>
              <w:bidi/>
              <w:jc w:val="center"/>
              <w:rPr>
                <w:sz w:val="16"/>
                <w:szCs w:val="16"/>
                <w:lang w:val="en-GB"/>
              </w:rPr>
            </w:pPr>
          </w:p>
        </w:tc>
        <w:tc>
          <w:tcPr>
            <w:tcW w:w="382" w:type="pct"/>
            <w:vAlign w:val="center"/>
          </w:tcPr>
          <w:p w14:paraId="6C84BBDC" w14:textId="35C65FE4" w:rsidR="000F7F01" w:rsidRPr="00D51AD8" w:rsidRDefault="000F7F01" w:rsidP="000F7F01">
            <w:pPr>
              <w:jc w:val="center"/>
              <w:rPr>
                <w:sz w:val="16"/>
                <w:szCs w:val="16"/>
                <w:lang w:val="en-GB"/>
              </w:rPr>
            </w:pPr>
            <w:r w:rsidRPr="00D51AD8">
              <w:rPr>
                <w:sz w:val="16"/>
                <w:szCs w:val="16"/>
                <w:lang w:val="en-GB"/>
              </w:rPr>
              <w:t xml:space="preserve">MH – MMH </w:t>
            </w:r>
          </w:p>
        </w:tc>
        <w:tc>
          <w:tcPr>
            <w:tcW w:w="2714" w:type="pct"/>
            <w:tcBorders>
              <w:right w:val="nil"/>
            </w:tcBorders>
            <w:vAlign w:val="center"/>
          </w:tcPr>
          <w:p w14:paraId="23C6AB78" w14:textId="77777777" w:rsidR="005B4676" w:rsidRPr="00D51AD8" w:rsidRDefault="005B4676" w:rsidP="005B4676">
            <w:pPr>
              <w:bidi/>
              <w:ind w:left="14"/>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النسبة المئوية للمراهقين الذين تتراوح أعمارهم بين 15 و 19 عامًا والشباب الذين تتراوح أعمارهم بين 20 و 24 عامًا الذين أبلغوا عن أفكار انتحارية في الأسبوعين الماضيين</w:t>
            </w:r>
          </w:p>
          <w:p w14:paraId="4DF6E172" w14:textId="4E9E238D" w:rsidR="000F7F01" w:rsidRPr="00D51AD8" w:rsidRDefault="000F7F01" w:rsidP="005B4676">
            <w:pPr>
              <w:bidi/>
              <w:ind w:left="554"/>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سن 15-19</w:t>
            </w:r>
          </w:p>
          <w:p w14:paraId="6251DEE9" w14:textId="1333AA89" w:rsidR="000F7F01" w:rsidRPr="00D51AD8" w:rsidRDefault="000F7F01" w:rsidP="005B4676">
            <w:pPr>
              <w:bidi/>
              <w:ind w:left="720" w:hanging="166"/>
              <w:rPr>
                <w:sz w:val="16"/>
                <w:szCs w:val="16"/>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سن 20-24</w:t>
            </w:r>
          </w:p>
        </w:tc>
        <w:tc>
          <w:tcPr>
            <w:tcW w:w="68" w:type="pct"/>
            <w:tcBorders>
              <w:left w:val="nil"/>
            </w:tcBorders>
            <w:vAlign w:val="center"/>
          </w:tcPr>
          <w:p w14:paraId="79E18A1A" w14:textId="77777777" w:rsidR="000F7F01" w:rsidRPr="00D51AD8" w:rsidRDefault="000F7F01" w:rsidP="000F7F01">
            <w:pPr>
              <w:bidi/>
              <w:rPr>
                <w:sz w:val="16"/>
                <w:szCs w:val="16"/>
                <w:lang w:val="en-GB"/>
              </w:rPr>
            </w:pPr>
          </w:p>
        </w:tc>
        <w:tc>
          <w:tcPr>
            <w:tcW w:w="379" w:type="pct"/>
            <w:vAlign w:val="center"/>
          </w:tcPr>
          <w:p w14:paraId="5C7BF224" w14:textId="77777777" w:rsidR="000F7F01" w:rsidRPr="00D51AD8" w:rsidRDefault="000F7F01" w:rsidP="000F7F01">
            <w:pPr>
              <w:jc w:val="center"/>
              <w:rPr>
                <w:sz w:val="16"/>
                <w:szCs w:val="16"/>
                <w:lang w:val="en-GB"/>
              </w:rPr>
            </w:pPr>
          </w:p>
        </w:tc>
      </w:tr>
      <w:tr w:rsidR="000F7F01" w:rsidRPr="00D51AD8" w14:paraId="5F7ABD61" w14:textId="77777777" w:rsidTr="00203B11">
        <w:trPr>
          <w:cantSplit/>
          <w:jc w:val="center"/>
        </w:trPr>
        <w:tc>
          <w:tcPr>
            <w:tcW w:w="283" w:type="pct"/>
            <w:tcBorders>
              <w:right w:val="single" w:sz="4" w:space="0" w:color="auto"/>
            </w:tcBorders>
            <w:tcMar>
              <w:top w:w="72" w:type="dxa"/>
              <w:left w:w="72" w:type="dxa"/>
              <w:bottom w:w="72" w:type="dxa"/>
              <w:right w:w="72" w:type="dxa"/>
            </w:tcMar>
            <w:vAlign w:val="center"/>
          </w:tcPr>
          <w:p w14:paraId="54DC828D" w14:textId="3BAF9906" w:rsidR="000F7F01" w:rsidRPr="00D51AD8" w:rsidRDefault="005B4676" w:rsidP="000F7F01">
            <w:pPr>
              <w:rPr>
                <w:sz w:val="16"/>
                <w:szCs w:val="16"/>
                <w:lang w:val="en-GB"/>
              </w:rPr>
            </w:pPr>
            <w:r w:rsidRPr="00D51AD8">
              <w:rPr>
                <w:sz w:val="16"/>
                <w:szCs w:val="16"/>
                <w:lang w:val="en-GB"/>
              </w:rPr>
              <w:lastRenderedPageBreak/>
              <w:t>TM.70</w:t>
            </w:r>
            <w:r w:rsidRPr="00D51AD8">
              <w:rPr>
                <w:sz w:val="16"/>
                <w:szCs w:val="16"/>
                <w:rtl/>
                <w:lang w:val="en-GB"/>
              </w:rPr>
              <w:t>6</w:t>
            </w:r>
          </w:p>
        </w:tc>
        <w:tc>
          <w:tcPr>
            <w:tcW w:w="795" w:type="pct"/>
            <w:tcBorders>
              <w:left w:val="single" w:sz="4" w:space="0" w:color="auto"/>
            </w:tcBorders>
          </w:tcPr>
          <w:p w14:paraId="2A894F70" w14:textId="0E0576FF" w:rsidR="000F7F01" w:rsidRPr="00D51AD8" w:rsidRDefault="000F7F01" w:rsidP="000F7F01">
            <w:pPr>
              <w:bidi/>
              <w:rPr>
                <w:rFonts w:eastAsia="Arial"/>
                <w:sz w:val="16"/>
                <w:szCs w:val="16"/>
                <w:bdr w:val="nil"/>
                <w:rtl/>
                <w:lang w:val="en-GB"/>
              </w:rPr>
            </w:pPr>
            <w:r w:rsidRPr="00D51AD8">
              <w:rPr>
                <w:rFonts w:eastAsia="Arial"/>
                <w:sz w:val="16"/>
                <w:szCs w:val="16"/>
                <w:bdr w:val="nil"/>
                <w:rtl/>
                <w:lang w:val="en-GB"/>
              </w:rPr>
              <w:t>محاولة الانتحار في آخر 12 شهرًا</w:t>
            </w:r>
          </w:p>
        </w:tc>
        <w:tc>
          <w:tcPr>
            <w:tcW w:w="379" w:type="pct"/>
            <w:vAlign w:val="center"/>
          </w:tcPr>
          <w:p w14:paraId="70B94AF6" w14:textId="77777777" w:rsidR="000F7F01" w:rsidRPr="00D51AD8" w:rsidRDefault="000F7F01" w:rsidP="000F7F01">
            <w:pPr>
              <w:bidi/>
              <w:jc w:val="center"/>
              <w:rPr>
                <w:sz w:val="16"/>
                <w:szCs w:val="16"/>
                <w:lang w:val="en-GB"/>
              </w:rPr>
            </w:pPr>
          </w:p>
        </w:tc>
        <w:tc>
          <w:tcPr>
            <w:tcW w:w="382" w:type="pct"/>
            <w:vAlign w:val="center"/>
          </w:tcPr>
          <w:p w14:paraId="0F7D9FF4" w14:textId="1C0F1759" w:rsidR="000F7F01" w:rsidRPr="00D51AD8" w:rsidRDefault="000F7F01" w:rsidP="000F7F01">
            <w:pPr>
              <w:jc w:val="center"/>
              <w:rPr>
                <w:sz w:val="16"/>
                <w:szCs w:val="16"/>
                <w:lang w:val="en-GB"/>
              </w:rPr>
            </w:pPr>
            <w:r w:rsidRPr="00D51AD8">
              <w:rPr>
                <w:sz w:val="16"/>
                <w:szCs w:val="16"/>
                <w:lang w:val="en-GB"/>
              </w:rPr>
              <w:t xml:space="preserve">MH – MMH </w:t>
            </w:r>
          </w:p>
        </w:tc>
        <w:tc>
          <w:tcPr>
            <w:tcW w:w="2714" w:type="pct"/>
            <w:tcBorders>
              <w:right w:val="nil"/>
            </w:tcBorders>
            <w:vAlign w:val="center"/>
          </w:tcPr>
          <w:p w14:paraId="234712DB" w14:textId="77777777" w:rsidR="000F7F01" w:rsidRPr="00D51AD8" w:rsidRDefault="005B4676" w:rsidP="000F7F01">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النسبة المئوية للمراهقين الذين تتراوح أعمارهم بين 15 و 19 عامًا والشباب الذين تتراوح أعمارهم بين 20 و 24 عامًا الذين أبلغوا عن محاولة انتحار خلال الاثني عشر شهرًا الماضية</w:t>
            </w:r>
          </w:p>
          <w:p w14:paraId="78AB3312" w14:textId="77777777" w:rsidR="005B4676" w:rsidRPr="00D51AD8" w:rsidRDefault="005B4676" w:rsidP="005B4676">
            <w:pPr>
              <w:bidi/>
              <w:ind w:left="554"/>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سن 15-19</w:t>
            </w:r>
          </w:p>
          <w:p w14:paraId="616E0C5C" w14:textId="5AD33FBC" w:rsidR="005B4676" w:rsidRPr="00D51AD8" w:rsidRDefault="005B4676" w:rsidP="005B4676">
            <w:pPr>
              <w:bidi/>
              <w:ind w:left="554"/>
              <w:rPr>
                <w:rFonts w:eastAsia="Arial"/>
                <w:sz w:val="16"/>
                <w:szCs w:val="16"/>
                <w:u w:color="B6DDE8" w:themeColor="accent5" w:themeTint="66"/>
                <w:bdr w:val="nil"/>
                <w:rtl/>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سن 20-24</w:t>
            </w:r>
          </w:p>
        </w:tc>
        <w:tc>
          <w:tcPr>
            <w:tcW w:w="68" w:type="pct"/>
            <w:tcBorders>
              <w:left w:val="nil"/>
            </w:tcBorders>
            <w:vAlign w:val="center"/>
          </w:tcPr>
          <w:p w14:paraId="55DD1284" w14:textId="77777777" w:rsidR="000F7F01" w:rsidRPr="00D51AD8" w:rsidRDefault="000F7F01" w:rsidP="000F7F01">
            <w:pPr>
              <w:bidi/>
              <w:rPr>
                <w:sz w:val="16"/>
                <w:szCs w:val="16"/>
                <w:lang w:val="en-GB"/>
              </w:rPr>
            </w:pPr>
          </w:p>
        </w:tc>
        <w:tc>
          <w:tcPr>
            <w:tcW w:w="379" w:type="pct"/>
            <w:vAlign w:val="center"/>
          </w:tcPr>
          <w:p w14:paraId="1D1C3DC7" w14:textId="77777777" w:rsidR="000F7F01" w:rsidRPr="00D51AD8" w:rsidRDefault="000F7F01" w:rsidP="000F7F01">
            <w:pPr>
              <w:jc w:val="center"/>
              <w:rPr>
                <w:sz w:val="16"/>
                <w:szCs w:val="16"/>
                <w:lang w:val="en-GB"/>
              </w:rPr>
            </w:pPr>
          </w:p>
        </w:tc>
      </w:tr>
      <w:tr w:rsidR="00900EBF" w:rsidRPr="00D51AD8" w14:paraId="6131A315" w14:textId="77777777" w:rsidTr="00203B11">
        <w:trPr>
          <w:cantSplit/>
          <w:jc w:val="center"/>
        </w:trPr>
        <w:tc>
          <w:tcPr>
            <w:tcW w:w="283" w:type="pct"/>
            <w:tcBorders>
              <w:right w:val="single" w:sz="4" w:space="0" w:color="auto"/>
              <w:tr2bl w:val="nil"/>
            </w:tcBorders>
            <w:tcMar>
              <w:top w:w="72" w:type="dxa"/>
              <w:left w:w="72" w:type="dxa"/>
              <w:bottom w:w="72" w:type="dxa"/>
              <w:right w:w="72" w:type="dxa"/>
            </w:tcMar>
            <w:vAlign w:val="center"/>
          </w:tcPr>
          <w:p w14:paraId="56C56597" w14:textId="23321D8A" w:rsidR="000F7F01" w:rsidRPr="00D51AD8" w:rsidRDefault="005B4676" w:rsidP="000F7F01">
            <w:pPr>
              <w:jc w:val="right"/>
              <w:rPr>
                <w:sz w:val="16"/>
                <w:szCs w:val="16"/>
                <w:lang w:val="en-GB"/>
              </w:rPr>
            </w:pPr>
            <w:r w:rsidRPr="00D51AD8">
              <w:rPr>
                <w:sz w:val="16"/>
                <w:szCs w:val="16"/>
                <w:lang w:val="en-GB"/>
              </w:rPr>
              <w:t>TM.70</w:t>
            </w:r>
            <w:r w:rsidRPr="00D51AD8">
              <w:rPr>
                <w:sz w:val="16"/>
                <w:szCs w:val="16"/>
                <w:rtl/>
                <w:lang w:val="en-GB"/>
              </w:rPr>
              <w:t>7</w:t>
            </w:r>
          </w:p>
        </w:tc>
        <w:tc>
          <w:tcPr>
            <w:tcW w:w="795" w:type="pct"/>
            <w:tcBorders>
              <w:left w:val="single" w:sz="4" w:space="0" w:color="auto"/>
            </w:tcBorders>
          </w:tcPr>
          <w:p w14:paraId="6DD727A5" w14:textId="30DD97DF" w:rsidR="000F7F01" w:rsidRPr="00D51AD8" w:rsidRDefault="000F7F01" w:rsidP="000F7F01">
            <w:pPr>
              <w:bidi/>
              <w:rPr>
                <w:rFonts w:eastAsia="Arial"/>
                <w:sz w:val="16"/>
                <w:szCs w:val="16"/>
                <w:bdr w:val="nil"/>
                <w:lang w:val="en-GB"/>
              </w:rPr>
            </w:pPr>
            <w:r w:rsidRPr="00D51AD8">
              <w:rPr>
                <w:rFonts w:eastAsia="Arial"/>
                <w:sz w:val="16"/>
                <w:szCs w:val="16"/>
                <w:bdr w:val="nil"/>
                <w:rtl/>
                <w:lang w:val="en-GB"/>
              </w:rPr>
              <w:t>محاولة انتحار في مرحلة ما من الحياة</w:t>
            </w:r>
          </w:p>
        </w:tc>
        <w:tc>
          <w:tcPr>
            <w:tcW w:w="379" w:type="pct"/>
            <w:vAlign w:val="center"/>
          </w:tcPr>
          <w:p w14:paraId="7218E451" w14:textId="6A260109" w:rsidR="000F7F01" w:rsidRPr="00D51AD8" w:rsidRDefault="000F7F01" w:rsidP="000F7F01">
            <w:pPr>
              <w:bidi/>
              <w:jc w:val="center"/>
              <w:rPr>
                <w:sz w:val="16"/>
                <w:szCs w:val="16"/>
                <w:lang w:val="en-GB"/>
              </w:rPr>
            </w:pPr>
          </w:p>
        </w:tc>
        <w:tc>
          <w:tcPr>
            <w:tcW w:w="382" w:type="pct"/>
            <w:vAlign w:val="center"/>
          </w:tcPr>
          <w:p w14:paraId="3FFBEF89" w14:textId="4118C774" w:rsidR="000F7F01" w:rsidRPr="00D51AD8" w:rsidRDefault="000F7F01" w:rsidP="000F7F01">
            <w:pPr>
              <w:jc w:val="center"/>
              <w:rPr>
                <w:sz w:val="16"/>
                <w:szCs w:val="16"/>
                <w:lang w:val="en-GB"/>
              </w:rPr>
            </w:pPr>
            <w:r w:rsidRPr="00D51AD8">
              <w:rPr>
                <w:sz w:val="16"/>
                <w:szCs w:val="16"/>
                <w:lang w:val="en-GB"/>
              </w:rPr>
              <w:t xml:space="preserve">MH – MMH </w:t>
            </w:r>
          </w:p>
        </w:tc>
        <w:tc>
          <w:tcPr>
            <w:tcW w:w="2714" w:type="pct"/>
            <w:tcBorders>
              <w:right w:val="nil"/>
            </w:tcBorders>
            <w:vAlign w:val="center"/>
          </w:tcPr>
          <w:p w14:paraId="30FFC753" w14:textId="77777777" w:rsidR="000F7F01" w:rsidRPr="00D51AD8" w:rsidRDefault="005B4676" w:rsidP="005B4676">
            <w:pPr>
              <w:bidi/>
              <w:ind w:left="14"/>
              <w:rPr>
                <w:rFonts w:eastAsia="Arial"/>
                <w:sz w:val="16"/>
                <w:szCs w:val="16"/>
                <w:bdr w:val="nil"/>
                <w:rtl/>
                <w:lang w:val="en-GB"/>
              </w:rPr>
            </w:pPr>
            <w:r w:rsidRPr="00D51AD8">
              <w:rPr>
                <w:rFonts w:eastAsia="Arial"/>
                <w:sz w:val="16"/>
                <w:szCs w:val="16"/>
                <w:u w:color="B6DDE8" w:themeColor="accent5" w:themeTint="66"/>
                <w:bdr w:val="nil"/>
                <w:rtl/>
                <w:lang w:val="en-GB"/>
              </w:rPr>
              <w:t xml:space="preserve">النسبة المئوية للمراهقين الذين تتراوح أعمارهم بين 15 و 19 عامًا والشباب الذين تتراوح أعمارهم بين 20 و 24 عامًا الذين أبلغوا عن محاولة الانتحار </w:t>
            </w:r>
            <w:r w:rsidRPr="00D51AD8">
              <w:rPr>
                <w:rFonts w:eastAsia="Arial"/>
                <w:sz w:val="16"/>
                <w:szCs w:val="16"/>
                <w:bdr w:val="nil"/>
                <w:rtl/>
                <w:lang w:val="en-GB"/>
              </w:rPr>
              <w:t>في مرحلة ما من حياتهم</w:t>
            </w:r>
          </w:p>
          <w:p w14:paraId="5F8E91D8" w14:textId="77777777" w:rsidR="005B4676" w:rsidRPr="00D51AD8" w:rsidRDefault="005B4676" w:rsidP="005B4676">
            <w:pPr>
              <w:bidi/>
              <w:ind w:left="554"/>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سن 15-19</w:t>
            </w:r>
          </w:p>
          <w:p w14:paraId="1F566DBD" w14:textId="7B7DEB60" w:rsidR="005B4676" w:rsidRPr="00D51AD8" w:rsidRDefault="005B4676" w:rsidP="005B4676">
            <w:pPr>
              <w:bidi/>
              <w:ind w:left="734" w:hanging="180"/>
              <w:rPr>
                <w:sz w:val="16"/>
                <w:szCs w:val="16"/>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سن 20-24</w:t>
            </w:r>
          </w:p>
        </w:tc>
        <w:tc>
          <w:tcPr>
            <w:tcW w:w="68" w:type="pct"/>
            <w:tcBorders>
              <w:left w:val="nil"/>
            </w:tcBorders>
            <w:vAlign w:val="center"/>
          </w:tcPr>
          <w:p w14:paraId="51BCB491" w14:textId="77777777" w:rsidR="000F7F01" w:rsidRPr="00D51AD8" w:rsidRDefault="000F7F01" w:rsidP="000F7F01">
            <w:pPr>
              <w:bidi/>
              <w:rPr>
                <w:sz w:val="16"/>
                <w:szCs w:val="16"/>
                <w:lang w:val="en-GB"/>
              </w:rPr>
            </w:pPr>
          </w:p>
        </w:tc>
        <w:tc>
          <w:tcPr>
            <w:tcW w:w="379" w:type="pct"/>
            <w:vAlign w:val="center"/>
          </w:tcPr>
          <w:p w14:paraId="4F67EE66" w14:textId="77777777" w:rsidR="000F7F01" w:rsidRPr="00D51AD8" w:rsidRDefault="000F7F01" w:rsidP="000F7F01">
            <w:pPr>
              <w:jc w:val="center"/>
              <w:rPr>
                <w:sz w:val="16"/>
                <w:szCs w:val="16"/>
                <w:lang w:val="en-GB"/>
              </w:rPr>
            </w:pPr>
          </w:p>
        </w:tc>
      </w:tr>
      <w:tr w:rsidR="000F7F01" w:rsidRPr="00D51AD8" w14:paraId="56A98C49" w14:textId="77777777" w:rsidTr="00203B11">
        <w:trPr>
          <w:cantSplit/>
          <w:jc w:val="center"/>
        </w:trPr>
        <w:tc>
          <w:tcPr>
            <w:tcW w:w="283" w:type="pct"/>
            <w:tcBorders>
              <w:right w:val="single" w:sz="4" w:space="0" w:color="auto"/>
              <w:tr2bl w:val="nil"/>
            </w:tcBorders>
            <w:tcMar>
              <w:top w:w="72" w:type="dxa"/>
              <w:left w:w="72" w:type="dxa"/>
              <w:bottom w:w="72" w:type="dxa"/>
              <w:right w:w="72" w:type="dxa"/>
            </w:tcMar>
            <w:vAlign w:val="center"/>
          </w:tcPr>
          <w:p w14:paraId="645E0808" w14:textId="32CA8D8C" w:rsidR="000F7F01" w:rsidRPr="00D51AD8" w:rsidRDefault="005B4676" w:rsidP="000F7F01">
            <w:pPr>
              <w:jc w:val="right"/>
              <w:rPr>
                <w:sz w:val="16"/>
                <w:szCs w:val="16"/>
                <w:lang w:val="en-GB"/>
              </w:rPr>
            </w:pPr>
            <w:r w:rsidRPr="00D51AD8">
              <w:rPr>
                <w:sz w:val="16"/>
                <w:szCs w:val="16"/>
                <w:lang w:val="en-GB"/>
              </w:rPr>
              <w:t>TM.70</w:t>
            </w:r>
            <w:r w:rsidRPr="00D51AD8">
              <w:rPr>
                <w:sz w:val="16"/>
                <w:szCs w:val="16"/>
                <w:rtl/>
                <w:lang w:val="en-GB"/>
              </w:rPr>
              <w:t>8</w:t>
            </w:r>
          </w:p>
        </w:tc>
        <w:tc>
          <w:tcPr>
            <w:tcW w:w="795" w:type="pct"/>
            <w:tcBorders>
              <w:left w:val="single" w:sz="4" w:space="0" w:color="auto"/>
            </w:tcBorders>
          </w:tcPr>
          <w:p w14:paraId="0667157E" w14:textId="14844046" w:rsidR="000F7F01" w:rsidRPr="00D51AD8" w:rsidRDefault="000F7F01" w:rsidP="000F7F01">
            <w:pPr>
              <w:bidi/>
              <w:rPr>
                <w:rFonts w:eastAsia="Arial"/>
                <w:sz w:val="16"/>
                <w:szCs w:val="16"/>
                <w:bdr w:val="nil"/>
                <w:rtl/>
                <w:lang w:val="en-GB"/>
              </w:rPr>
            </w:pPr>
            <w:r w:rsidRPr="00D51AD8">
              <w:rPr>
                <w:rFonts w:eastAsia="Arial"/>
                <w:sz w:val="16"/>
                <w:szCs w:val="16"/>
                <w:bdr w:val="nil"/>
                <w:rtl/>
                <w:lang w:val="en-GB"/>
              </w:rPr>
              <w:t>البحث عن رعاية للصحة النفسية</w:t>
            </w:r>
          </w:p>
        </w:tc>
        <w:tc>
          <w:tcPr>
            <w:tcW w:w="379" w:type="pct"/>
            <w:vAlign w:val="center"/>
          </w:tcPr>
          <w:p w14:paraId="3BB03C8B" w14:textId="77777777" w:rsidR="000F7F01" w:rsidRPr="00D51AD8" w:rsidRDefault="000F7F01" w:rsidP="000F7F01">
            <w:pPr>
              <w:bidi/>
              <w:jc w:val="center"/>
              <w:rPr>
                <w:sz w:val="16"/>
                <w:szCs w:val="16"/>
                <w:lang w:val="en-GB"/>
              </w:rPr>
            </w:pPr>
          </w:p>
        </w:tc>
        <w:tc>
          <w:tcPr>
            <w:tcW w:w="382" w:type="pct"/>
            <w:vAlign w:val="center"/>
          </w:tcPr>
          <w:p w14:paraId="730F7C0E" w14:textId="3BCB768C" w:rsidR="000F7F01" w:rsidRPr="00D51AD8" w:rsidRDefault="000F7F01" w:rsidP="000F7F01">
            <w:pPr>
              <w:jc w:val="center"/>
              <w:rPr>
                <w:sz w:val="16"/>
                <w:szCs w:val="16"/>
                <w:lang w:val="en-GB"/>
              </w:rPr>
            </w:pPr>
            <w:r w:rsidRPr="00D51AD8">
              <w:rPr>
                <w:sz w:val="16"/>
                <w:szCs w:val="16"/>
                <w:lang w:val="en-GB"/>
              </w:rPr>
              <w:t xml:space="preserve">MH – MMH </w:t>
            </w:r>
          </w:p>
        </w:tc>
        <w:tc>
          <w:tcPr>
            <w:tcW w:w="2714" w:type="pct"/>
            <w:tcBorders>
              <w:right w:val="nil"/>
            </w:tcBorders>
            <w:vAlign w:val="center"/>
          </w:tcPr>
          <w:p w14:paraId="75294AD4" w14:textId="77777777" w:rsidR="000F7F01" w:rsidRPr="00D51AD8" w:rsidRDefault="005B4676" w:rsidP="000F7F01">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النسبة المئوية للمراهقين الذين تتراوح أعمارهم بين 15 و 19 عامًا والشباب الذين تتراوح أعمارهم بين 20 و 24 عامًا الذين يبلغون عن أعراض الاكتئاب و / أو القلق والذين كانوا على اتصال بأخصائي أو مستشار صحي لرعاية الصحة العقلية خلال الشهر الماضي</w:t>
            </w:r>
          </w:p>
          <w:p w14:paraId="4C28910A" w14:textId="77777777" w:rsidR="005B4676" w:rsidRPr="00D51AD8" w:rsidRDefault="005B4676" w:rsidP="005B4676">
            <w:pPr>
              <w:bidi/>
              <w:ind w:left="554"/>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سن 15-19</w:t>
            </w:r>
          </w:p>
          <w:p w14:paraId="341723F1" w14:textId="4B51075F" w:rsidR="005B4676" w:rsidRPr="00D51AD8" w:rsidRDefault="005B4676" w:rsidP="005B4676">
            <w:pPr>
              <w:bidi/>
              <w:ind w:firstLine="554"/>
              <w:rPr>
                <w:rFonts w:eastAsia="Arial"/>
                <w:sz w:val="16"/>
                <w:szCs w:val="16"/>
                <w:u w:color="B6DDE8" w:themeColor="accent5" w:themeTint="66"/>
                <w:bdr w:val="nil"/>
                <w:rtl/>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سن 20-24</w:t>
            </w:r>
          </w:p>
        </w:tc>
        <w:tc>
          <w:tcPr>
            <w:tcW w:w="68" w:type="pct"/>
            <w:tcBorders>
              <w:left w:val="nil"/>
            </w:tcBorders>
            <w:vAlign w:val="center"/>
          </w:tcPr>
          <w:p w14:paraId="76CA9BF4" w14:textId="77777777" w:rsidR="000F7F01" w:rsidRPr="00D51AD8" w:rsidRDefault="000F7F01" w:rsidP="000F7F01">
            <w:pPr>
              <w:bidi/>
              <w:rPr>
                <w:sz w:val="16"/>
                <w:szCs w:val="16"/>
                <w:lang w:val="en-GB"/>
              </w:rPr>
            </w:pPr>
          </w:p>
        </w:tc>
        <w:tc>
          <w:tcPr>
            <w:tcW w:w="379" w:type="pct"/>
            <w:vAlign w:val="center"/>
          </w:tcPr>
          <w:p w14:paraId="55CDE3D0" w14:textId="77777777" w:rsidR="000F7F01" w:rsidRPr="00D51AD8" w:rsidRDefault="000F7F01" w:rsidP="000F7F01">
            <w:pPr>
              <w:jc w:val="center"/>
              <w:rPr>
                <w:sz w:val="16"/>
                <w:szCs w:val="16"/>
                <w:lang w:val="en-GB"/>
              </w:rPr>
            </w:pPr>
          </w:p>
        </w:tc>
      </w:tr>
      <w:tr w:rsidR="000F7F01" w:rsidRPr="00D51AD8" w14:paraId="301353EB" w14:textId="77777777" w:rsidTr="00203B11">
        <w:trPr>
          <w:cantSplit/>
          <w:jc w:val="center"/>
        </w:trPr>
        <w:tc>
          <w:tcPr>
            <w:tcW w:w="283" w:type="pct"/>
            <w:tcBorders>
              <w:right w:val="single" w:sz="4" w:space="0" w:color="auto"/>
              <w:tr2bl w:val="nil"/>
            </w:tcBorders>
            <w:tcMar>
              <w:top w:w="72" w:type="dxa"/>
              <w:left w:w="72" w:type="dxa"/>
              <w:bottom w:w="72" w:type="dxa"/>
              <w:right w:w="72" w:type="dxa"/>
            </w:tcMar>
            <w:vAlign w:val="center"/>
          </w:tcPr>
          <w:p w14:paraId="31E30A46" w14:textId="18ACAD7B" w:rsidR="000F7F01" w:rsidRPr="00D51AD8" w:rsidRDefault="005B4676" w:rsidP="000F7F01">
            <w:pPr>
              <w:jc w:val="right"/>
              <w:rPr>
                <w:sz w:val="16"/>
                <w:szCs w:val="16"/>
                <w:lang w:val="en-GB"/>
              </w:rPr>
            </w:pPr>
            <w:r w:rsidRPr="00D51AD8">
              <w:rPr>
                <w:sz w:val="16"/>
                <w:szCs w:val="16"/>
                <w:lang w:val="en-GB"/>
              </w:rPr>
              <w:t>TM.70</w:t>
            </w:r>
            <w:r w:rsidRPr="00D51AD8">
              <w:rPr>
                <w:sz w:val="16"/>
                <w:szCs w:val="16"/>
                <w:rtl/>
                <w:lang w:val="en-GB"/>
              </w:rPr>
              <w:t>9</w:t>
            </w:r>
          </w:p>
        </w:tc>
        <w:tc>
          <w:tcPr>
            <w:tcW w:w="795" w:type="pct"/>
            <w:tcBorders>
              <w:left w:val="single" w:sz="4" w:space="0" w:color="auto"/>
            </w:tcBorders>
          </w:tcPr>
          <w:p w14:paraId="6E0DEFE6" w14:textId="07A49E54" w:rsidR="000F7F01" w:rsidRPr="00D51AD8" w:rsidRDefault="000F7F01" w:rsidP="000F7F01">
            <w:pPr>
              <w:bidi/>
              <w:rPr>
                <w:rFonts w:eastAsia="Arial"/>
                <w:sz w:val="16"/>
                <w:szCs w:val="16"/>
                <w:bdr w:val="nil"/>
                <w:rtl/>
                <w:lang w:val="en-GB"/>
              </w:rPr>
            </w:pPr>
            <w:r w:rsidRPr="00D51AD8">
              <w:rPr>
                <w:rFonts w:eastAsia="Arial"/>
                <w:sz w:val="16"/>
                <w:szCs w:val="16"/>
                <w:bdr w:val="nil"/>
                <w:rtl/>
                <w:lang w:val="en-GB"/>
              </w:rPr>
              <w:t>شخص ما للتحدث معه عن الصحة النفسية</w:t>
            </w:r>
          </w:p>
        </w:tc>
        <w:tc>
          <w:tcPr>
            <w:tcW w:w="379" w:type="pct"/>
            <w:vAlign w:val="center"/>
          </w:tcPr>
          <w:p w14:paraId="27B94DE8" w14:textId="77777777" w:rsidR="000F7F01" w:rsidRPr="00D51AD8" w:rsidRDefault="000F7F01" w:rsidP="000F7F01">
            <w:pPr>
              <w:bidi/>
              <w:jc w:val="center"/>
              <w:rPr>
                <w:sz w:val="16"/>
                <w:szCs w:val="16"/>
                <w:lang w:val="en-GB"/>
              </w:rPr>
            </w:pPr>
          </w:p>
        </w:tc>
        <w:tc>
          <w:tcPr>
            <w:tcW w:w="382" w:type="pct"/>
            <w:vAlign w:val="center"/>
          </w:tcPr>
          <w:p w14:paraId="0AEE80CC" w14:textId="27FB5BBD" w:rsidR="000F7F01" w:rsidRPr="00D51AD8" w:rsidRDefault="000F7F01" w:rsidP="000F7F01">
            <w:pPr>
              <w:jc w:val="center"/>
              <w:rPr>
                <w:sz w:val="16"/>
                <w:szCs w:val="16"/>
                <w:lang w:val="en-GB"/>
              </w:rPr>
            </w:pPr>
            <w:r w:rsidRPr="00D51AD8">
              <w:rPr>
                <w:sz w:val="16"/>
                <w:szCs w:val="16"/>
                <w:lang w:val="en-GB"/>
              </w:rPr>
              <w:t xml:space="preserve">MH – MMH </w:t>
            </w:r>
          </w:p>
        </w:tc>
        <w:tc>
          <w:tcPr>
            <w:tcW w:w="2714" w:type="pct"/>
            <w:tcBorders>
              <w:right w:val="nil"/>
            </w:tcBorders>
            <w:vAlign w:val="center"/>
          </w:tcPr>
          <w:p w14:paraId="7669686F" w14:textId="77777777" w:rsidR="000F7F01" w:rsidRPr="00D51AD8" w:rsidRDefault="005B4676" w:rsidP="000F7F01">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النسبة المئوية للمراهقين الذين تتراوح أعمارهم بين 15 و 19 عامًا والشباب الذين تتراوح أعمارهم بين 20 و 24 عامًا الذين أبلغوا عن التحدث إلى شخص ما عندما كان لديهم مشكلة أو قلق يتعلق بالمشاعر والتجارب الصعبة خلال الشهر الماضي</w:t>
            </w:r>
          </w:p>
          <w:p w14:paraId="44D8588B" w14:textId="77777777" w:rsidR="005B4676" w:rsidRPr="00D51AD8" w:rsidRDefault="005B4676" w:rsidP="005B4676">
            <w:pPr>
              <w:bidi/>
              <w:ind w:left="554"/>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سن 15-19</w:t>
            </w:r>
          </w:p>
          <w:p w14:paraId="7ACFB878" w14:textId="3AC9ADD4" w:rsidR="005B4676" w:rsidRPr="00D51AD8" w:rsidRDefault="005B4676" w:rsidP="005B4676">
            <w:pPr>
              <w:bidi/>
              <w:ind w:firstLine="554"/>
              <w:rPr>
                <w:rFonts w:eastAsia="Arial"/>
                <w:sz w:val="16"/>
                <w:szCs w:val="16"/>
                <w:u w:color="B6DDE8" w:themeColor="accent5" w:themeTint="66"/>
                <w:bdr w:val="nil"/>
                <w:rtl/>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سن 20-24</w:t>
            </w:r>
          </w:p>
        </w:tc>
        <w:tc>
          <w:tcPr>
            <w:tcW w:w="68" w:type="pct"/>
            <w:tcBorders>
              <w:left w:val="nil"/>
            </w:tcBorders>
            <w:vAlign w:val="center"/>
          </w:tcPr>
          <w:p w14:paraId="0DE4D3CD" w14:textId="77777777" w:rsidR="000F7F01" w:rsidRPr="00D51AD8" w:rsidRDefault="000F7F01" w:rsidP="000F7F01">
            <w:pPr>
              <w:bidi/>
              <w:rPr>
                <w:sz w:val="16"/>
                <w:szCs w:val="16"/>
                <w:lang w:val="en-GB"/>
              </w:rPr>
            </w:pPr>
          </w:p>
        </w:tc>
        <w:tc>
          <w:tcPr>
            <w:tcW w:w="379" w:type="pct"/>
            <w:vAlign w:val="center"/>
          </w:tcPr>
          <w:p w14:paraId="1E9E0ADC" w14:textId="77777777" w:rsidR="000F7F01" w:rsidRPr="00D51AD8" w:rsidRDefault="000F7F01" w:rsidP="000F7F01">
            <w:pPr>
              <w:jc w:val="center"/>
              <w:rPr>
                <w:sz w:val="16"/>
                <w:szCs w:val="16"/>
                <w:lang w:val="en-GB"/>
              </w:rPr>
            </w:pPr>
          </w:p>
        </w:tc>
      </w:tr>
      <w:tr w:rsidR="000F7F01" w:rsidRPr="00D51AD8" w14:paraId="41E7E7A1" w14:textId="77777777" w:rsidTr="00203B11">
        <w:trPr>
          <w:cantSplit/>
          <w:jc w:val="center"/>
        </w:trPr>
        <w:tc>
          <w:tcPr>
            <w:tcW w:w="283" w:type="pct"/>
            <w:tcBorders>
              <w:right w:val="single" w:sz="4" w:space="0" w:color="auto"/>
              <w:tr2bl w:val="nil"/>
            </w:tcBorders>
            <w:tcMar>
              <w:top w:w="72" w:type="dxa"/>
              <w:left w:w="72" w:type="dxa"/>
              <w:bottom w:w="72" w:type="dxa"/>
              <w:right w:w="72" w:type="dxa"/>
            </w:tcMar>
            <w:vAlign w:val="center"/>
          </w:tcPr>
          <w:p w14:paraId="4F5C233F" w14:textId="0DD0DFD2" w:rsidR="000F7F01" w:rsidRPr="00D51AD8" w:rsidRDefault="005B4676" w:rsidP="000F7F01">
            <w:pPr>
              <w:jc w:val="right"/>
              <w:rPr>
                <w:sz w:val="16"/>
                <w:szCs w:val="16"/>
                <w:lang w:val="en-GB"/>
              </w:rPr>
            </w:pPr>
            <w:r w:rsidRPr="00D51AD8">
              <w:rPr>
                <w:sz w:val="16"/>
                <w:szCs w:val="16"/>
                <w:lang w:val="en-GB"/>
              </w:rPr>
              <w:t>TM.7</w:t>
            </w:r>
            <w:r w:rsidRPr="00D51AD8">
              <w:rPr>
                <w:sz w:val="16"/>
                <w:szCs w:val="16"/>
                <w:rtl/>
                <w:lang w:val="en-GB"/>
              </w:rPr>
              <w:t>10</w:t>
            </w:r>
          </w:p>
        </w:tc>
        <w:tc>
          <w:tcPr>
            <w:tcW w:w="795" w:type="pct"/>
            <w:tcBorders>
              <w:left w:val="single" w:sz="4" w:space="0" w:color="auto"/>
            </w:tcBorders>
          </w:tcPr>
          <w:p w14:paraId="1CC10D58" w14:textId="6BB93969" w:rsidR="000F7F01" w:rsidRPr="00D51AD8" w:rsidRDefault="000F7F01" w:rsidP="000F7F01">
            <w:pPr>
              <w:bidi/>
              <w:rPr>
                <w:rFonts w:eastAsia="Arial"/>
                <w:sz w:val="16"/>
                <w:szCs w:val="16"/>
                <w:bdr w:val="nil"/>
                <w:rtl/>
                <w:lang w:val="en-GB"/>
              </w:rPr>
            </w:pPr>
            <w:r w:rsidRPr="00D51AD8">
              <w:rPr>
                <w:rFonts w:eastAsia="Arial"/>
                <w:sz w:val="16"/>
                <w:szCs w:val="16"/>
                <w:bdr w:val="nil"/>
                <w:rtl/>
                <w:lang w:val="en-GB"/>
              </w:rPr>
              <w:t>اتصال إيجابي مع الوالد أو الوصي</w:t>
            </w:r>
            <w:r w:rsidR="005B4676" w:rsidRPr="00D51AD8">
              <w:rPr>
                <w:rFonts w:eastAsia="Arial"/>
                <w:sz w:val="16"/>
                <w:szCs w:val="16"/>
                <w:bdr w:val="nil"/>
                <w:rtl/>
                <w:lang w:val="en-GB"/>
              </w:rPr>
              <w:t xml:space="preserve"> بالرعاية</w:t>
            </w:r>
          </w:p>
        </w:tc>
        <w:tc>
          <w:tcPr>
            <w:tcW w:w="379" w:type="pct"/>
            <w:vAlign w:val="center"/>
          </w:tcPr>
          <w:p w14:paraId="3529B133" w14:textId="77777777" w:rsidR="000F7F01" w:rsidRPr="00D51AD8" w:rsidRDefault="000F7F01" w:rsidP="000F7F01">
            <w:pPr>
              <w:bidi/>
              <w:jc w:val="center"/>
              <w:rPr>
                <w:sz w:val="16"/>
                <w:szCs w:val="16"/>
                <w:lang w:val="en-GB"/>
              </w:rPr>
            </w:pPr>
          </w:p>
        </w:tc>
        <w:tc>
          <w:tcPr>
            <w:tcW w:w="382" w:type="pct"/>
            <w:vAlign w:val="center"/>
          </w:tcPr>
          <w:p w14:paraId="1B7FCF44" w14:textId="2911FC70" w:rsidR="000F7F01" w:rsidRPr="00D51AD8" w:rsidRDefault="000F7F01" w:rsidP="000F7F01">
            <w:pPr>
              <w:jc w:val="center"/>
              <w:rPr>
                <w:sz w:val="16"/>
                <w:szCs w:val="16"/>
                <w:lang w:val="en-GB"/>
              </w:rPr>
            </w:pPr>
            <w:r w:rsidRPr="00D51AD8">
              <w:rPr>
                <w:sz w:val="16"/>
                <w:szCs w:val="16"/>
                <w:lang w:val="en-GB"/>
              </w:rPr>
              <w:t xml:space="preserve">MH – MMH </w:t>
            </w:r>
          </w:p>
        </w:tc>
        <w:tc>
          <w:tcPr>
            <w:tcW w:w="2714" w:type="pct"/>
            <w:tcBorders>
              <w:right w:val="nil"/>
            </w:tcBorders>
            <w:vAlign w:val="center"/>
          </w:tcPr>
          <w:p w14:paraId="4E0739E5" w14:textId="77777777" w:rsidR="000F7F01" w:rsidRPr="00D51AD8" w:rsidRDefault="005B4676" w:rsidP="000F7F01">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النسبة المئوية للمراهقين الذين تتراوح أعمارهم بين 15 و 19 عامًا والشباب الذين تتراوح أعمارهم بين 20 و 24 عامًا الذين أفادوا بأن والديهم / أولياء أمورهم قد فهموا مشاكلهم أو همومهم أحيانًا أو في كثير من الأحيان أو دائمًا خلال الشهر الماضي</w:t>
            </w:r>
          </w:p>
          <w:p w14:paraId="0644E01C" w14:textId="77777777" w:rsidR="005B4676" w:rsidRPr="00D51AD8" w:rsidRDefault="005B4676" w:rsidP="005B4676">
            <w:pPr>
              <w:bidi/>
              <w:ind w:left="554"/>
              <w:rPr>
                <w:rFonts w:eastAsia="Arial"/>
                <w:sz w:val="16"/>
                <w:szCs w:val="16"/>
                <w:u w:color="B6DDE8" w:themeColor="accent5" w:themeTint="66"/>
                <w:bdr w:val="nil"/>
                <w:lang w:val="en-GB"/>
              </w:rPr>
            </w:pPr>
            <w:r w:rsidRPr="00D51AD8">
              <w:rPr>
                <w:rFonts w:eastAsia="Arial"/>
                <w:sz w:val="16"/>
                <w:szCs w:val="16"/>
                <w:u w:color="B6DDE8" w:themeColor="accent5" w:themeTint="66"/>
                <w:bdr w:val="nil"/>
                <w:lang w:val="en-GB"/>
              </w:rPr>
              <w:t>a</w:t>
            </w:r>
            <w:r w:rsidRPr="00D51AD8">
              <w:rPr>
                <w:rFonts w:eastAsia="Arial"/>
                <w:sz w:val="16"/>
                <w:szCs w:val="16"/>
                <w:u w:color="B6DDE8" w:themeColor="accent5" w:themeTint="66"/>
                <w:bdr w:val="nil"/>
                <w:rtl/>
                <w:lang w:val="en-GB"/>
              </w:rPr>
              <w:t>) سن 15-19</w:t>
            </w:r>
          </w:p>
          <w:p w14:paraId="113F2019" w14:textId="1B564FEA" w:rsidR="005B4676" w:rsidRPr="00D51AD8" w:rsidRDefault="005B4676" w:rsidP="005B4676">
            <w:pPr>
              <w:bidi/>
              <w:ind w:firstLine="554"/>
              <w:rPr>
                <w:rFonts w:eastAsia="Arial"/>
                <w:sz w:val="16"/>
                <w:szCs w:val="16"/>
                <w:u w:color="B6DDE8" w:themeColor="accent5" w:themeTint="66"/>
                <w:bdr w:val="nil"/>
                <w:rtl/>
                <w:lang w:val="en-GB"/>
              </w:rPr>
            </w:pPr>
            <w:r w:rsidRPr="00D51AD8">
              <w:rPr>
                <w:rFonts w:eastAsia="Arial"/>
                <w:sz w:val="16"/>
                <w:szCs w:val="16"/>
                <w:u w:color="B6DDE8" w:themeColor="accent5" w:themeTint="66"/>
                <w:bdr w:val="nil"/>
                <w:lang w:val="en-GB"/>
              </w:rPr>
              <w:t>b</w:t>
            </w:r>
            <w:r w:rsidRPr="00D51AD8">
              <w:rPr>
                <w:rFonts w:eastAsia="Arial"/>
                <w:sz w:val="16"/>
                <w:szCs w:val="16"/>
                <w:u w:color="B6DDE8" w:themeColor="accent5" w:themeTint="66"/>
                <w:bdr w:val="nil"/>
                <w:rtl/>
                <w:lang w:val="en-GB"/>
              </w:rPr>
              <w:t>) سن 20-24</w:t>
            </w:r>
          </w:p>
        </w:tc>
        <w:tc>
          <w:tcPr>
            <w:tcW w:w="68" w:type="pct"/>
            <w:tcBorders>
              <w:left w:val="nil"/>
            </w:tcBorders>
            <w:vAlign w:val="center"/>
          </w:tcPr>
          <w:p w14:paraId="3DBF21FE" w14:textId="77777777" w:rsidR="000F7F01" w:rsidRPr="00D51AD8" w:rsidRDefault="000F7F01" w:rsidP="000F7F01">
            <w:pPr>
              <w:bidi/>
              <w:rPr>
                <w:sz w:val="16"/>
                <w:szCs w:val="16"/>
                <w:lang w:val="en-GB"/>
              </w:rPr>
            </w:pPr>
          </w:p>
        </w:tc>
        <w:tc>
          <w:tcPr>
            <w:tcW w:w="379" w:type="pct"/>
            <w:vAlign w:val="center"/>
          </w:tcPr>
          <w:p w14:paraId="6887EEFA" w14:textId="77777777" w:rsidR="000F7F01" w:rsidRPr="00D51AD8" w:rsidRDefault="000F7F01" w:rsidP="000F7F01">
            <w:pPr>
              <w:jc w:val="center"/>
              <w:rPr>
                <w:sz w:val="16"/>
                <w:szCs w:val="16"/>
                <w:lang w:val="en-GB"/>
              </w:rPr>
            </w:pPr>
          </w:p>
        </w:tc>
      </w:tr>
    </w:tbl>
    <w:p w14:paraId="144A2D8A" w14:textId="77777777" w:rsidR="005B4676" w:rsidRPr="00D51AD8" w:rsidRDefault="005B4676" w:rsidP="005B4676">
      <w:pPr>
        <w:bidi/>
        <w:rPr>
          <w:rtl/>
        </w:rPr>
      </w:pPr>
    </w:p>
    <w:p w14:paraId="31AD46FD" w14:textId="77777777" w:rsidR="005B4676" w:rsidRPr="00D51AD8" w:rsidRDefault="005B4676" w:rsidP="005B4676">
      <w:pPr>
        <w:bidi/>
        <w:rPr>
          <w:rtl/>
        </w:rPr>
      </w:pPr>
    </w:p>
    <w:tbl>
      <w:tblPr>
        <w:bidiVisual/>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74"/>
        <w:gridCol w:w="2068"/>
        <w:gridCol w:w="1172"/>
        <w:gridCol w:w="780"/>
        <w:gridCol w:w="28"/>
        <w:gridCol w:w="6841"/>
        <w:gridCol w:w="181"/>
        <w:gridCol w:w="1064"/>
      </w:tblGrid>
      <w:tr w:rsidR="00900EBF" w:rsidRPr="00D51AD8" w14:paraId="1B1387DC" w14:textId="77777777" w:rsidTr="0030343E">
        <w:trPr>
          <w:cantSplit/>
          <w:trHeight w:val="742"/>
          <w:jc w:val="center"/>
        </w:trPr>
        <w:tc>
          <w:tcPr>
            <w:tcW w:w="1101" w:type="pct"/>
            <w:gridSpan w:val="2"/>
            <w:shd w:val="clear" w:color="auto" w:fill="auto"/>
            <w:tcMar>
              <w:top w:w="72" w:type="dxa"/>
              <w:left w:w="72" w:type="dxa"/>
              <w:bottom w:w="72" w:type="dxa"/>
              <w:right w:w="72" w:type="dxa"/>
            </w:tcMar>
            <w:vAlign w:val="center"/>
          </w:tcPr>
          <w:p w14:paraId="2B01BE8C" w14:textId="11814B1A" w:rsidR="005B4676" w:rsidRPr="00D51AD8" w:rsidRDefault="005B4676" w:rsidP="005B4676">
            <w:pPr>
              <w:bidi/>
              <w:rPr>
                <w:rFonts w:eastAsia="Arial"/>
                <w:sz w:val="16"/>
                <w:szCs w:val="16"/>
                <w:bdr w:val="nil"/>
                <w:rtl/>
                <w:lang w:val="en-GB"/>
              </w:rPr>
            </w:pPr>
            <w:r w:rsidRPr="00D51AD8">
              <w:rPr>
                <w:rFonts w:eastAsia="Arial"/>
                <w:b/>
                <w:bCs/>
                <w:sz w:val="20"/>
                <w:bdr w:val="nil"/>
                <w:rtl/>
                <w:lang w:val="en-GB"/>
              </w:rPr>
              <w:t>مؤشر المسح العنقودي مت</w:t>
            </w:r>
            <w:r w:rsidRPr="00D51AD8">
              <w:rPr>
                <w:rFonts w:eastAsia="Arial"/>
                <w:b/>
                <w:bCs/>
                <w:sz w:val="20"/>
                <w:bdr w:val="nil"/>
                <w:rtl/>
                <w:lang w:val="en-GB" w:bidi="ar-MA"/>
              </w:rPr>
              <w:t>عدد</w:t>
            </w:r>
            <w:r w:rsidRPr="00D51AD8">
              <w:rPr>
                <w:rFonts w:eastAsia="Arial"/>
                <w:b/>
                <w:bCs/>
                <w:sz w:val="20"/>
                <w:bdr w:val="nil"/>
                <w:rtl/>
                <w:lang w:val="en-GB"/>
              </w:rPr>
              <w:t xml:space="preserve"> المؤشرات</w:t>
            </w:r>
          </w:p>
        </w:tc>
        <w:tc>
          <w:tcPr>
            <w:tcW w:w="454" w:type="pct"/>
          </w:tcPr>
          <w:p w14:paraId="49C1EB64" w14:textId="0DB035A9" w:rsidR="005B4676" w:rsidRPr="00D51AD8" w:rsidRDefault="005B4676" w:rsidP="005B4676">
            <w:pPr>
              <w:bidi/>
              <w:jc w:val="center"/>
              <w:rPr>
                <w:rFonts w:eastAsia="Arial"/>
                <w:sz w:val="16"/>
                <w:szCs w:val="16"/>
                <w:bdr w:val="nil"/>
                <w:lang w:val="en-GB"/>
              </w:rPr>
            </w:pPr>
            <w:r w:rsidRPr="00D51AD8">
              <w:rPr>
                <w:rFonts w:eastAsia="Arial"/>
                <w:b/>
                <w:bCs/>
                <w:sz w:val="20"/>
                <w:bdr w:val="nil"/>
                <w:rtl/>
                <w:lang w:val="en-GB"/>
              </w:rPr>
              <w:t>الإشارة إلى الأهداف الإنمائية المستدامة</w:t>
            </w:r>
          </w:p>
        </w:tc>
        <w:tc>
          <w:tcPr>
            <w:tcW w:w="302" w:type="pct"/>
            <w:vAlign w:val="center"/>
          </w:tcPr>
          <w:p w14:paraId="2F703C10" w14:textId="00489193" w:rsidR="005B4676" w:rsidRPr="00D51AD8" w:rsidRDefault="005B4676" w:rsidP="005B4676">
            <w:pPr>
              <w:jc w:val="center"/>
              <w:rPr>
                <w:rStyle w:val="T"/>
                <w:rFonts w:ascii="Times New Roman" w:hAnsi="Times New Roman"/>
                <w:sz w:val="16"/>
                <w:szCs w:val="16"/>
                <w:lang w:val="en-GB"/>
              </w:rPr>
            </w:pPr>
            <w:r w:rsidRPr="00D51AD8">
              <w:rPr>
                <w:rFonts w:eastAsia="Arial"/>
                <w:b/>
                <w:bCs/>
                <w:sz w:val="20"/>
                <w:bdr w:val="nil"/>
                <w:rtl/>
                <w:lang w:val="en-GB"/>
              </w:rPr>
              <w:t>الموضوع / النموذج</w:t>
            </w:r>
          </w:p>
        </w:tc>
        <w:tc>
          <w:tcPr>
            <w:tcW w:w="2661" w:type="pct"/>
            <w:gridSpan w:val="2"/>
            <w:tcBorders>
              <w:right w:val="nil"/>
            </w:tcBorders>
            <w:vAlign w:val="center"/>
          </w:tcPr>
          <w:p w14:paraId="0F921894" w14:textId="173E6DA2" w:rsidR="005B4676" w:rsidRPr="00D51AD8" w:rsidRDefault="005B4676" w:rsidP="005B4676">
            <w:pPr>
              <w:bidi/>
              <w:rPr>
                <w:rStyle w:val="T"/>
                <w:rFonts w:ascii="Times New Roman" w:eastAsia="Arial" w:hAnsi="Times New Roman"/>
                <w:sz w:val="16"/>
                <w:szCs w:val="16"/>
                <w:bdr w:val="nil"/>
                <w:rtl/>
                <w:lang w:val="en-GB"/>
              </w:rPr>
            </w:pPr>
            <w:r w:rsidRPr="00D51AD8">
              <w:rPr>
                <w:rFonts w:eastAsia="Arial"/>
                <w:b/>
                <w:bCs/>
                <w:sz w:val="20"/>
                <w:bdr w:val="nil"/>
                <w:rtl/>
                <w:lang w:val="en-GB"/>
              </w:rPr>
              <w:t>التعريف</w:t>
            </w:r>
          </w:p>
        </w:tc>
        <w:tc>
          <w:tcPr>
            <w:tcW w:w="70" w:type="pct"/>
            <w:tcBorders>
              <w:left w:val="nil"/>
            </w:tcBorders>
            <w:vAlign w:val="center"/>
          </w:tcPr>
          <w:p w14:paraId="72C5B02B" w14:textId="77777777" w:rsidR="005B4676" w:rsidRPr="00D51AD8" w:rsidRDefault="005B4676" w:rsidP="005B4676">
            <w:pPr>
              <w:bidi/>
              <w:ind w:left="24"/>
              <w:rPr>
                <w:sz w:val="16"/>
                <w:szCs w:val="16"/>
                <w:lang w:val="en-GB"/>
              </w:rPr>
            </w:pPr>
          </w:p>
        </w:tc>
        <w:tc>
          <w:tcPr>
            <w:tcW w:w="412" w:type="pct"/>
            <w:vAlign w:val="center"/>
          </w:tcPr>
          <w:p w14:paraId="30893719" w14:textId="1FECBA7F" w:rsidR="005B4676" w:rsidRPr="00D51AD8" w:rsidRDefault="005B4676" w:rsidP="005B4676">
            <w:pPr>
              <w:jc w:val="center"/>
              <w:rPr>
                <w:sz w:val="16"/>
                <w:szCs w:val="16"/>
                <w:lang w:val="en-GB"/>
              </w:rPr>
            </w:pPr>
            <w:r w:rsidRPr="00D51AD8">
              <w:rPr>
                <w:bCs/>
                <w:sz w:val="20"/>
                <w:rtl/>
                <w:lang w:val="en-GB" w:bidi="ar-MA"/>
              </w:rPr>
              <w:t>رقم الجدول</w:t>
            </w:r>
          </w:p>
        </w:tc>
      </w:tr>
      <w:tr w:rsidR="00D51AD8" w:rsidRPr="00D51AD8" w14:paraId="2E18317D" w14:textId="77777777" w:rsidTr="00D51AD8">
        <w:trPr>
          <w:cantSplit/>
          <w:trHeight w:val="20"/>
          <w:jc w:val="center"/>
        </w:trPr>
        <w:tc>
          <w:tcPr>
            <w:tcW w:w="5000" w:type="pct"/>
            <w:gridSpan w:val="8"/>
            <w:shd w:val="clear" w:color="auto" w:fill="000000" w:themeFill="text1"/>
            <w:tcMar>
              <w:top w:w="72" w:type="dxa"/>
              <w:left w:w="72" w:type="dxa"/>
              <w:bottom w:w="72" w:type="dxa"/>
              <w:right w:w="72" w:type="dxa"/>
            </w:tcMar>
            <w:vAlign w:val="center"/>
          </w:tcPr>
          <w:p w14:paraId="6ACF4F0A" w14:textId="307863F3" w:rsidR="00D51AD8" w:rsidRPr="00D51AD8" w:rsidRDefault="00D51AD8" w:rsidP="00D51AD8">
            <w:pPr>
              <w:jc w:val="right"/>
              <w:rPr>
                <w:bCs/>
                <w:sz w:val="20"/>
                <w:rtl/>
                <w:lang w:val="en-GB" w:bidi="ar-MA"/>
              </w:rPr>
            </w:pPr>
            <w:r w:rsidRPr="00D51AD8">
              <w:rPr>
                <w:b/>
                <w:bCs/>
                <w:szCs w:val="22"/>
                <w:rtl/>
              </w:rPr>
              <w:t>الازدهار - صحة الطفل، التغذية والتنمية</w:t>
            </w:r>
          </w:p>
        </w:tc>
      </w:tr>
      <w:tr w:rsidR="00CB024B" w:rsidRPr="00D51AD8" w14:paraId="6AC07494" w14:textId="77777777" w:rsidTr="0030343E">
        <w:trPr>
          <w:cantSplit/>
          <w:trHeight w:val="358"/>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465F9A33" w14:textId="77777777" w:rsidR="00CB024B" w:rsidRPr="00D51AD8" w:rsidRDefault="00CB024B" w:rsidP="00CB024B">
            <w:pPr>
              <w:jc w:val="right"/>
              <w:rPr>
                <w:sz w:val="16"/>
                <w:szCs w:val="16"/>
                <w:lang w:val="en-GB"/>
              </w:rPr>
            </w:pPr>
            <w:r w:rsidRPr="00D51AD8">
              <w:rPr>
                <w:sz w:val="16"/>
                <w:szCs w:val="16"/>
                <w:lang w:val="en-GB"/>
              </w:rPr>
              <w:t>TC.12</w:t>
            </w:r>
          </w:p>
        </w:tc>
        <w:tc>
          <w:tcPr>
            <w:tcW w:w="801" w:type="pct"/>
            <w:tcBorders>
              <w:left w:val="single" w:sz="4" w:space="0" w:color="auto"/>
            </w:tcBorders>
            <w:vAlign w:val="center"/>
          </w:tcPr>
          <w:p w14:paraId="5CAB79A8" w14:textId="77777777" w:rsidR="00CB024B" w:rsidRPr="00D51AD8" w:rsidRDefault="00CB024B" w:rsidP="00CB024B">
            <w:pPr>
              <w:bidi/>
              <w:rPr>
                <w:sz w:val="16"/>
                <w:szCs w:val="16"/>
                <w:lang w:val="en-GB"/>
              </w:rPr>
            </w:pPr>
            <w:r w:rsidRPr="00D51AD8">
              <w:rPr>
                <w:rFonts w:eastAsia="Arial"/>
                <w:sz w:val="16"/>
                <w:szCs w:val="16"/>
                <w:bdr w:val="nil"/>
                <w:rtl/>
                <w:lang w:val="en-GB"/>
              </w:rPr>
              <w:t>السعي للحصول على رعاية لمرض الإسهال</w:t>
            </w:r>
          </w:p>
        </w:tc>
        <w:tc>
          <w:tcPr>
            <w:tcW w:w="454" w:type="pct"/>
            <w:vAlign w:val="center"/>
          </w:tcPr>
          <w:p w14:paraId="396707C9" w14:textId="7343A2E1" w:rsidR="00CB024B" w:rsidRPr="00D51AD8" w:rsidRDefault="00CB024B" w:rsidP="00CB024B">
            <w:pPr>
              <w:bidi/>
              <w:jc w:val="center"/>
              <w:rPr>
                <w:sz w:val="16"/>
                <w:szCs w:val="16"/>
                <w:lang w:val="en-GB"/>
              </w:rPr>
            </w:pPr>
          </w:p>
        </w:tc>
        <w:tc>
          <w:tcPr>
            <w:tcW w:w="313" w:type="pct"/>
            <w:gridSpan w:val="2"/>
            <w:vAlign w:val="center"/>
          </w:tcPr>
          <w:p w14:paraId="40A2771F" w14:textId="0D88BF22" w:rsidR="00CB024B" w:rsidRPr="00D51AD8" w:rsidRDefault="00CB024B" w:rsidP="00CB024B">
            <w:pPr>
              <w:jc w:val="center"/>
              <w:rPr>
                <w:sz w:val="16"/>
                <w:szCs w:val="16"/>
                <w:lang w:val="en-GB"/>
              </w:rPr>
            </w:pPr>
            <w:r w:rsidRPr="00D51AD8">
              <w:rPr>
                <w:sz w:val="16"/>
                <w:szCs w:val="16"/>
                <w:lang w:val="en-GB"/>
              </w:rPr>
              <w:t>DA</w:t>
            </w:r>
          </w:p>
        </w:tc>
        <w:tc>
          <w:tcPr>
            <w:tcW w:w="2650" w:type="pct"/>
            <w:tcBorders>
              <w:right w:val="nil"/>
            </w:tcBorders>
            <w:vAlign w:val="center"/>
          </w:tcPr>
          <w:p w14:paraId="33C0B695" w14:textId="77777777" w:rsidR="00CB024B" w:rsidRPr="00D51AD8" w:rsidRDefault="00CB024B" w:rsidP="00CB024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70" w:type="pct"/>
            <w:tcBorders>
              <w:left w:val="nil"/>
            </w:tcBorders>
            <w:vAlign w:val="center"/>
          </w:tcPr>
          <w:p w14:paraId="03292F33" w14:textId="77777777" w:rsidR="00CB024B" w:rsidRPr="00D51AD8" w:rsidRDefault="00CB024B" w:rsidP="00CB024B">
            <w:pPr>
              <w:bidi/>
              <w:rPr>
                <w:sz w:val="16"/>
                <w:szCs w:val="16"/>
                <w:lang w:val="en-GB"/>
              </w:rPr>
            </w:pPr>
          </w:p>
        </w:tc>
        <w:tc>
          <w:tcPr>
            <w:tcW w:w="412" w:type="pct"/>
            <w:vAlign w:val="center"/>
          </w:tcPr>
          <w:p w14:paraId="5E046C6D" w14:textId="77777777" w:rsidR="00CB024B" w:rsidRPr="00D51AD8" w:rsidRDefault="00CB024B" w:rsidP="00CB024B">
            <w:pPr>
              <w:jc w:val="center"/>
              <w:rPr>
                <w:sz w:val="16"/>
                <w:szCs w:val="16"/>
                <w:lang w:val="en-GB"/>
              </w:rPr>
            </w:pPr>
          </w:p>
        </w:tc>
      </w:tr>
      <w:tr w:rsidR="00CB024B" w:rsidRPr="00D51AD8" w14:paraId="7E2B9302" w14:textId="77777777" w:rsidTr="0030343E">
        <w:trPr>
          <w:cantSplit/>
          <w:trHeight w:val="5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74454095" w14:textId="77777777" w:rsidR="00CB024B" w:rsidRPr="00D51AD8" w:rsidRDefault="00CB024B" w:rsidP="00CB024B">
            <w:pPr>
              <w:jc w:val="right"/>
              <w:rPr>
                <w:sz w:val="16"/>
                <w:szCs w:val="16"/>
                <w:lang w:val="en-GB"/>
              </w:rPr>
            </w:pPr>
            <w:r w:rsidRPr="00D51AD8">
              <w:rPr>
                <w:sz w:val="16"/>
                <w:szCs w:val="16"/>
                <w:lang w:val="en-GB"/>
              </w:rPr>
              <w:t>TC.13a</w:t>
            </w:r>
          </w:p>
          <w:p w14:paraId="1FCB86C6" w14:textId="77777777" w:rsidR="00CB024B" w:rsidRPr="00D51AD8" w:rsidRDefault="00CB024B" w:rsidP="00CB024B">
            <w:pPr>
              <w:jc w:val="right"/>
              <w:rPr>
                <w:sz w:val="16"/>
                <w:szCs w:val="16"/>
                <w:lang w:val="en-GB"/>
              </w:rPr>
            </w:pPr>
            <w:r w:rsidRPr="00D51AD8">
              <w:rPr>
                <w:sz w:val="16"/>
                <w:szCs w:val="16"/>
                <w:lang w:val="en-GB"/>
              </w:rPr>
              <w:t>TC.13b</w:t>
            </w:r>
          </w:p>
        </w:tc>
        <w:tc>
          <w:tcPr>
            <w:tcW w:w="801" w:type="pct"/>
            <w:tcBorders>
              <w:left w:val="single" w:sz="4" w:space="0" w:color="auto"/>
            </w:tcBorders>
            <w:vAlign w:val="center"/>
          </w:tcPr>
          <w:p w14:paraId="5DFE0A1B" w14:textId="77777777" w:rsidR="00CB024B" w:rsidRPr="00D51AD8" w:rsidRDefault="00CB024B" w:rsidP="00CB024B">
            <w:pPr>
              <w:bidi/>
              <w:rPr>
                <w:sz w:val="16"/>
                <w:szCs w:val="16"/>
                <w:lang w:val="en-GB"/>
              </w:rPr>
            </w:pPr>
            <w:r w:rsidRPr="00D51AD8">
              <w:rPr>
                <w:rFonts w:eastAsia="Arial"/>
                <w:sz w:val="16"/>
                <w:szCs w:val="16"/>
                <w:bdr w:val="nil"/>
                <w:rtl/>
                <w:lang w:val="en-GB"/>
              </w:rPr>
              <w:t>علاج الإسهال بأملاح معالجة الجفاف الذي يُعطى عن طريق الفم والزنك</w:t>
            </w:r>
          </w:p>
        </w:tc>
        <w:tc>
          <w:tcPr>
            <w:tcW w:w="454" w:type="pct"/>
            <w:vAlign w:val="center"/>
          </w:tcPr>
          <w:p w14:paraId="75D6A624" w14:textId="04CC9877" w:rsidR="00CB024B" w:rsidRPr="00D51AD8" w:rsidRDefault="00CB024B" w:rsidP="00CB024B">
            <w:pPr>
              <w:bidi/>
              <w:jc w:val="center"/>
              <w:rPr>
                <w:sz w:val="16"/>
                <w:szCs w:val="16"/>
                <w:lang w:val="en-GB"/>
              </w:rPr>
            </w:pPr>
          </w:p>
        </w:tc>
        <w:tc>
          <w:tcPr>
            <w:tcW w:w="313" w:type="pct"/>
            <w:gridSpan w:val="2"/>
            <w:vAlign w:val="center"/>
          </w:tcPr>
          <w:p w14:paraId="46B0A857" w14:textId="521927DC" w:rsidR="00CB024B" w:rsidRPr="00D51AD8" w:rsidRDefault="00CB024B" w:rsidP="00CB024B">
            <w:pPr>
              <w:jc w:val="center"/>
              <w:rPr>
                <w:sz w:val="16"/>
                <w:szCs w:val="16"/>
                <w:lang w:val="en-GB"/>
              </w:rPr>
            </w:pPr>
            <w:r w:rsidRPr="00D51AD8">
              <w:rPr>
                <w:sz w:val="16"/>
                <w:szCs w:val="16"/>
                <w:lang w:val="en-GB"/>
              </w:rPr>
              <w:t>DA</w:t>
            </w:r>
          </w:p>
        </w:tc>
        <w:tc>
          <w:tcPr>
            <w:tcW w:w="2650" w:type="pct"/>
            <w:tcBorders>
              <w:right w:val="nil"/>
            </w:tcBorders>
            <w:vAlign w:val="center"/>
          </w:tcPr>
          <w:p w14:paraId="0236F5CA" w14:textId="77777777" w:rsidR="00CB024B" w:rsidRPr="00D51AD8" w:rsidRDefault="00CB024B" w:rsidP="00CB024B">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عانوا من الإسهال خلال الأسبوعين الأخيرين والذين حصلوا على </w:t>
            </w:r>
          </w:p>
          <w:p w14:paraId="17000893" w14:textId="77777777" w:rsidR="00CB024B" w:rsidRPr="00D51AD8" w:rsidRDefault="00CB024B" w:rsidP="00CB024B">
            <w:pPr>
              <w:pStyle w:val="ListParagraph"/>
              <w:numPr>
                <w:ilvl w:val="0"/>
                <w:numId w:val="8"/>
              </w:numPr>
              <w:bidi/>
              <w:rPr>
                <w:sz w:val="16"/>
                <w:szCs w:val="16"/>
                <w:lang w:val="en-GB"/>
              </w:rPr>
            </w:pPr>
            <w:r w:rsidRPr="00D51AD8">
              <w:rPr>
                <w:rFonts w:eastAsia="Arial"/>
                <w:sz w:val="16"/>
                <w:szCs w:val="16"/>
                <w:bdr w:val="nil"/>
                <w:rtl/>
                <w:lang w:val="en-GB"/>
              </w:rPr>
              <w:t>أملاح علاج الجفاف</w:t>
            </w:r>
          </w:p>
          <w:p w14:paraId="74C9A84B" w14:textId="4412EA27" w:rsidR="00CB024B" w:rsidRPr="00D51AD8" w:rsidRDefault="00CB024B" w:rsidP="00CB024B">
            <w:pPr>
              <w:pStyle w:val="ListParagraph"/>
              <w:numPr>
                <w:ilvl w:val="0"/>
                <w:numId w:val="8"/>
              </w:numPr>
              <w:bidi/>
              <w:rPr>
                <w:sz w:val="16"/>
                <w:szCs w:val="16"/>
                <w:lang w:val="en-GB"/>
              </w:rPr>
            </w:pPr>
            <w:r w:rsidRPr="00D51AD8">
              <w:rPr>
                <w:rFonts w:eastAsia="Arial"/>
                <w:sz w:val="16"/>
                <w:szCs w:val="16"/>
                <w:bdr w:val="nil"/>
                <w:rtl/>
                <w:lang w:val="en-GB"/>
              </w:rPr>
              <w:t>أملاح علاج الجفاف والزنك</w:t>
            </w:r>
          </w:p>
        </w:tc>
        <w:tc>
          <w:tcPr>
            <w:tcW w:w="70" w:type="pct"/>
            <w:tcBorders>
              <w:left w:val="nil"/>
            </w:tcBorders>
            <w:vAlign w:val="center"/>
          </w:tcPr>
          <w:p w14:paraId="774A37CF" w14:textId="77777777" w:rsidR="00CB024B" w:rsidRPr="00D51AD8" w:rsidRDefault="00CB024B" w:rsidP="00CB024B">
            <w:pPr>
              <w:bidi/>
              <w:rPr>
                <w:sz w:val="16"/>
                <w:szCs w:val="16"/>
                <w:lang w:val="en-GB"/>
              </w:rPr>
            </w:pPr>
          </w:p>
        </w:tc>
        <w:tc>
          <w:tcPr>
            <w:tcW w:w="412" w:type="pct"/>
            <w:vAlign w:val="center"/>
          </w:tcPr>
          <w:p w14:paraId="754BF60F" w14:textId="77777777" w:rsidR="00CB024B" w:rsidRPr="00D51AD8" w:rsidRDefault="00CB024B" w:rsidP="00CB024B">
            <w:pPr>
              <w:jc w:val="center"/>
              <w:rPr>
                <w:sz w:val="16"/>
                <w:szCs w:val="16"/>
                <w:lang w:val="en-GB"/>
              </w:rPr>
            </w:pPr>
          </w:p>
        </w:tc>
      </w:tr>
      <w:tr w:rsidR="00CB024B" w:rsidRPr="00D51AD8" w14:paraId="3C756B78" w14:textId="77777777" w:rsidTr="0069657B">
        <w:trPr>
          <w:cantSplit/>
          <w:trHeight w:val="4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293DF30D" w14:textId="6BCAF1DD" w:rsidR="00CB024B" w:rsidRPr="00D51AD8" w:rsidRDefault="00CB024B" w:rsidP="00CB024B">
            <w:pPr>
              <w:jc w:val="right"/>
              <w:rPr>
                <w:sz w:val="16"/>
                <w:szCs w:val="16"/>
                <w:lang w:val="en-GB"/>
              </w:rPr>
            </w:pPr>
            <w:r w:rsidRPr="00D51AD8">
              <w:rPr>
                <w:sz w:val="16"/>
                <w:szCs w:val="16"/>
                <w:lang w:val="en-GB"/>
              </w:rPr>
              <w:t>TC.14</w:t>
            </w:r>
          </w:p>
        </w:tc>
        <w:tc>
          <w:tcPr>
            <w:tcW w:w="801" w:type="pct"/>
            <w:tcBorders>
              <w:left w:val="single" w:sz="4" w:space="0" w:color="auto"/>
            </w:tcBorders>
            <w:vAlign w:val="center"/>
          </w:tcPr>
          <w:p w14:paraId="48A20BFE" w14:textId="63AD9DEC"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454" w:type="pct"/>
            <w:vAlign w:val="center"/>
          </w:tcPr>
          <w:p w14:paraId="0BB2FA0D" w14:textId="3801B11F" w:rsidR="00CB024B" w:rsidRPr="00D51AD8" w:rsidRDefault="00CB024B" w:rsidP="00CB024B">
            <w:pPr>
              <w:bidi/>
              <w:jc w:val="center"/>
              <w:rPr>
                <w:rFonts w:eastAsia="Arial"/>
                <w:sz w:val="16"/>
                <w:szCs w:val="16"/>
                <w:bdr w:val="nil"/>
                <w:lang w:val="en-GB"/>
              </w:rPr>
            </w:pPr>
          </w:p>
        </w:tc>
        <w:tc>
          <w:tcPr>
            <w:tcW w:w="313" w:type="pct"/>
            <w:gridSpan w:val="2"/>
            <w:vAlign w:val="center"/>
          </w:tcPr>
          <w:p w14:paraId="6C2F71FA" w14:textId="2A1AF8B7" w:rsidR="00CB024B" w:rsidRPr="00D51AD8" w:rsidRDefault="00CB024B" w:rsidP="00CB024B">
            <w:pPr>
              <w:jc w:val="center"/>
              <w:rPr>
                <w:sz w:val="16"/>
                <w:szCs w:val="16"/>
                <w:lang w:val="en-GB"/>
              </w:rPr>
            </w:pPr>
            <w:r w:rsidRPr="00D51AD8">
              <w:rPr>
                <w:sz w:val="16"/>
                <w:szCs w:val="16"/>
                <w:lang w:val="en-GB"/>
              </w:rPr>
              <w:t>DA</w:t>
            </w:r>
          </w:p>
        </w:tc>
        <w:tc>
          <w:tcPr>
            <w:tcW w:w="2650" w:type="pct"/>
            <w:tcBorders>
              <w:right w:val="nil"/>
            </w:tcBorders>
            <w:vAlign w:val="center"/>
          </w:tcPr>
          <w:p w14:paraId="733478EE" w14:textId="3C4B5C8D" w:rsidR="00CB024B" w:rsidRPr="00D51AD8" w:rsidRDefault="00CB024B" w:rsidP="00CB024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عانوا من الإسهال خلال الأسبوعين الأخرين ممّن تلقوا علاج الإسهال عن طريق الفم (عبوة / "تعبئة مسبقة"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70" w:type="pct"/>
            <w:tcBorders>
              <w:left w:val="nil"/>
            </w:tcBorders>
            <w:vAlign w:val="center"/>
          </w:tcPr>
          <w:p w14:paraId="3F103F11" w14:textId="77777777" w:rsidR="00CB024B" w:rsidRPr="00D51AD8" w:rsidRDefault="00CB024B" w:rsidP="00CB024B">
            <w:pPr>
              <w:bidi/>
              <w:rPr>
                <w:sz w:val="16"/>
                <w:szCs w:val="16"/>
                <w:lang w:val="en-GB"/>
              </w:rPr>
            </w:pPr>
          </w:p>
        </w:tc>
        <w:tc>
          <w:tcPr>
            <w:tcW w:w="412" w:type="pct"/>
            <w:vAlign w:val="center"/>
          </w:tcPr>
          <w:p w14:paraId="6D504BB6" w14:textId="77777777" w:rsidR="00CB024B" w:rsidRPr="00D51AD8" w:rsidRDefault="00CB024B" w:rsidP="00CB024B">
            <w:pPr>
              <w:jc w:val="center"/>
              <w:rPr>
                <w:sz w:val="16"/>
                <w:szCs w:val="16"/>
                <w:lang w:val="en-GB"/>
              </w:rPr>
            </w:pPr>
          </w:p>
        </w:tc>
      </w:tr>
      <w:tr w:rsidR="00CB024B" w:rsidRPr="00D51AD8" w14:paraId="5262EC54" w14:textId="77777777" w:rsidTr="0069657B">
        <w:trPr>
          <w:cantSplit/>
          <w:trHeight w:val="4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5647F2F2" w14:textId="38113E6A" w:rsidR="00CB024B" w:rsidRPr="00D51AD8" w:rsidRDefault="00CB024B" w:rsidP="00CB024B">
            <w:pPr>
              <w:jc w:val="right"/>
              <w:rPr>
                <w:sz w:val="16"/>
                <w:szCs w:val="16"/>
                <w:lang w:val="en-GB"/>
              </w:rPr>
            </w:pPr>
            <w:r w:rsidRPr="00D51AD8">
              <w:rPr>
                <w:sz w:val="16"/>
                <w:szCs w:val="16"/>
                <w:lang w:val="en-GB"/>
              </w:rPr>
              <w:t>TC.15</w:t>
            </w:r>
          </w:p>
        </w:tc>
        <w:tc>
          <w:tcPr>
            <w:tcW w:w="801" w:type="pct"/>
            <w:tcBorders>
              <w:left w:val="single" w:sz="4" w:space="0" w:color="auto"/>
            </w:tcBorders>
            <w:vAlign w:val="center"/>
          </w:tcPr>
          <w:p w14:paraId="21400702" w14:textId="08943191"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الاعتماد الأساسي على الوقود النظيف والتكنولوجيات لأغراض الطهي</w:t>
            </w:r>
          </w:p>
        </w:tc>
        <w:tc>
          <w:tcPr>
            <w:tcW w:w="454" w:type="pct"/>
            <w:vAlign w:val="center"/>
          </w:tcPr>
          <w:p w14:paraId="30598A14" w14:textId="33F4CC54" w:rsidR="00CB024B" w:rsidRPr="00D51AD8" w:rsidRDefault="00CB024B" w:rsidP="00CB024B">
            <w:pPr>
              <w:bidi/>
              <w:jc w:val="center"/>
              <w:rPr>
                <w:rFonts w:eastAsia="Arial"/>
                <w:sz w:val="16"/>
                <w:szCs w:val="16"/>
                <w:bdr w:val="nil"/>
                <w:lang w:val="en-GB"/>
              </w:rPr>
            </w:pPr>
          </w:p>
        </w:tc>
        <w:tc>
          <w:tcPr>
            <w:tcW w:w="313" w:type="pct"/>
            <w:gridSpan w:val="2"/>
            <w:vAlign w:val="center"/>
          </w:tcPr>
          <w:p w14:paraId="7612FD80" w14:textId="67C45D7E" w:rsidR="00CB024B" w:rsidRPr="00D51AD8" w:rsidRDefault="00CB024B" w:rsidP="00CB024B">
            <w:pPr>
              <w:jc w:val="center"/>
              <w:rPr>
                <w:sz w:val="16"/>
                <w:szCs w:val="16"/>
                <w:lang w:val="en-GB"/>
              </w:rPr>
            </w:pPr>
            <w:r w:rsidRPr="00D51AD8">
              <w:rPr>
                <w:sz w:val="16"/>
                <w:szCs w:val="16"/>
                <w:lang w:val="en-GB"/>
              </w:rPr>
              <w:t>EU</w:t>
            </w:r>
          </w:p>
        </w:tc>
        <w:tc>
          <w:tcPr>
            <w:tcW w:w="2650" w:type="pct"/>
            <w:tcBorders>
              <w:right w:val="nil"/>
            </w:tcBorders>
            <w:vAlign w:val="center"/>
          </w:tcPr>
          <w:p w14:paraId="51940857" w14:textId="514F72BA" w:rsidR="00CB024B" w:rsidRPr="00D51AD8" w:rsidRDefault="00CB024B" w:rsidP="00CB024B">
            <w:pPr>
              <w:bidi/>
              <w:rPr>
                <w:rFonts w:eastAsia="Arial"/>
                <w:sz w:val="16"/>
                <w:szCs w:val="16"/>
                <w:u w:color="00B0F0"/>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يعتمدون بشكل رئيسي على الوقود و التكنولوجيات النظيفة لأغراض الطهي</w:t>
            </w:r>
            <w:r w:rsidRPr="00D51AD8">
              <w:rPr>
                <w:rFonts w:eastAsia="Arial"/>
                <w:sz w:val="16"/>
                <w:szCs w:val="16"/>
                <w:bdr w:val="nil"/>
                <w:lang w:val="en-GB"/>
              </w:rPr>
              <w:t xml:space="preserve">) </w:t>
            </w:r>
            <w:r w:rsidRPr="00D51AD8">
              <w:rPr>
                <w:rFonts w:eastAsia="Arial"/>
                <w:sz w:val="16"/>
                <w:szCs w:val="16"/>
                <w:bdr w:val="nil"/>
                <w:rtl/>
                <w:lang w:val="en-GB"/>
              </w:rPr>
              <w:t>الذين يعيشون في الأسر التي ذكرت الطبخ)</w:t>
            </w:r>
          </w:p>
        </w:tc>
        <w:tc>
          <w:tcPr>
            <w:tcW w:w="70" w:type="pct"/>
            <w:tcBorders>
              <w:left w:val="nil"/>
            </w:tcBorders>
            <w:vAlign w:val="center"/>
          </w:tcPr>
          <w:p w14:paraId="3710E0BA" w14:textId="77777777" w:rsidR="00CB024B" w:rsidRPr="00D51AD8" w:rsidRDefault="00CB024B" w:rsidP="00CB024B">
            <w:pPr>
              <w:bidi/>
              <w:rPr>
                <w:sz w:val="16"/>
                <w:szCs w:val="16"/>
                <w:lang w:val="en-GB"/>
              </w:rPr>
            </w:pPr>
          </w:p>
        </w:tc>
        <w:tc>
          <w:tcPr>
            <w:tcW w:w="412" w:type="pct"/>
            <w:vAlign w:val="center"/>
          </w:tcPr>
          <w:p w14:paraId="1D8A015C" w14:textId="77777777" w:rsidR="00CB024B" w:rsidRPr="00D51AD8" w:rsidRDefault="00CB024B" w:rsidP="00CB024B">
            <w:pPr>
              <w:jc w:val="center"/>
              <w:rPr>
                <w:sz w:val="16"/>
                <w:szCs w:val="16"/>
                <w:lang w:val="en-GB"/>
              </w:rPr>
            </w:pPr>
          </w:p>
        </w:tc>
      </w:tr>
      <w:tr w:rsidR="00CB024B" w:rsidRPr="00D51AD8" w14:paraId="726A2483" w14:textId="77777777" w:rsidTr="0069657B">
        <w:trPr>
          <w:cantSplit/>
          <w:trHeight w:val="4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53571B1D" w14:textId="6D07AF1F" w:rsidR="00CB024B" w:rsidRPr="00D51AD8" w:rsidRDefault="00CB024B" w:rsidP="00CB024B">
            <w:pPr>
              <w:jc w:val="right"/>
              <w:rPr>
                <w:sz w:val="16"/>
                <w:szCs w:val="16"/>
                <w:lang w:val="en-GB"/>
              </w:rPr>
            </w:pPr>
            <w:r w:rsidRPr="00D51AD8">
              <w:rPr>
                <w:sz w:val="16"/>
                <w:szCs w:val="16"/>
                <w:lang w:val="en-GB"/>
              </w:rPr>
              <w:lastRenderedPageBreak/>
              <w:t>TC.16</w:t>
            </w:r>
          </w:p>
        </w:tc>
        <w:tc>
          <w:tcPr>
            <w:tcW w:w="801" w:type="pct"/>
            <w:tcBorders>
              <w:left w:val="single" w:sz="4" w:space="0" w:color="auto"/>
            </w:tcBorders>
            <w:vAlign w:val="center"/>
          </w:tcPr>
          <w:p w14:paraId="4FB80DF6" w14:textId="5AD62A14"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الاعتماد الأساسي على الوقود النظيف والتكنولوجيات لأغراض التدفئة</w:t>
            </w:r>
          </w:p>
        </w:tc>
        <w:tc>
          <w:tcPr>
            <w:tcW w:w="454" w:type="pct"/>
            <w:vAlign w:val="center"/>
          </w:tcPr>
          <w:p w14:paraId="62FC7BD1" w14:textId="06FDE688" w:rsidR="00CB024B" w:rsidRPr="00D51AD8" w:rsidRDefault="00CB024B" w:rsidP="00CB024B">
            <w:pPr>
              <w:bidi/>
              <w:jc w:val="center"/>
              <w:rPr>
                <w:rFonts w:eastAsia="Arial"/>
                <w:sz w:val="16"/>
                <w:szCs w:val="16"/>
                <w:bdr w:val="nil"/>
                <w:lang w:val="en-GB"/>
              </w:rPr>
            </w:pPr>
          </w:p>
        </w:tc>
        <w:tc>
          <w:tcPr>
            <w:tcW w:w="313" w:type="pct"/>
            <w:gridSpan w:val="2"/>
            <w:vAlign w:val="center"/>
          </w:tcPr>
          <w:p w14:paraId="0B26FEE2" w14:textId="6E01EB8B" w:rsidR="00CB024B" w:rsidRPr="00D51AD8" w:rsidRDefault="00CB024B" w:rsidP="00CB024B">
            <w:pPr>
              <w:jc w:val="center"/>
              <w:rPr>
                <w:sz w:val="16"/>
                <w:szCs w:val="16"/>
                <w:lang w:val="en-GB"/>
              </w:rPr>
            </w:pPr>
            <w:r w:rsidRPr="00D51AD8">
              <w:rPr>
                <w:sz w:val="16"/>
                <w:szCs w:val="16"/>
                <w:lang w:val="en-GB"/>
              </w:rPr>
              <w:t>EU</w:t>
            </w:r>
          </w:p>
        </w:tc>
        <w:tc>
          <w:tcPr>
            <w:tcW w:w="2650" w:type="pct"/>
            <w:tcBorders>
              <w:right w:val="nil"/>
            </w:tcBorders>
            <w:vAlign w:val="center"/>
          </w:tcPr>
          <w:p w14:paraId="720CE48A" w14:textId="0EB3322D" w:rsidR="00CB024B" w:rsidRPr="00D51AD8" w:rsidRDefault="00CB024B" w:rsidP="00CB024B">
            <w:pPr>
              <w:bidi/>
              <w:rPr>
                <w:rFonts w:eastAsia="Arial"/>
                <w:sz w:val="16"/>
                <w:szCs w:val="16"/>
                <w:u w:color="FFFF00"/>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يعتمدون بشكل رئيسي على الوقود و التكنولوجيات النظيفة  لأغراض التدفئة</w:t>
            </w:r>
            <w:r w:rsidRPr="00D51AD8">
              <w:rPr>
                <w:rFonts w:eastAsia="Arial"/>
                <w:sz w:val="16"/>
                <w:szCs w:val="16"/>
                <w:bdr w:val="nil"/>
                <w:lang w:val="en-GB"/>
              </w:rPr>
              <w:t xml:space="preserve">) </w:t>
            </w:r>
            <w:r w:rsidRPr="00D51AD8">
              <w:rPr>
                <w:rFonts w:eastAsia="Arial"/>
                <w:sz w:val="16"/>
                <w:szCs w:val="16"/>
                <w:bdr w:val="nil"/>
                <w:rtl/>
                <w:lang w:val="en-GB"/>
              </w:rPr>
              <w:t>الذين يعيشون في الأسر التي ذكرت تدفئة المكان)</w:t>
            </w:r>
          </w:p>
        </w:tc>
        <w:tc>
          <w:tcPr>
            <w:tcW w:w="70" w:type="pct"/>
            <w:tcBorders>
              <w:left w:val="nil"/>
            </w:tcBorders>
            <w:vAlign w:val="center"/>
          </w:tcPr>
          <w:p w14:paraId="73A86410" w14:textId="77777777" w:rsidR="00CB024B" w:rsidRPr="00D51AD8" w:rsidRDefault="00CB024B" w:rsidP="00CB024B">
            <w:pPr>
              <w:bidi/>
              <w:rPr>
                <w:sz w:val="16"/>
                <w:szCs w:val="16"/>
                <w:lang w:val="en-GB"/>
              </w:rPr>
            </w:pPr>
          </w:p>
        </w:tc>
        <w:tc>
          <w:tcPr>
            <w:tcW w:w="412" w:type="pct"/>
            <w:vAlign w:val="center"/>
          </w:tcPr>
          <w:p w14:paraId="1E13A33D" w14:textId="77777777" w:rsidR="00CB024B" w:rsidRPr="00D51AD8" w:rsidRDefault="00CB024B" w:rsidP="00CB024B">
            <w:pPr>
              <w:jc w:val="center"/>
              <w:rPr>
                <w:sz w:val="16"/>
                <w:szCs w:val="16"/>
                <w:lang w:val="en-GB"/>
              </w:rPr>
            </w:pPr>
          </w:p>
        </w:tc>
      </w:tr>
      <w:tr w:rsidR="00CB024B" w:rsidRPr="00D51AD8" w14:paraId="344706C7" w14:textId="77777777" w:rsidTr="0069657B">
        <w:trPr>
          <w:cantSplit/>
          <w:trHeight w:val="4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51BB4B4F" w14:textId="23DBDBA2" w:rsidR="00CB024B" w:rsidRPr="00D51AD8" w:rsidRDefault="00CB024B" w:rsidP="00CB024B">
            <w:pPr>
              <w:jc w:val="right"/>
              <w:rPr>
                <w:sz w:val="16"/>
                <w:szCs w:val="16"/>
                <w:lang w:val="en-GB"/>
              </w:rPr>
            </w:pPr>
            <w:r w:rsidRPr="00D51AD8">
              <w:rPr>
                <w:sz w:val="16"/>
                <w:szCs w:val="16"/>
                <w:lang w:val="en-GB"/>
              </w:rPr>
              <w:t>TC.17</w:t>
            </w:r>
          </w:p>
        </w:tc>
        <w:tc>
          <w:tcPr>
            <w:tcW w:w="801" w:type="pct"/>
            <w:tcBorders>
              <w:left w:val="single" w:sz="4" w:space="0" w:color="auto"/>
            </w:tcBorders>
            <w:vAlign w:val="center"/>
          </w:tcPr>
          <w:p w14:paraId="1945008D" w14:textId="44859970"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الاعتماد الأساسي على الوقود النظيف والتكنولوجيات لأغراض الإضاءة</w:t>
            </w:r>
          </w:p>
        </w:tc>
        <w:tc>
          <w:tcPr>
            <w:tcW w:w="454" w:type="pct"/>
            <w:vAlign w:val="center"/>
          </w:tcPr>
          <w:p w14:paraId="0732D574" w14:textId="5581A115" w:rsidR="00CB024B" w:rsidRPr="00D51AD8" w:rsidRDefault="00CB024B" w:rsidP="00CB024B">
            <w:pPr>
              <w:bidi/>
              <w:jc w:val="center"/>
              <w:rPr>
                <w:rFonts w:eastAsia="Arial"/>
                <w:sz w:val="16"/>
                <w:szCs w:val="16"/>
                <w:bdr w:val="nil"/>
                <w:lang w:val="en-GB"/>
              </w:rPr>
            </w:pPr>
          </w:p>
        </w:tc>
        <w:tc>
          <w:tcPr>
            <w:tcW w:w="313" w:type="pct"/>
            <w:gridSpan w:val="2"/>
            <w:vAlign w:val="center"/>
          </w:tcPr>
          <w:p w14:paraId="44336768" w14:textId="5AB625FC" w:rsidR="00CB024B" w:rsidRPr="00D51AD8" w:rsidRDefault="00CB024B" w:rsidP="00CB024B">
            <w:pPr>
              <w:jc w:val="center"/>
              <w:rPr>
                <w:sz w:val="16"/>
                <w:szCs w:val="16"/>
                <w:lang w:val="en-GB"/>
              </w:rPr>
            </w:pPr>
            <w:r w:rsidRPr="00D51AD8">
              <w:rPr>
                <w:sz w:val="16"/>
                <w:szCs w:val="16"/>
                <w:lang w:val="en-GB"/>
              </w:rPr>
              <w:t>EU</w:t>
            </w:r>
          </w:p>
        </w:tc>
        <w:tc>
          <w:tcPr>
            <w:tcW w:w="2650" w:type="pct"/>
            <w:tcBorders>
              <w:right w:val="nil"/>
            </w:tcBorders>
            <w:vAlign w:val="center"/>
          </w:tcPr>
          <w:p w14:paraId="0312D754" w14:textId="6FDF5251" w:rsidR="00CB024B" w:rsidRPr="00D51AD8" w:rsidRDefault="00CB024B" w:rsidP="00CB024B">
            <w:pPr>
              <w:bidi/>
              <w:rPr>
                <w:rFonts w:eastAsia="Arial"/>
                <w:sz w:val="16"/>
                <w:szCs w:val="16"/>
                <w:u w:color="FFFF00"/>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يعتمدون بشكل رئيسي على الوقود و التكنولوجيات النظيفة  لأغراض الإضاءة</w:t>
            </w:r>
            <w:r w:rsidRPr="00D51AD8">
              <w:rPr>
                <w:rFonts w:eastAsia="Arial"/>
                <w:sz w:val="16"/>
                <w:szCs w:val="16"/>
                <w:bdr w:val="nil"/>
                <w:lang w:val="en-GB"/>
              </w:rPr>
              <w:t xml:space="preserve">) </w:t>
            </w:r>
            <w:r w:rsidRPr="00D51AD8">
              <w:rPr>
                <w:rFonts w:eastAsia="Arial"/>
                <w:sz w:val="16"/>
                <w:szCs w:val="16"/>
                <w:bdr w:val="nil"/>
                <w:rtl/>
                <w:lang w:val="en-GB"/>
              </w:rPr>
              <w:t>الذين يعيشون في الأسر التي ذكرت استخدام الإضاءة)</w:t>
            </w:r>
            <w:r w:rsidRPr="00D51AD8">
              <w:rPr>
                <w:rFonts w:eastAsia="Arial"/>
                <w:sz w:val="16"/>
                <w:szCs w:val="16"/>
                <w:bdr w:val="nil"/>
                <w:lang w:val="en-GB"/>
              </w:rPr>
              <w:t xml:space="preserve"> </w:t>
            </w:r>
          </w:p>
        </w:tc>
        <w:tc>
          <w:tcPr>
            <w:tcW w:w="70" w:type="pct"/>
            <w:tcBorders>
              <w:left w:val="nil"/>
            </w:tcBorders>
            <w:vAlign w:val="center"/>
          </w:tcPr>
          <w:p w14:paraId="04DB5D21" w14:textId="77777777" w:rsidR="00CB024B" w:rsidRPr="00D51AD8" w:rsidRDefault="00CB024B" w:rsidP="00CB024B">
            <w:pPr>
              <w:bidi/>
              <w:rPr>
                <w:sz w:val="16"/>
                <w:szCs w:val="16"/>
                <w:lang w:val="en-GB"/>
              </w:rPr>
            </w:pPr>
          </w:p>
        </w:tc>
        <w:tc>
          <w:tcPr>
            <w:tcW w:w="412" w:type="pct"/>
            <w:vAlign w:val="center"/>
          </w:tcPr>
          <w:p w14:paraId="6E906386" w14:textId="77777777" w:rsidR="00CB024B" w:rsidRPr="00D51AD8" w:rsidRDefault="00CB024B" w:rsidP="00CB024B">
            <w:pPr>
              <w:jc w:val="center"/>
              <w:rPr>
                <w:sz w:val="16"/>
                <w:szCs w:val="16"/>
                <w:lang w:val="en-GB"/>
              </w:rPr>
            </w:pPr>
          </w:p>
        </w:tc>
      </w:tr>
      <w:tr w:rsidR="00CB024B" w:rsidRPr="00D51AD8" w14:paraId="35CDD701" w14:textId="77777777" w:rsidTr="0069657B">
        <w:trPr>
          <w:cantSplit/>
          <w:trHeight w:val="288"/>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35D7DAC4" w14:textId="34BE22FF" w:rsidR="00CB024B" w:rsidRPr="00D51AD8" w:rsidRDefault="00CB024B" w:rsidP="00CB024B">
            <w:pPr>
              <w:jc w:val="right"/>
              <w:rPr>
                <w:sz w:val="16"/>
                <w:szCs w:val="16"/>
                <w:lang w:val="en-GB"/>
              </w:rPr>
            </w:pPr>
            <w:r w:rsidRPr="00D51AD8">
              <w:rPr>
                <w:sz w:val="16"/>
                <w:szCs w:val="16"/>
                <w:lang w:val="en-GB"/>
              </w:rPr>
              <w:t>TC.18</w:t>
            </w:r>
          </w:p>
        </w:tc>
        <w:tc>
          <w:tcPr>
            <w:tcW w:w="801" w:type="pct"/>
            <w:tcBorders>
              <w:left w:val="single" w:sz="4" w:space="0" w:color="auto"/>
            </w:tcBorders>
            <w:vAlign w:val="center"/>
          </w:tcPr>
          <w:p w14:paraId="34F060B4" w14:textId="7D515E1C"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الاعتماد الأساسي على الوقود النظيف والتكنولوجيات لأغراض الطهي والتدفئة والإضاءة</w:t>
            </w:r>
          </w:p>
        </w:tc>
        <w:tc>
          <w:tcPr>
            <w:tcW w:w="454" w:type="pct"/>
            <w:vAlign w:val="center"/>
          </w:tcPr>
          <w:p w14:paraId="04BAA885" w14:textId="47E25CF1" w:rsidR="00CB024B" w:rsidRPr="00D51AD8" w:rsidRDefault="00CB024B" w:rsidP="00CB024B">
            <w:pPr>
              <w:bidi/>
              <w:jc w:val="center"/>
              <w:rPr>
                <w:rFonts w:eastAsia="Arial"/>
                <w:sz w:val="16"/>
                <w:szCs w:val="16"/>
                <w:bdr w:val="nil"/>
                <w:lang w:val="en-GB"/>
              </w:rPr>
            </w:pPr>
            <w:r w:rsidRPr="00D51AD8">
              <w:rPr>
                <w:sz w:val="16"/>
                <w:szCs w:val="16"/>
                <w:lang w:val="en-GB"/>
              </w:rPr>
              <w:t>7.1.2</w:t>
            </w:r>
          </w:p>
        </w:tc>
        <w:tc>
          <w:tcPr>
            <w:tcW w:w="313" w:type="pct"/>
            <w:gridSpan w:val="2"/>
            <w:vAlign w:val="center"/>
          </w:tcPr>
          <w:p w14:paraId="07DFA29A" w14:textId="5045996D" w:rsidR="00CB024B" w:rsidRPr="00D51AD8" w:rsidRDefault="00CB024B" w:rsidP="00CB024B">
            <w:pPr>
              <w:jc w:val="center"/>
              <w:rPr>
                <w:sz w:val="16"/>
                <w:szCs w:val="16"/>
                <w:lang w:val="en-GB"/>
              </w:rPr>
            </w:pPr>
            <w:r w:rsidRPr="00D51AD8">
              <w:rPr>
                <w:sz w:val="16"/>
                <w:szCs w:val="16"/>
                <w:lang w:val="en-GB"/>
              </w:rPr>
              <w:t>EU</w:t>
            </w:r>
          </w:p>
        </w:tc>
        <w:tc>
          <w:tcPr>
            <w:tcW w:w="2650" w:type="pct"/>
            <w:tcBorders>
              <w:right w:val="nil"/>
            </w:tcBorders>
            <w:vAlign w:val="center"/>
          </w:tcPr>
          <w:p w14:paraId="296DAED6" w14:textId="7B658023" w:rsidR="00CB024B" w:rsidRPr="00D51AD8" w:rsidRDefault="00CB024B" w:rsidP="00CB024B">
            <w:pPr>
              <w:bidi/>
              <w:rPr>
                <w:rFonts w:eastAsia="Arial"/>
                <w:sz w:val="16"/>
                <w:szCs w:val="16"/>
                <w:u w:color="FFFF00"/>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يعتمدون بشكل رئيسي على الوقود النظيف والتكنولوجيات لأغراض الطهي والتدفئة والإضاءة</w:t>
            </w:r>
            <w:r w:rsidRPr="00D51AD8">
              <w:rPr>
                <w:rStyle w:val="FootnoteReference"/>
                <w:sz w:val="16"/>
                <w:szCs w:val="16"/>
                <w:lang w:val="en-GB"/>
              </w:rPr>
              <w:footnoteReference w:id="10"/>
            </w:r>
          </w:p>
        </w:tc>
        <w:tc>
          <w:tcPr>
            <w:tcW w:w="70" w:type="pct"/>
            <w:tcBorders>
              <w:left w:val="nil"/>
            </w:tcBorders>
            <w:vAlign w:val="center"/>
          </w:tcPr>
          <w:p w14:paraId="6FD906C1" w14:textId="77777777" w:rsidR="00CB024B" w:rsidRPr="00D51AD8" w:rsidRDefault="00CB024B" w:rsidP="00CB024B">
            <w:pPr>
              <w:bidi/>
              <w:rPr>
                <w:sz w:val="16"/>
                <w:szCs w:val="16"/>
                <w:lang w:val="en-GB"/>
              </w:rPr>
            </w:pPr>
          </w:p>
        </w:tc>
        <w:tc>
          <w:tcPr>
            <w:tcW w:w="412" w:type="pct"/>
            <w:vAlign w:val="center"/>
          </w:tcPr>
          <w:p w14:paraId="73E51119" w14:textId="77777777" w:rsidR="00CB024B" w:rsidRPr="00D51AD8" w:rsidRDefault="00CB024B" w:rsidP="00CB024B">
            <w:pPr>
              <w:jc w:val="center"/>
              <w:rPr>
                <w:sz w:val="16"/>
                <w:szCs w:val="16"/>
                <w:lang w:val="en-GB"/>
              </w:rPr>
            </w:pPr>
          </w:p>
        </w:tc>
      </w:tr>
      <w:tr w:rsidR="00CB024B" w:rsidRPr="00D51AD8" w14:paraId="664A6390" w14:textId="77777777" w:rsidTr="0030343E">
        <w:trPr>
          <w:cantSplit/>
          <w:trHeight w:val="5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5BA09072" w14:textId="4EDA8BF7" w:rsidR="00CB024B" w:rsidRPr="00D51AD8" w:rsidRDefault="00CB024B" w:rsidP="00CB024B">
            <w:pPr>
              <w:jc w:val="right"/>
              <w:rPr>
                <w:sz w:val="16"/>
                <w:szCs w:val="16"/>
                <w:lang w:val="en-GB"/>
              </w:rPr>
            </w:pPr>
            <w:r w:rsidRPr="00D51AD8">
              <w:rPr>
                <w:sz w:val="16"/>
                <w:szCs w:val="16"/>
                <w:lang w:val="en-GB"/>
              </w:rPr>
              <w:t>TC.19</w:t>
            </w:r>
          </w:p>
        </w:tc>
        <w:tc>
          <w:tcPr>
            <w:tcW w:w="801" w:type="pct"/>
            <w:tcBorders>
              <w:left w:val="single" w:sz="4" w:space="0" w:color="auto"/>
            </w:tcBorders>
            <w:vAlign w:val="center"/>
          </w:tcPr>
          <w:p w14:paraId="39D253C9" w14:textId="313857DA"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السعي في الحصول على الرعاية للأطفال التي تظهر عليهم أعراض الالتهاب الرئوي الحادّ</w:t>
            </w:r>
          </w:p>
        </w:tc>
        <w:tc>
          <w:tcPr>
            <w:tcW w:w="454" w:type="pct"/>
            <w:vAlign w:val="center"/>
          </w:tcPr>
          <w:p w14:paraId="54E50ED9" w14:textId="75DF0659" w:rsidR="00CB024B" w:rsidRPr="00D51AD8" w:rsidRDefault="00CB024B" w:rsidP="00CB024B">
            <w:pPr>
              <w:bidi/>
              <w:jc w:val="center"/>
              <w:rPr>
                <w:rFonts w:eastAsia="Arial"/>
                <w:sz w:val="16"/>
                <w:szCs w:val="16"/>
                <w:bdr w:val="nil"/>
                <w:lang w:val="en-GB"/>
              </w:rPr>
            </w:pPr>
            <w:r w:rsidRPr="00D51AD8">
              <w:rPr>
                <w:sz w:val="16"/>
                <w:szCs w:val="16"/>
                <w:lang w:val="en-GB"/>
              </w:rPr>
              <w:t>3.8.1</w:t>
            </w:r>
          </w:p>
        </w:tc>
        <w:tc>
          <w:tcPr>
            <w:tcW w:w="313" w:type="pct"/>
            <w:gridSpan w:val="2"/>
            <w:vAlign w:val="center"/>
          </w:tcPr>
          <w:p w14:paraId="727789F3" w14:textId="58C7944F" w:rsidR="00CB024B" w:rsidRPr="00D51AD8" w:rsidRDefault="00CB024B" w:rsidP="00CB024B">
            <w:pPr>
              <w:jc w:val="center"/>
              <w:rPr>
                <w:rFonts w:eastAsia="Arial"/>
                <w:sz w:val="16"/>
                <w:szCs w:val="16"/>
                <w:bdr w:val="nil"/>
                <w:lang w:val="en-GB"/>
              </w:rPr>
            </w:pPr>
            <w:r w:rsidRPr="00D51AD8">
              <w:rPr>
                <w:sz w:val="16"/>
                <w:szCs w:val="16"/>
                <w:lang w:val="en-GB"/>
              </w:rPr>
              <w:t>AR</w:t>
            </w:r>
          </w:p>
        </w:tc>
        <w:tc>
          <w:tcPr>
            <w:tcW w:w="2650" w:type="pct"/>
            <w:tcBorders>
              <w:right w:val="nil"/>
            </w:tcBorders>
            <w:vAlign w:val="center"/>
          </w:tcPr>
          <w:p w14:paraId="6EF4176D" w14:textId="29275DAE" w:rsidR="00CB024B" w:rsidRPr="00D51AD8" w:rsidRDefault="00CB024B" w:rsidP="00CB024B">
            <w:pPr>
              <w:bidi/>
              <w:rPr>
                <w:rFonts w:eastAsia="Arial"/>
                <w:sz w:val="16"/>
                <w:szCs w:val="16"/>
                <w:u w:color="FFFF0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70" w:type="pct"/>
            <w:tcBorders>
              <w:left w:val="nil"/>
            </w:tcBorders>
            <w:vAlign w:val="center"/>
          </w:tcPr>
          <w:p w14:paraId="25339D05" w14:textId="77777777" w:rsidR="00CB024B" w:rsidRPr="00D51AD8" w:rsidRDefault="00CB024B" w:rsidP="00CB024B">
            <w:pPr>
              <w:bidi/>
              <w:rPr>
                <w:sz w:val="16"/>
                <w:szCs w:val="16"/>
                <w:lang w:val="en-GB"/>
              </w:rPr>
            </w:pPr>
          </w:p>
        </w:tc>
        <w:tc>
          <w:tcPr>
            <w:tcW w:w="412" w:type="pct"/>
            <w:vAlign w:val="center"/>
          </w:tcPr>
          <w:p w14:paraId="481B9C5C" w14:textId="77777777" w:rsidR="00CB024B" w:rsidRPr="00D51AD8" w:rsidRDefault="00CB024B" w:rsidP="00CB024B">
            <w:pPr>
              <w:jc w:val="center"/>
              <w:rPr>
                <w:sz w:val="16"/>
                <w:szCs w:val="16"/>
                <w:lang w:val="en-GB"/>
              </w:rPr>
            </w:pPr>
          </w:p>
        </w:tc>
      </w:tr>
      <w:tr w:rsidR="00CB024B" w:rsidRPr="00D51AD8" w14:paraId="5DCF3B11" w14:textId="77777777" w:rsidTr="0030343E">
        <w:trPr>
          <w:cantSplit/>
          <w:trHeight w:val="5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7219DB15" w14:textId="77777777" w:rsidR="00CB024B" w:rsidRPr="00D51AD8" w:rsidRDefault="00CB024B" w:rsidP="00CB024B">
            <w:pPr>
              <w:jc w:val="right"/>
              <w:rPr>
                <w:sz w:val="16"/>
                <w:szCs w:val="16"/>
                <w:lang w:val="en-GB"/>
              </w:rPr>
            </w:pPr>
            <w:r w:rsidRPr="00D51AD8">
              <w:rPr>
                <w:sz w:val="16"/>
                <w:szCs w:val="16"/>
                <w:lang w:val="en-GB"/>
              </w:rPr>
              <w:t>TC.21a</w:t>
            </w:r>
          </w:p>
          <w:p w14:paraId="2FA156B9" w14:textId="64F6A1A6" w:rsidR="00CB024B" w:rsidRPr="00D51AD8" w:rsidRDefault="00CB024B" w:rsidP="00CB024B">
            <w:pPr>
              <w:jc w:val="right"/>
              <w:rPr>
                <w:sz w:val="16"/>
                <w:szCs w:val="16"/>
                <w:lang w:val="en-GB"/>
              </w:rPr>
            </w:pPr>
            <w:r w:rsidRPr="00D51AD8">
              <w:rPr>
                <w:sz w:val="16"/>
                <w:szCs w:val="16"/>
                <w:lang w:val="en-GB"/>
              </w:rPr>
              <w:t>TC.21b</w:t>
            </w:r>
          </w:p>
        </w:tc>
        <w:tc>
          <w:tcPr>
            <w:tcW w:w="801" w:type="pct"/>
            <w:tcBorders>
              <w:left w:val="single" w:sz="4" w:space="0" w:color="auto"/>
            </w:tcBorders>
            <w:vAlign w:val="center"/>
          </w:tcPr>
          <w:p w14:paraId="5B88D53E" w14:textId="64A4423B"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توافر الناموسيات المُعالَجة بالمبيدات الحشرية لدى الأسر المعيشية</w:t>
            </w:r>
          </w:p>
        </w:tc>
        <w:tc>
          <w:tcPr>
            <w:tcW w:w="454" w:type="pct"/>
            <w:vAlign w:val="center"/>
          </w:tcPr>
          <w:p w14:paraId="2B6983CA" w14:textId="0803727B" w:rsidR="00CB024B" w:rsidRPr="00D51AD8" w:rsidRDefault="00CB024B" w:rsidP="00CB024B">
            <w:pPr>
              <w:bidi/>
              <w:jc w:val="center"/>
              <w:rPr>
                <w:rFonts w:eastAsia="Arial"/>
                <w:sz w:val="16"/>
                <w:szCs w:val="16"/>
                <w:bdr w:val="nil"/>
                <w:lang w:val="en-GB"/>
              </w:rPr>
            </w:pPr>
          </w:p>
        </w:tc>
        <w:tc>
          <w:tcPr>
            <w:tcW w:w="313" w:type="pct"/>
            <w:gridSpan w:val="2"/>
            <w:vAlign w:val="center"/>
          </w:tcPr>
          <w:p w14:paraId="09F1B52D" w14:textId="7B9171D6" w:rsidR="00CB024B" w:rsidRPr="00D51AD8" w:rsidRDefault="00CB024B" w:rsidP="00CB024B">
            <w:pPr>
              <w:jc w:val="center"/>
              <w:rPr>
                <w:sz w:val="16"/>
                <w:szCs w:val="16"/>
                <w:lang w:val="en-GB"/>
              </w:rPr>
            </w:pPr>
            <w:r w:rsidRPr="00D51AD8">
              <w:rPr>
                <w:sz w:val="16"/>
                <w:szCs w:val="16"/>
                <w:lang w:val="en-GB"/>
              </w:rPr>
              <w:t>TN</w:t>
            </w:r>
          </w:p>
        </w:tc>
        <w:tc>
          <w:tcPr>
            <w:tcW w:w="2650" w:type="pct"/>
            <w:tcBorders>
              <w:right w:val="nil"/>
            </w:tcBorders>
            <w:vAlign w:val="center"/>
          </w:tcPr>
          <w:p w14:paraId="35CA61BE" w14:textId="77777777" w:rsidR="00CB024B" w:rsidRPr="00D51AD8" w:rsidRDefault="00CB024B" w:rsidP="00CB024B">
            <w:pPr>
              <w:bidi/>
              <w:rPr>
                <w:sz w:val="16"/>
                <w:szCs w:val="16"/>
                <w:lang w:val="en-GB"/>
              </w:rPr>
            </w:pPr>
            <w:r w:rsidRPr="00D51AD8">
              <w:rPr>
                <w:rFonts w:eastAsia="Arial"/>
                <w:sz w:val="16"/>
                <w:szCs w:val="16"/>
                <w:bdr w:val="nil"/>
                <w:rtl/>
                <w:lang w:val="en-GB"/>
              </w:rPr>
              <w:t>النسبة المئوية للأسر التي تمتلك</w:t>
            </w:r>
          </w:p>
          <w:p w14:paraId="7F64B33C" w14:textId="77777777" w:rsidR="00CB024B" w:rsidRPr="00D51AD8" w:rsidRDefault="00CB024B" w:rsidP="00CB024B">
            <w:pPr>
              <w:pStyle w:val="ListParagraph"/>
              <w:numPr>
                <w:ilvl w:val="0"/>
                <w:numId w:val="1"/>
              </w:numPr>
              <w:bidi/>
              <w:ind w:firstLine="0"/>
              <w:rPr>
                <w:rFonts w:eastAsia="Arial"/>
                <w:sz w:val="16"/>
                <w:szCs w:val="16"/>
                <w:u w:color="00B0F0"/>
                <w:bdr w:val="nil"/>
                <w:lang w:val="en-GB"/>
              </w:rPr>
            </w:pPr>
            <w:r w:rsidRPr="00D51AD8">
              <w:rPr>
                <w:rFonts w:eastAsia="Arial"/>
                <w:sz w:val="16"/>
                <w:szCs w:val="16"/>
                <w:bdr w:val="nil"/>
                <w:rtl/>
                <w:lang w:val="en-GB"/>
              </w:rPr>
              <w:t xml:space="preserve">ناموسية واحدة على الأقل مُعالجة بالمبيدات </w:t>
            </w:r>
          </w:p>
          <w:p w14:paraId="18C03C31" w14:textId="480192AC" w:rsidR="00CB024B" w:rsidRPr="00D51AD8" w:rsidRDefault="00CB024B" w:rsidP="00CB024B">
            <w:pPr>
              <w:pStyle w:val="ListParagraph"/>
              <w:numPr>
                <w:ilvl w:val="0"/>
                <w:numId w:val="1"/>
              </w:numPr>
              <w:bidi/>
              <w:ind w:firstLine="0"/>
              <w:rPr>
                <w:rFonts w:eastAsia="Arial"/>
                <w:sz w:val="16"/>
                <w:szCs w:val="16"/>
                <w:u w:color="00B0F0"/>
                <w:bdr w:val="nil"/>
                <w:rtl/>
                <w:lang w:val="en-GB"/>
              </w:rPr>
            </w:pPr>
            <w:r w:rsidRPr="00D51AD8">
              <w:rPr>
                <w:rFonts w:eastAsia="Arial"/>
                <w:sz w:val="16"/>
                <w:szCs w:val="16"/>
                <w:bdr w:val="nil"/>
                <w:rtl/>
                <w:lang w:val="en-GB"/>
              </w:rPr>
              <w:t xml:space="preserve">ناموسية  واحدة لكل شخصين على الأقل مُعالجة بالمبيدات </w:t>
            </w:r>
          </w:p>
        </w:tc>
        <w:tc>
          <w:tcPr>
            <w:tcW w:w="70" w:type="pct"/>
            <w:tcBorders>
              <w:left w:val="nil"/>
            </w:tcBorders>
            <w:vAlign w:val="center"/>
          </w:tcPr>
          <w:p w14:paraId="21D1EA29" w14:textId="77777777" w:rsidR="00CB024B" w:rsidRPr="00D51AD8" w:rsidRDefault="00CB024B" w:rsidP="00CB024B">
            <w:pPr>
              <w:bidi/>
              <w:rPr>
                <w:sz w:val="16"/>
                <w:szCs w:val="16"/>
                <w:lang w:val="en-GB"/>
              </w:rPr>
            </w:pPr>
          </w:p>
        </w:tc>
        <w:tc>
          <w:tcPr>
            <w:tcW w:w="412" w:type="pct"/>
            <w:vAlign w:val="center"/>
          </w:tcPr>
          <w:p w14:paraId="0D10EFE1" w14:textId="77777777" w:rsidR="00CB024B" w:rsidRPr="00D51AD8" w:rsidRDefault="00CB024B" w:rsidP="00CB024B">
            <w:pPr>
              <w:jc w:val="center"/>
              <w:rPr>
                <w:sz w:val="16"/>
                <w:szCs w:val="16"/>
                <w:lang w:val="en-GB"/>
              </w:rPr>
            </w:pPr>
          </w:p>
        </w:tc>
      </w:tr>
      <w:tr w:rsidR="00CB024B" w:rsidRPr="00D51AD8" w14:paraId="081761D9" w14:textId="77777777" w:rsidTr="0069657B">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60801A4A" w14:textId="041181E6" w:rsidR="00CB024B" w:rsidRPr="00D51AD8" w:rsidRDefault="00CB024B" w:rsidP="00CB024B">
            <w:pPr>
              <w:jc w:val="right"/>
              <w:rPr>
                <w:sz w:val="16"/>
                <w:szCs w:val="16"/>
                <w:lang w:val="en-GB"/>
              </w:rPr>
            </w:pPr>
            <w:r w:rsidRPr="00D51AD8">
              <w:rPr>
                <w:sz w:val="16"/>
                <w:szCs w:val="16"/>
                <w:lang w:val="en-GB"/>
              </w:rPr>
              <w:t>TC.22</w:t>
            </w:r>
          </w:p>
        </w:tc>
        <w:tc>
          <w:tcPr>
            <w:tcW w:w="801" w:type="pct"/>
            <w:tcBorders>
              <w:left w:val="single" w:sz="4" w:space="0" w:color="auto"/>
            </w:tcBorders>
            <w:vAlign w:val="center"/>
          </w:tcPr>
          <w:p w14:paraId="2D7D74EE" w14:textId="2EB113A5"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الأشخاص الذين ناموا تحت ناموسية مُعالج</w:t>
            </w:r>
          </w:p>
        </w:tc>
        <w:tc>
          <w:tcPr>
            <w:tcW w:w="454" w:type="pct"/>
            <w:vAlign w:val="center"/>
          </w:tcPr>
          <w:p w14:paraId="40FBA574" w14:textId="7863D187" w:rsidR="00CB024B" w:rsidRPr="00D51AD8" w:rsidRDefault="00CB024B" w:rsidP="00CB024B">
            <w:pPr>
              <w:bidi/>
              <w:jc w:val="center"/>
              <w:rPr>
                <w:rFonts w:eastAsia="Arial"/>
                <w:sz w:val="16"/>
                <w:szCs w:val="16"/>
                <w:bdr w:val="nil"/>
                <w:lang w:val="en-GB"/>
              </w:rPr>
            </w:pPr>
            <w:r w:rsidRPr="00D51AD8">
              <w:rPr>
                <w:sz w:val="16"/>
                <w:szCs w:val="16"/>
                <w:lang w:val="en-GB"/>
              </w:rPr>
              <w:t>3.8.1</w:t>
            </w:r>
          </w:p>
        </w:tc>
        <w:tc>
          <w:tcPr>
            <w:tcW w:w="313" w:type="pct"/>
            <w:gridSpan w:val="2"/>
            <w:vAlign w:val="center"/>
          </w:tcPr>
          <w:p w14:paraId="11072890" w14:textId="61220B4F" w:rsidR="00CB024B" w:rsidRPr="00D51AD8" w:rsidRDefault="00CB024B" w:rsidP="00CB024B">
            <w:pPr>
              <w:jc w:val="center"/>
              <w:rPr>
                <w:sz w:val="16"/>
                <w:szCs w:val="16"/>
                <w:lang w:val="en-GB"/>
              </w:rPr>
            </w:pPr>
            <w:r w:rsidRPr="00D51AD8">
              <w:rPr>
                <w:sz w:val="16"/>
                <w:szCs w:val="16"/>
                <w:lang w:val="en-GB"/>
              </w:rPr>
              <w:t>TN</w:t>
            </w:r>
          </w:p>
        </w:tc>
        <w:tc>
          <w:tcPr>
            <w:tcW w:w="2650" w:type="pct"/>
            <w:tcBorders>
              <w:right w:val="nil"/>
            </w:tcBorders>
            <w:vAlign w:val="center"/>
          </w:tcPr>
          <w:p w14:paraId="5AABD27C" w14:textId="0BB53330" w:rsidR="00CB024B" w:rsidRPr="00D51AD8" w:rsidRDefault="00CB024B" w:rsidP="00CB024B">
            <w:pPr>
              <w:bidi/>
              <w:rPr>
                <w:rFonts w:eastAsia="Arial"/>
                <w:sz w:val="16"/>
                <w:szCs w:val="16"/>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bdr w:val="nil"/>
                <w:rtl/>
                <w:lang w:val="en-GB"/>
              </w:rPr>
              <w:t xml:space="preserve"> المعيشية الذين ناموا تحت ناموسية مُعالجة الليلة الماضية</w:t>
            </w:r>
          </w:p>
        </w:tc>
        <w:tc>
          <w:tcPr>
            <w:tcW w:w="70" w:type="pct"/>
            <w:tcBorders>
              <w:left w:val="nil"/>
            </w:tcBorders>
            <w:vAlign w:val="center"/>
          </w:tcPr>
          <w:p w14:paraId="0CB6C567" w14:textId="77777777" w:rsidR="00CB024B" w:rsidRPr="00D51AD8" w:rsidRDefault="00CB024B" w:rsidP="00CB024B">
            <w:pPr>
              <w:bidi/>
              <w:rPr>
                <w:sz w:val="16"/>
                <w:szCs w:val="16"/>
                <w:lang w:val="en-GB"/>
              </w:rPr>
            </w:pPr>
          </w:p>
        </w:tc>
        <w:tc>
          <w:tcPr>
            <w:tcW w:w="412" w:type="pct"/>
            <w:vAlign w:val="center"/>
          </w:tcPr>
          <w:p w14:paraId="5ABFB88A" w14:textId="77777777" w:rsidR="00CB024B" w:rsidRPr="00D51AD8" w:rsidRDefault="00CB024B" w:rsidP="00CB024B">
            <w:pPr>
              <w:jc w:val="center"/>
              <w:rPr>
                <w:sz w:val="16"/>
                <w:szCs w:val="16"/>
                <w:lang w:val="en-GB"/>
              </w:rPr>
            </w:pPr>
          </w:p>
        </w:tc>
      </w:tr>
      <w:tr w:rsidR="00CB024B" w:rsidRPr="00D51AD8" w14:paraId="29129C35" w14:textId="77777777" w:rsidTr="0069657B">
        <w:trPr>
          <w:cantSplit/>
          <w:trHeight w:val="20"/>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51E010AF" w14:textId="49FF76CB" w:rsidR="00CB024B" w:rsidRPr="00D51AD8" w:rsidRDefault="00CB024B" w:rsidP="00CB024B">
            <w:pPr>
              <w:jc w:val="right"/>
              <w:rPr>
                <w:sz w:val="16"/>
                <w:szCs w:val="16"/>
                <w:lang w:val="en-GB"/>
              </w:rPr>
            </w:pPr>
            <w:r w:rsidRPr="00D51AD8">
              <w:rPr>
                <w:sz w:val="16"/>
                <w:szCs w:val="16"/>
                <w:lang w:val="en-GB"/>
              </w:rPr>
              <w:t>TC.23</w:t>
            </w:r>
          </w:p>
        </w:tc>
        <w:tc>
          <w:tcPr>
            <w:tcW w:w="801" w:type="pct"/>
            <w:tcBorders>
              <w:left w:val="single" w:sz="4" w:space="0" w:color="auto"/>
            </w:tcBorders>
            <w:vAlign w:val="center"/>
          </w:tcPr>
          <w:p w14:paraId="1BECE2BE" w14:textId="687D25E8"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الأطفال دون سنّ الخامسة الذين ناموا تحت أي نوع من أنواع الناموسيات المُعالجة</w:t>
            </w:r>
            <w:r w:rsidRPr="00D51AD8">
              <w:rPr>
                <w:rFonts w:eastAsia="Arial"/>
                <w:sz w:val="16"/>
                <w:szCs w:val="16"/>
                <w:bdr w:val="nil"/>
                <w:rtl/>
                <w:lang w:val="en-GB"/>
              </w:rPr>
              <w:fldChar w:fldCharType="begin"/>
            </w:r>
            <w:r w:rsidRPr="00D51AD8">
              <w:rPr>
                <w:rFonts w:eastAsia="Arial"/>
                <w:sz w:val="16"/>
                <w:szCs w:val="16"/>
                <w:bdr w:val="nil"/>
                <w:rtl/>
                <w:lang w:val="en-GB"/>
              </w:rPr>
              <w:instrText xml:space="preserve"> </w:instrText>
            </w:r>
            <w:r w:rsidRPr="00D51AD8">
              <w:rPr>
                <w:rFonts w:eastAsia="Arial"/>
                <w:sz w:val="16"/>
                <w:szCs w:val="16"/>
                <w:bdr w:val="nil"/>
                <w:lang w:val="en-GB"/>
              </w:rPr>
              <w:instrText>NOTEREF</w:instrText>
            </w:r>
            <w:r w:rsidRPr="00D51AD8">
              <w:rPr>
                <w:rFonts w:eastAsia="Arial"/>
                <w:sz w:val="16"/>
                <w:szCs w:val="16"/>
                <w:bdr w:val="nil"/>
                <w:rtl/>
                <w:lang w:val="en-GB"/>
              </w:rPr>
              <w:instrText xml:space="preserve"> _</w:instrText>
            </w:r>
            <w:r w:rsidRPr="00D51AD8">
              <w:rPr>
                <w:rFonts w:eastAsia="Arial"/>
                <w:sz w:val="16"/>
                <w:szCs w:val="16"/>
                <w:bdr w:val="nil"/>
                <w:lang w:val="en-GB"/>
              </w:rPr>
              <w:instrText>Ref530168885 \f \p \h</w:instrText>
            </w:r>
            <w:r w:rsidRPr="00D51AD8">
              <w:rPr>
                <w:rFonts w:eastAsia="Arial"/>
                <w:sz w:val="16"/>
                <w:szCs w:val="16"/>
                <w:bdr w:val="nil"/>
                <w:rtl/>
                <w:lang w:val="en-GB"/>
              </w:rPr>
              <w:instrText xml:space="preserve">  \* </w:instrText>
            </w:r>
            <w:r w:rsidRPr="00D51AD8">
              <w:rPr>
                <w:rFonts w:eastAsia="Arial"/>
                <w:sz w:val="16"/>
                <w:szCs w:val="16"/>
                <w:bdr w:val="nil"/>
                <w:lang w:val="en-GB"/>
              </w:rPr>
              <w:instrText>MERGEFORMAT</w:instrText>
            </w:r>
            <w:r w:rsidRPr="00D51AD8">
              <w:rPr>
                <w:rFonts w:eastAsia="Arial"/>
                <w:sz w:val="16"/>
                <w:szCs w:val="16"/>
                <w:bdr w:val="nil"/>
                <w:rtl/>
                <w:lang w:val="en-GB"/>
              </w:rPr>
              <w:instrText xml:space="preserve"> </w:instrText>
            </w:r>
            <w:r w:rsidRPr="00D51AD8">
              <w:rPr>
                <w:rFonts w:eastAsia="Arial"/>
                <w:sz w:val="16"/>
                <w:szCs w:val="16"/>
                <w:bdr w:val="nil"/>
                <w:rtl/>
                <w:lang w:val="en-GB"/>
              </w:rPr>
            </w:r>
            <w:r w:rsidRPr="00D51AD8">
              <w:rPr>
                <w:rFonts w:eastAsia="Arial"/>
                <w:sz w:val="16"/>
                <w:szCs w:val="16"/>
                <w:bdr w:val="nil"/>
                <w:rtl/>
                <w:lang w:val="en-GB"/>
              </w:rPr>
              <w:fldChar w:fldCharType="separate"/>
            </w:r>
            <w:r w:rsidRPr="00D51AD8">
              <w:rPr>
                <w:rFonts w:eastAsia="Arial"/>
                <w:sz w:val="16"/>
                <w:szCs w:val="16"/>
                <w:bdr w:val="nil"/>
                <w:rtl/>
                <w:lang w:val="en-GB"/>
              </w:rPr>
              <w:t xml:space="preserve"> </w:t>
            </w:r>
            <w:r w:rsidRPr="00D51AD8">
              <w:rPr>
                <w:rFonts w:eastAsia="Arial"/>
                <w:sz w:val="16"/>
                <w:szCs w:val="16"/>
                <w:bdr w:val="nil"/>
                <w:rtl/>
                <w:lang w:val="en-GB"/>
              </w:rPr>
              <w:fldChar w:fldCharType="end"/>
            </w:r>
          </w:p>
        </w:tc>
        <w:tc>
          <w:tcPr>
            <w:tcW w:w="454" w:type="pct"/>
            <w:vAlign w:val="center"/>
          </w:tcPr>
          <w:p w14:paraId="69C34C57" w14:textId="286A2D31" w:rsidR="00CB024B" w:rsidRPr="00D51AD8" w:rsidRDefault="00CB024B" w:rsidP="00CB024B">
            <w:pPr>
              <w:bidi/>
              <w:jc w:val="center"/>
              <w:rPr>
                <w:rFonts w:eastAsia="Arial"/>
                <w:sz w:val="16"/>
                <w:szCs w:val="16"/>
                <w:bdr w:val="nil"/>
                <w:lang w:val="en-GB"/>
              </w:rPr>
            </w:pPr>
          </w:p>
        </w:tc>
        <w:tc>
          <w:tcPr>
            <w:tcW w:w="313" w:type="pct"/>
            <w:gridSpan w:val="2"/>
            <w:vAlign w:val="center"/>
          </w:tcPr>
          <w:p w14:paraId="0454A417" w14:textId="7218CABC" w:rsidR="00CB024B" w:rsidRPr="00D51AD8" w:rsidRDefault="00CB024B" w:rsidP="00CB024B">
            <w:pPr>
              <w:jc w:val="center"/>
              <w:rPr>
                <w:sz w:val="16"/>
                <w:szCs w:val="16"/>
                <w:lang w:val="en-GB"/>
              </w:rPr>
            </w:pPr>
            <w:r w:rsidRPr="00D51AD8">
              <w:rPr>
                <w:sz w:val="16"/>
                <w:szCs w:val="16"/>
                <w:lang w:val="en-GB"/>
              </w:rPr>
              <w:t>TN</w:t>
            </w:r>
          </w:p>
        </w:tc>
        <w:tc>
          <w:tcPr>
            <w:tcW w:w="2650" w:type="pct"/>
            <w:tcBorders>
              <w:right w:val="nil"/>
            </w:tcBorders>
            <w:vAlign w:val="center"/>
          </w:tcPr>
          <w:p w14:paraId="3E27AAD9" w14:textId="18CC0E43" w:rsidR="00CB024B" w:rsidRPr="00D51AD8" w:rsidRDefault="00CB024B" w:rsidP="00CB024B">
            <w:pPr>
              <w:bidi/>
              <w:rPr>
                <w:rFonts w:eastAsia="Arial"/>
                <w:sz w:val="16"/>
                <w:szCs w:val="16"/>
                <w:u w:color="FFFF0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ناموا تحت أي نوع من أنواع الناموسيات المُعالجة خلال الليلة الماضية </w:t>
            </w:r>
          </w:p>
        </w:tc>
        <w:tc>
          <w:tcPr>
            <w:tcW w:w="70" w:type="pct"/>
            <w:tcBorders>
              <w:left w:val="nil"/>
            </w:tcBorders>
            <w:vAlign w:val="center"/>
          </w:tcPr>
          <w:p w14:paraId="12D20BEB" w14:textId="77777777" w:rsidR="00CB024B" w:rsidRPr="00D51AD8" w:rsidRDefault="00CB024B" w:rsidP="00CB024B">
            <w:pPr>
              <w:bidi/>
              <w:rPr>
                <w:sz w:val="16"/>
                <w:szCs w:val="16"/>
                <w:lang w:val="en-GB"/>
              </w:rPr>
            </w:pPr>
          </w:p>
        </w:tc>
        <w:tc>
          <w:tcPr>
            <w:tcW w:w="412" w:type="pct"/>
            <w:vAlign w:val="center"/>
          </w:tcPr>
          <w:p w14:paraId="1F1FFBFB" w14:textId="77777777" w:rsidR="00CB024B" w:rsidRPr="00D51AD8" w:rsidRDefault="00CB024B" w:rsidP="00CB024B">
            <w:pPr>
              <w:jc w:val="center"/>
              <w:rPr>
                <w:sz w:val="16"/>
                <w:szCs w:val="16"/>
                <w:lang w:val="en-GB"/>
              </w:rPr>
            </w:pPr>
          </w:p>
        </w:tc>
      </w:tr>
      <w:tr w:rsidR="00CB024B" w:rsidRPr="00D51AD8" w14:paraId="787CB2BD" w14:textId="77777777" w:rsidTr="0069657B">
        <w:trPr>
          <w:cantSplit/>
          <w:trHeight w:val="288"/>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094F5651" w14:textId="62E1ED5A" w:rsidR="00CB024B" w:rsidRPr="00D51AD8" w:rsidRDefault="00CB024B" w:rsidP="00CB024B">
            <w:pPr>
              <w:jc w:val="right"/>
              <w:rPr>
                <w:sz w:val="16"/>
                <w:szCs w:val="16"/>
                <w:lang w:val="en-GB"/>
              </w:rPr>
            </w:pPr>
            <w:r w:rsidRPr="00D51AD8">
              <w:rPr>
                <w:sz w:val="16"/>
                <w:szCs w:val="16"/>
                <w:lang w:val="en-GB"/>
              </w:rPr>
              <w:t>TC.24</w:t>
            </w:r>
          </w:p>
        </w:tc>
        <w:tc>
          <w:tcPr>
            <w:tcW w:w="801" w:type="pct"/>
            <w:tcBorders>
              <w:left w:val="single" w:sz="4" w:space="0" w:color="auto"/>
            </w:tcBorders>
            <w:vAlign w:val="center"/>
          </w:tcPr>
          <w:p w14:paraId="43AF0D1C" w14:textId="105B76BB"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النساء الحوامل اللواتي نمنّ تحت ناموسية معالجة بالمبيدات الحشرية</w:t>
            </w:r>
          </w:p>
        </w:tc>
        <w:tc>
          <w:tcPr>
            <w:tcW w:w="454" w:type="pct"/>
            <w:vAlign w:val="center"/>
          </w:tcPr>
          <w:p w14:paraId="2D96C10B" w14:textId="0C54821A" w:rsidR="00CB024B" w:rsidRPr="00D51AD8" w:rsidRDefault="00CB024B" w:rsidP="00CB024B">
            <w:pPr>
              <w:bidi/>
              <w:jc w:val="center"/>
              <w:rPr>
                <w:rFonts w:eastAsia="Arial"/>
                <w:sz w:val="16"/>
                <w:szCs w:val="16"/>
                <w:bdr w:val="nil"/>
                <w:lang w:val="en-GB"/>
              </w:rPr>
            </w:pPr>
          </w:p>
        </w:tc>
        <w:tc>
          <w:tcPr>
            <w:tcW w:w="313" w:type="pct"/>
            <w:gridSpan w:val="2"/>
            <w:vAlign w:val="center"/>
          </w:tcPr>
          <w:p w14:paraId="0B787C9F" w14:textId="3C2683DC" w:rsidR="00CB024B" w:rsidRPr="00D51AD8" w:rsidRDefault="00CB024B" w:rsidP="00CB024B">
            <w:pPr>
              <w:jc w:val="center"/>
              <w:rPr>
                <w:sz w:val="16"/>
                <w:szCs w:val="16"/>
                <w:lang w:val="en-GB"/>
              </w:rPr>
            </w:pPr>
            <w:r w:rsidRPr="00D51AD8">
              <w:rPr>
                <w:sz w:val="16"/>
                <w:szCs w:val="16"/>
                <w:lang w:val="en-GB"/>
              </w:rPr>
              <w:t>TN – CP</w:t>
            </w:r>
          </w:p>
        </w:tc>
        <w:tc>
          <w:tcPr>
            <w:tcW w:w="2650" w:type="pct"/>
            <w:tcBorders>
              <w:right w:val="nil"/>
            </w:tcBorders>
            <w:vAlign w:val="center"/>
          </w:tcPr>
          <w:p w14:paraId="28518707" w14:textId="6D95F9F1" w:rsidR="00CB024B" w:rsidRPr="00D51AD8" w:rsidRDefault="00CB024B" w:rsidP="00CB024B">
            <w:pPr>
              <w:bidi/>
              <w:rPr>
                <w:rFonts w:eastAsia="Arial"/>
                <w:sz w:val="16"/>
                <w:szCs w:val="16"/>
                <w:u w:color="00B0F0"/>
                <w:bdr w:val="nil"/>
                <w:rtl/>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الحوامل اللواتي نمنّ تحت ناموسية مُعالجة الليلة الماضية</w:t>
            </w:r>
          </w:p>
        </w:tc>
        <w:tc>
          <w:tcPr>
            <w:tcW w:w="70" w:type="pct"/>
            <w:tcBorders>
              <w:left w:val="nil"/>
            </w:tcBorders>
            <w:vAlign w:val="center"/>
          </w:tcPr>
          <w:p w14:paraId="5AB5D1E9" w14:textId="77777777" w:rsidR="00CB024B" w:rsidRPr="00D51AD8" w:rsidRDefault="00CB024B" w:rsidP="00CB024B">
            <w:pPr>
              <w:bidi/>
              <w:rPr>
                <w:sz w:val="16"/>
                <w:szCs w:val="16"/>
                <w:lang w:val="en-GB"/>
              </w:rPr>
            </w:pPr>
          </w:p>
        </w:tc>
        <w:tc>
          <w:tcPr>
            <w:tcW w:w="412" w:type="pct"/>
            <w:vAlign w:val="center"/>
          </w:tcPr>
          <w:p w14:paraId="0C42C498" w14:textId="77777777" w:rsidR="00CB024B" w:rsidRPr="00D51AD8" w:rsidRDefault="00CB024B" w:rsidP="00CB024B">
            <w:pPr>
              <w:jc w:val="center"/>
              <w:rPr>
                <w:sz w:val="16"/>
                <w:szCs w:val="16"/>
                <w:lang w:val="en-GB"/>
              </w:rPr>
            </w:pPr>
          </w:p>
        </w:tc>
      </w:tr>
      <w:tr w:rsidR="00CB024B" w:rsidRPr="00D51AD8" w14:paraId="6E8D2D27" w14:textId="77777777" w:rsidTr="0030343E">
        <w:trPr>
          <w:cantSplit/>
          <w:trHeight w:val="5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389C759E" w14:textId="390A12F3" w:rsidR="00CB024B" w:rsidRPr="00D51AD8" w:rsidRDefault="00CB024B" w:rsidP="00CB024B">
            <w:pPr>
              <w:jc w:val="right"/>
              <w:rPr>
                <w:sz w:val="16"/>
                <w:szCs w:val="16"/>
                <w:lang w:val="en-GB"/>
              </w:rPr>
            </w:pPr>
            <w:r w:rsidRPr="00D51AD8">
              <w:rPr>
                <w:sz w:val="16"/>
                <w:szCs w:val="16"/>
                <w:lang w:val="en-GB"/>
              </w:rPr>
              <w:t>TC.25</w:t>
            </w:r>
          </w:p>
        </w:tc>
        <w:tc>
          <w:tcPr>
            <w:tcW w:w="801" w:type="pct"/>
            <w:tcBorders>
              <w:left w:val="single" w:sz="4" w:space="0" w:color="auto"/>
            </w:tcBorders>
            <w:vAlign w:val="center"/>
          </w:tcPr>
          <w:p w14:paraId="65590B9B" w14:textId="5285CFC4"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العلاج الوقائي المتقطع للملاريا أثناء الحمل</w:t>
            </w:r>
          </w:p>
        </w:tc>
        <w:tc>
          <w:tcPr>
            <w:tcW w:w="454" w:type="pct"/>
            <w:vAlign w:val="center"/>
          </w:tcPr>
          <w:p w14:paraId="241F3804" w14:textId="210FD5FF" w:rsidR="00CB024B" w:rsidRPr="00D51AD8" w:rsidRDefault="00CB024B" w:rsidP="00CB024B">
            <w:pPr>
              <w:bidi/>
              <w:jc w:val="center"/>
              <w:rPr>
                <w:rFonts w:eastAsia="Arial"/>
                <w:sz w:val="16"/>
                <w:szCs w:val="16"/>
                <w:bdr w:val="nil"/>
                <w:lang w:val="en-GB"/>
              </w:rPr>
            </w:pPr>
          </w:p>
        </w:tc>
        <w:tc>
          <w:tcPr>
            <w:tcW w:w="313" w:type="pct"/>
            <w:gridSpan w:val="2"/>
            <w:vAlign w:val="center"/>
          </w:tcPr>
          <w:p w14:paraId="5CB4AAD9" w14:textId="2C9D689D" w:rsidR="00CB024B" w:rsidRPr="00D51AD8" w:rsidRDefault="00CB024B" w:rsidP="00CB024B">
            <w:pPr>
              <w:jc w:val="center"/>
              <w:rPr>
                <w:sz w:val="16"/>
                <w:szCs w:val="16"/>
                <w:lang w:val="en-GB"/>
              </w:rPr>
            </w:pPr>
            <w:r w:rsidRPr="00D51AD8">
              <w:rPr>
                <w:sz w:val="16"/>
                <w:szCs w:val="16"/>
                <w:lang w:val="en-GB"/>
              </w:rPr>
              <w:t>MN</w:t>
            </w:r>
          </w:p>
        </w:tc>
        <w:tc>
          <w:tcPr>
            <w:tcW w:w="2650" w:type="pct"/>
            <w:tcBorders>
              <w:right w:val="nil"/>
            </w:tcBorders>
            <w:vAlign w:val="center"/>
          </w:tcPr>
          <w:p w14:paraId="1A0B25EB" w14:textId="427EA206" w:rsidR="00CB024B" w:rsidRPr="00D51AD8" w:rsidRDefault="00CB024B" w:rsidP="00CB024B">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اللواتي تلقيّن ثلاث جرعات أو أكثر من السلفادوكسين و بيريميثامين/ الفانسيدار (</w:t>
            </w:r>
            <w:r w:rsidRPr="00D51AD8">
              <w:rPr>
                <w:rFonts w:eastAsia="Arial"/>
                <w:sz w:val="16"/>
                <w:szCs w:val="16"/>
                <w:bdr w:val="nil"/>
                <w:lang w:val="en-GB"/>
              </w:rPr>
              <w:t>SP/</w:t>
            </w:r>
            <w:proofErr w:type="spellStart"/>
            <w:r w:rsidRPr="00D51AD8">
              <w:rPr>
                <w:rFonts w:eastAsia="Arial"/>
                <w:sz w:val="16"/>
                <w:szCs w:val="16"/>
                <w:bdr w:val="nil"/>
                <w:lang w:val="en-GB"/>
              </w:rPr>
              <w:t>Fansidar</w:t>
            </w:r>
            <w:proofErr w:type="spellEnd"/>
            <w:r w:rsidRPr="00D51AD8">
              <w:rPr>
                <w:rFonts w:eastAsia="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السنتين الأخيرتين</w:t>
            </w:r>
          </w:p>
        </w:tc>
        <w:tc>
          <w:tcPr>
            <w:tcW w:w="70" w:type="pct"/>
            <w:tcBorders>
              <w:left w:val="nil"/>
            </w:tcBorders>
            <w:vAlign w:val="center"/>
          </w:tcPr>
          <w:p w14:paraId="38BA6F1B" w14:textId="77777777" w:rsidR="00CB024B" w:rsidRPr="00D51AD8" w:rsidRDefault="00CB024B" w:rsidP="00CB024B">
            <w:pPr>
              <w:bidi/>
              <w:rPr>
                <w:sz w:val="16"/>
                <w:szCs w:val="16"/>
                <w:lang w:val="en-GB"/>
              </w:rPr>
            </w:pPr>
          </w:p>
        </w:tc>
        <w:tc>
          <w:tcPr>
            <w:tcW w:w="412" w:type="pct"/>
            <w:vAlign w:val="center"/>
          </w:tcPr>
          <w:p w14:paraId="63452444" w14:textId="77777777" w:rsidR="00CB024B" w:rsidRPr="00D51AD8" w:rsidRDefault="00CB024B" w:rsidP="00CB024B">
            <w:pPr>
              <w:jc w:val="center"/>
              <w:rPr>
                <w:sz w:val="16"/>
                <w:szCs w:val="16"/>
                <w:lang w:val="en-GB"/>
              </w:rPr>
            </w:pPr>
          </w:p>
        </w:tc>
      </w:tr>
      <w:tr w:rsidR="00CB024B" w:rsidRPr="00D51AD8" w14:paraId="60765DF3" w14:textId="77777777" w:rsidTr="0069657B">
        <w:trPr>
          <w:cantSplit/>
          <w:trHeight w:val="4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3574A233" w14:textId="37FF3055" w:rsidR="00CB024B" w:rsidRPr="00D51AD8" w:rsidRDefault="00CB024B" w:rsidP="00CB024B">
            <w:pPr>
              <w:jc w:val="right"/>
              <w:rPr>
                <w:sz w:val="16"/>
                <w:szCs w:val="16"/>
                <w:lang w:val="en-GB"/>
              </w:rPr>
            </w:pPr>
            <w:r w:rsidRPr="00D51AD8">
              <w:rPr>
                <w:sz w:val="16"/>
                <w:szCs w:val="16"/>
                <w:lang w:val="en-GB"/>
              </w:rPr>
              <w:t>TC.26</w:t>
            </w:r>
          </w:p>
        </w:tc>
        <w:tc>
          <w:tcPr>
            <w:tcW w:w="801" w:type="pct"/>
            <w:tcBorders>
              <w:left w:val="single" w:sz="4" w:space="0" w:color="auto"/>
            </w:tcBorders>
            <w:vAlign w:val="center"/>
          </w:tcPr>
          <w:p w14:paraId="567F5A77" w14:textId="53EE0CC9"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السعي للحصول على رعاية لمرض الحمى</w:t>
            </w:r>
          </w:p>
        </w:tc>
        <w:tc>
          <w:tcPr>
            <w:tcW w:w="454" w:type="pct"/>
            <w:vAlign w:val="center"/>
          </w:tcPr>
          <w:p w14:paraId="6EBE5C32" w14:textId="7791541A" w:rsidR="00CB024B" w:rsidRPr="00D51AD8" w:rsidRDefault="00CB024B" w:rsidP="00CB024B">
            <w:pPr>
              <w:bidi/>
              <w:jc w:val="center"/>
              <w:rPr>
                <w:rFonts w:eastAsia="Arial"/>
                <w:sz w:val="16"/>
                <w:szCs w:val="16"/>
                <w:bdr w:val="nil"/>
                <w:lang w:val="en-GB"/>
              </w:rPr>
            </w:pPr>
          </w:p>
        </w:tc>
        <w:tc>
          <w:tcPr>
            <w:tcW w:w="313" w:type="pct"/>
            <w:gridSpan w:val="2"/>
            <w:vAlign w:val="center"/>
          </w:tcPr>
          <w:p w14:paraId="17E3E99F" w14:textId="2DC312C6" w:rsidR="00CB024B" w:rsidRPr="00D51AD8" w:rsidRDefault="00CB024B" w:rsidP="00CB024B">
            <w:pPr>
              <w:jc w:val="center"/>
              <w:rPr>
                <w:sz w:val="16"/>
                <w:szCs w:val="16"/>
                <w:lang w:val="en-GB"/>
              </w:rPr>
            </w:pPr>
            <w:r w:rsidRPr="00D51AD8">
              <w:rPr>
                <w:sz w:val="16"/>
                <w:szCs w:val="16"/>
                <w:lang w:val="en-GB"/>
              </w:rPr>
              <w:t>MC</w:t>
            </w:r>
          </w:p>
        </w:tc>
        <w:tc>
          <w:tcPr>
            <w:tcW w:w="2650" w:type="pct"/>
            <w:tcBorders>
              <w:right w:val="nil"/>
            </w:tcBorders>
            <w:vAlign w:val="center"/>
          </w:tcPr>
          <w:p w14:paraId="1D862B31" w14:textId="763D2C7C" w:rsidR="00CB024B" w:rsidRPr="00D51AD8" w:rsidRDefault="00CB024B" w:rsidP="00CB024B">
            <w:pPr>
              <w:bidi/>
              <w:rPr>
                <w:rFonts w:eastAsia="Arial"/>
                <w:sz w:val="16"/>
                <w:szCs w:val="16"/>
                <w:u w:color="B6DDE8" w:themeColor="accent5" w:themeTint="66"/>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70" w:type="pct"/>
            <w:tcBorders>
              <w:left w:val="nil"/>
            </w:tcBorders>
            <w:vAlign w:val="center"/>
          </w:tcPr>
          <w:p w14:paraId="3F33B3A5" w14:textId="77777777" w:rsidR="00CB024B" w:rsidRPr="00D51AD8" w:rsidRDefault="00CB024B" w:rsidP="00CB024B">
            <w:pPr>
              <w:bidi/>
              <w:rPr>
                <w:sz w:val="16"/>
                <w:szCs w:val="16"/>
                <w:lang w:val="en-GB"/>
              </w:rPr>
            </w:pPr>
          </w:p>
        </w:tc>
        <w:tc>
          <w:tcPr>
            <w:tcW w:w="412" w:type="pct"/>
            <w:vAlign w:val="center"/>
          </w:tcPr>
          <w:p w14:paraId="3D7F874D" w14:textId="77777777" w:rsidR="00CB024B" w:rsidRPr="00D51AD8" w:rsidRDefault="00CB024B" w:rsidP="00CB024B">
            <w:pPr>
              <w:jc w:val="center"/>
              <w:rPr>
                <w:sz w:val="16"/>
                <w:szCs w:val="16"/>
                <w:lang w:val="en-GB"/>
              </w:rPr>
            </w:pPr>
          </w:p>
        </w:tc>
      </w:tr>
      <w:tr w:rsidR="00CB024B" w:rsidRPr="00D51AD8" w14:paraId="6CDB05FC" w14:textId="77777777" w:rsidTr="0030343E">
        <w:trPr>
          <w:cantSplit/>
          <w:trHeight w:val="5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47E5F6BE" w14:textId="2981829E" w:rsidR="00CB024B" w:rsidRPr="00D51AD8" w:rsidRDefault="00CB024B" w:rsidP="00CB024B">
            <w:pPr>
              <w:jc w:val="right"/>
              <w:rPr>
                <w:sz w:val="16"/>
                <w:szCs w:val="16"/>
                <w:lang w:val="en-GB"/>
              </w:rPr>
            </w:pPr>
            <w:r w:rsidRPr="00D51AD8">
              <w:rPr>
                <w:sz w:val="16"/>
                <w:szCs w:val="16"/>
                <w:lang w:val="en-GB"/>
              </w:rPr>
              <w:t>TC.27</w:t>
            </w:r>
          </w:p>
        </w:tc>
        <w:tc>
          <w:tcPr>
            <w:tcW w:w="801" w:type="pct"/>
            <w:tcBorders>
              <w:left w:val="single" w:sz="4" w:space="0" w:color="auto"/>
            </w:tcBorders>
            <w:vAlign w:val="center"/>
          </w:tcPr>
          <w:p w14:paraId="5C37C458" w14:textId="687CBACB"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تشخيص الملاريا</w:t>
            </w:r>
          </w:p>
        </w:tc>
        <w:tc>
          <w:tcPr>
            <w:tcW w:w="454" w:type="pct"/>
            <w:vAlign w:val="center"/>
          </w:tcPr>
          <w:p w14:paraId="62743E55" w14:textId="041D5C20" w:rsidR="00CB024B" w:rsidRPr="00D51AD8" w:rsidRDefault="00CB024B" w:rsidP="00CB024B">
            <w:pPr>
              <w:bidi/>
              <w:jc w:val="center"/>
              <w:rPr>
                <w:rFonts w:eastAsia="Arial"/>
                <w:sz w:val="16"/>
                <w:szCs w:val="16"/>
                <w:bdr w:val="nil"/>
                <w:lang w:val="en-GB"/>
              </w:rPr>
            </w:pPr>
          </w:p>
        </w:tc>
        <w:tc>
          <w:tcPr>
            <w:tcW w:w="313" w:type="pct"/>
            <w:gridSpan w:val="2"/>
            <w:vAlign w:val="center"/>
          </w:tcPr>
          <w:p w14:paraId="20881EF8" w14:textId="1E6BD122" w:rsidR="00CB024B" w:rsidRPr="00D51AD8" w:rsidRDefault="00CB024B" w:rsidP="00CB024B">
            <w:pPr>
              <w:jc w:val="center"/>
              <w:rPr>
                <w:sz w:val="16"/>
                <w:szCs w:val="16"/>
                <w:lang w:val="en-GB"/>
              </w:rPr>
            </w:pPr>
            <w:r w:rsidRPr="00D51AD8">
              <w:rPr>
                <w:sz w:val="16"/>
                <w:szCs w:val="16"/>
                <w:lang w:val="en-GB"/>
              </w:rPr>
              <w:t>MC</w:t>
            </w:r>
          </w:p>
        </w:tc>
        <w:tc>
          <w:tcPr>
            <w:tcW w:w="2650" w:type="pct"/>
            <w:tcBorders>
              <w:right w:val="nil"/>
            </w:tcBorders>
            <w:vAlign w:val="center"/>
          </w:tcPr>
          <w:p w14:paraId="2118CCA3" w14:textId="4C4DBC2C" w:rsidR="00CB024B" w:rsidRPr="00D51AD8" w:rsidRDefault="00CB024B" w:rsidP="00CB024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عانوا من الحمى خلال الأسبوعين السابقين، والذين خضعوا لفحص الكشف عن الملاريا بتحليل عينة دم من الأصبع أو الكعب</w:t>
            </w:r>
          </w:p>
        </w:tc>
        <w:tc>
          <w:tcPr>
            <w:tcW w:w="70" w:type="pct"/>
            <w:tcBorders>
              <w:left w:val="nil"/>
            </w:tcBorders>
            <w:vAlign w:val="center"/>
          </w:tcPr>
          <w:p w14:paraId="4F6F5A10" w14:textId="77777777" w:rsidR="00CB024B" w:rsidRPr="00D51AD8" w:rsidRDefault="00CB024B" w:rsidP="00CB024B">
            <w:pPr>
              <w:bidi/>
              <w:rPr>
                <w:sz w:val="16"/>
                <w:szCs w:val="16"/>
                <w:lang w:val="en-GB"/>
              </w:rPr>
            </w:pPr>
          </w:p>
        </w:tc>
        <w:tc>
          <w:tcPr>
            <w:tcW w:w="412" w:type="pct"/>
            <w:vAlign w:val="center"/>
          </w:tcPr>
          <w:p w14:paraId="7DDEF146" w14:textId="77777777" w:rsidR="00CB024B" w:rsidRPr="00D51AD8" w:rsidRDefault="00CB024B" w:rsidP="00CB024B">
            <w:pPr>
              <w:jc w:val="center"/>
              <w:rPr>
                <w:sz w:val="16"/>
                <w:szCs w:val="16"/>
                <w:lang w:val="en-GB"/>
              </w:rPr>
            </w:pPr>
          </w:p>
        </w:tc>
      </w:tr>
      <w:tr w:rsidR="00CB024B" w:rsidRPr="00D51AD8" w14:paraId="69F0BD08" w14:textId="77777777" w:rsidTr="0069657B">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4F338D54" w14:textId="5390DC68" w:rsidR="00CB024B" w:rsidRPr="00D51AD8" w:rsidRDefault="00CB024B" w:rsidP="00CB024B">
            <w:pPr>
              <w:jc w:val="right"/>
              <w:rPr>
                <w:sz w:val="16"/>
                <w:szCs w:val="16"/>
                <w:lang w:val="en-GB"/>
              </w:rPr>
            </w:pPr>
            <w:r w:rsidRPr="00D51AD8">
              <w:rPr>
                <w:sz w:val="16"/>
                <w:szCs w:val="16"/>
                <w:lang w:val="en-GB"/>
              </w:rPr>
              <w:t>TC.28</w:t>
            </w:r>
          </w:p>
        </w:tc>
        <w:tc>
          <w:tcPr>
            <w:tcW w:w="801" w:type="pct"/>
            <w:tcBorders>
              <w:left w:val="single" w:sz="4" w:space="0" w:color="auto"/>
            </w:tcBorders>
            <w:vAlign w:val="center"/>
          </w:tcPr>
          <w:p w14:paraId="07C1A6E3" w14:textId="77646F53"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العلاجات المضادة للملاريا للأطفال دون سنّ الخامسة</w:t>
            </w:r>
          </w:p>
        </w:tc>
        <w:tc>
          <w:tcPr>
            <w:tcW w:w="454" w:type="pct"/>
            <w:vAlign w:val="center"/>
          </w:tcPr>
          <w:p w14:paraId="2B2BFE00" w14:textId="7563EA93" w:rsidR="00CB024B" w:rsidRPr="00D51AD8" w:rsidRDefault="00CB024B" w:rsidP="00CB024B">
            <w:pPr>
              <w:bidi/>
              <w:jc w:val="center"/>
              <w:rPr>
                <w:rFonts w:eastAsia="Arial"/>
                <w:sz w:val="16"/>
                <w:szCs w:val="16"/>
                <w:bdr w:val="nil"/>
                <w:lang w:val="en-GB"/>
              </w:rPr>
            </w:pPr>
          </w:p>
        </w:tc>
        <w:tc>
          <w:tcPr>
            <w:tcW w:w="313" w:type="pct"/>
            <w:gridSpan w:val="2"/>
            <w:vAlign w:val="center"/>
          </w:tcPr>
          <w:p w14:paraId="51BC0DEE" w14:textId="2942D620" w:rsidR="00CB024B" w:rsidRPr="00D51AD8" w:rsidRDefault="00CB024B" w:rsidP="00CB024B">
            <w:pPr>
              <w:jc w:val="center"/>
              <w:rPr>
                <w:sz w:val="16"/>
                <w:szCs w:val="16"/>
                <w:lang w:val="en-GB"/>
              </w:rPr>
            </w:pPr>
            <w:r w:rsidRPr="00D51AD8">
              <w:rPr>
                <w:sz w:val="16"/>
                <w:szCs w:val="16"/>
                <w:lang w:val="en-GB"/>
              </w:rPr>
              <w:t>MC</w:t>
            </w:r>
          </w:p>
        </w:tc>
        <w:tc>
          <w:tcPr>
            <w:tcW w:w="2650" w:type="pct"/>
            <w:tcBorders>
              <w:right w:val="nil"/>
            </w:tcBorders>
            <w:vAlign w:val="center"/>
          </w:tcPr>
          <w:p w14:paraId="366F4BB0" w14:textId="6C3CA908" w:rsidR="00CB024B" w:rsidRPr="00D51AD8" w:rsidRDefault="00CB024B" w:rsidP="00CB024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70" w:type="pct"/>
            <w:tcBorders>
              <w:left w:val="nil"/>
            </w:tcBorders>
            <w:vAlign w:val="center"/>
          </w:tcPr>
          <w:p w14:paraId="66B76BD0" w14:textId="77777777" w:rsidR="00CB024B" w:rsidRPr="00D51AD8" w:rsidRDefault="00CB024B" w:rsidP="00CB024B">
            <w:pPr>
              <w:bidi/>
              <w:rPr>
                <w:sz w:val="16"/>
                <w:szCs w:val="16"/>
                <w:lang w:val="en-GB"/>
              </w:rPr>
            </w:pPr>
          </w:p>
        </w:tc>
        <w:tc>
          <w:tcPr>
            <w:tcW w:w="412" w:type="pct"/>
            <w:vAlign w:val="center"/>
          </w:tcPr>
          <w:p w14:paraId="25AFF257" w14:textId="77777777" w:rsidR="00CB024B" w:rsidRPr="00D51AD8" w:rsidRDefault="00CB024B" w:rsidP="00CB024B">
            <w:pPr>
              <w:jc w:val="center"/>
              <w:rPr>
                <w:sz w:val="16"/>
                <w:szCs w:val="16"/>
                <w:lang w:val="en-GB"/>
              </w:rPr>
            </w:pPr>
          </w:p>
        </w:tc>
      </w:tr>
      <w:tr w:rsidR="00CB024B" w:rsidRPr="00D51AD8" w14:paraId="59B5B429" w14:textId="77777777" w:rsidTr="0069657B">
        <w:trPr>
          <w:cantSplit/>
          <w:trHeight w:val="4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4DB0655F" w14:textId="2ACD6B47" w:rsidR="00CB024B" w:rsidRPr="00D51AD8" w:rsidRDefault="00CB024B" w:rsidP="00CB024B">
            <w:pPr>
              <w:jc w:val="right"/>
              <w:rPr>
                <w:sz w:val="16"/>
                <w:szCs w:val="16"/>
                <w:lang w:val="en-GB"/>
              </w:rPr>
            </w:pPr>
            <w:r w:rsidRPr="00D51AD8">
              <w:rPr>
                <w:sz w:val="16"/>
                <w:szCs w:val="16"/>
                <w:lang w:val="en-GB"/>
              </w:rPr>
              <w:t>TC.29</w:t>
            </w:r>
          </w:p>
        </w:tc>
        <w:tc>
          <w:tcPr>
            <w:tcW w:w="801" w:type="pct"/>
            <w:tcBorders>
              <w:left w:val="single" w:sz="4" w:space="0" w:color="auto"/>
            </w:tcBorders>
            <w:vAlign w:val="center"/>
          </w:tcPr>
          <w:p w14:paraId="032DC568" w14:textId="2599493A"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المعالجة عن طريق علاج الأرتيم</w:t>
            </w:r>
            <w:r w:rsidRPr="00D51AD8">
              <w:rPr>
                <w:rFonts w:eastAsia="Arial"/>
                <w:sz w:val="16"/>
                <w:szCs w:val="16"/>
                <w:bdr w:val="nil"/>
                <w:rtl/>
                <w:lang w:val="en-GB" w:bidi="ar-MA"/>
              </w:rPr>
              <w:t>ي</w:t>
            </w:r>
            <w:r w:rsidRPr="00D51AD8">
              <w:rPr>
                <w:rFonts w:eastAsia="Arial"/>
                <w:sz w:val="16"/>
                <w:szCs w:val="16"/>
                <w:bdr w:val="nil"/>
                <w:rtl/>
                <w:lang w:val="en-GB"/>
              </w:rPr>
              <w:t>سينين المركب (</w:t>
            </w:r>
            <w:r w:rsidRPr="00D51AD8">
              <w:rPr>
                <w:rFonts w:eastAsia="Arial"/>
                <w:sz w:val="16"/>
                <w:szCs w:val="16"/>
                <w:bdr w:val="nil"/>
                <w:lang w:val="en-GB"/>
              </w:rPr>
              <w:t>ACT</w:t>
            </w:r>
            <w:r w:rsidRPr="00D51AD8">
              <w:rPr>
                <w:rFonts w:eastAsia="Arial"/>
                <w:sz w:val="16"/>
                <w:szCs w:val="16"/>
                <w:bdr w:val="nil"/>
                <w:rtl/>
                <w:lang w:val="en-GB"/>
              </w:rPr>
              <w:t>) للأطفال الذين حصلوا على أدوية مضادة للملاريا</w:t>
            </w:r>
          </w:p>
        </w:tc>
        <w:tc>
          <w:tcPr>
            <w:tcW w:w="454" w:type="pct"/>
            <w:vAlign w:val="center"/>
          </w:tcPr>
          <w:p w14:paraId="0DFADCBC" w14:textId="3E23462F" w:rsidR="00CB024B" w:rsidRPr="00D51AD8" w:rsidRDefault="00CB024B" w:rsidP="00CB024B">
            <w:pPr>
              <w:bidi/>
              <w:jc w:val="center"/>
              <w:rPr>
                <w:rFonts w:eastAsia="Arial"/>
                <w:sz w:val="16"/>
                <w:szCs w:val="16"/>
                <w:bdr w:val="nil"/>
                <w:lang w:val="en-GB"/>
              </w:rPr>
            </w:pPr>
          </w:p>
        </w:tc>
        <w:tc>
          <w:tcPr>
            <w:tcW w:w="313" w:type="pct"/>
            <w:gridSpan w:val="2"/>
            <w:vAlign w:val="center"/>
          </w:tcPr>
          <w:p w14:paraId="6BF2C361" w14:textId="3B62B2F4" w:rsidR="00CB024B" w:rsidRPr="00D51AD8" w:rsidRDefault="00CB024B" w:rsidP="00CB024B">
            <w:pPr>
              <w:jc w:val="center"/>
              <w:rPr>
                <w:sz w:val="16"/>
                <w:szCs w:val="16"/>
                <w:lang w:val="en-GB"/>
              </w:rPr>
            </w:pPr>
            <w:r w:rsidRPr="00D51AD8">
              <w:rPr>
                <w:sz w:val="16"/>
                <w:szCs w:val="16"/>
                <w:lang w:val="en-GB"/>
              </w:rPr>
              <w:t>MC</w:t>
            </w:r>
          </w:p>
        </w:tc>
        <w:tc>
          <w:tcPr>
            <w:tcW w:w="2650" w:type="pct"/>
            <w:tcBorders>
              <w:right w:val="nil"/>
            </w:tcBorders>
            <w:vAlign w:val="center"/>
          </w:tcPr>
          <w:p w14:paraId="5B3E6216" w14:textId="4A42C063" w:rsidR="00CB024B" w:rsidRPr="00D51AD8" w:rsidRDefault="00CB024B" w:rsidP="00CB024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الذين عانوا من الحمى خلال الأسبوعين الأخيرين ممن حصلوا على علاج الأرتيميسينين المركب (</w:t>
            </w:r>
            <w:r w:rsidRPr="00D51AD8">
              <w:rPr>
                <w:rFonts w:eastAsia="Arial"/>
                <w:sz w:val="16"/>
                <w:szCs w:val="16"/>
                <w:bdr w:val="nil"/>
                <w:lang w:val="en-GB"/>
              </w:rPr>
              <w:t>ACT</w:t>
            </w:r>
            <w:r w:rsidRPr="00D51AD8">
              <w:rPr>
                <w:rFonts w:eastAsia="Arial"/>
                <w:sz w:val="16"/>
                <w:szCs w:val="16"/>
                <w:bdr w:val="nil"/>
                <w:rtl/>
                <w:lang w:val="en-GB"/>
              </w:rPr>
              <w:t>)</w:t>
            </w:r>
          </w:p>
        </w:tc>
        <w:tc>
          <w:tcPr>
            <w:tcW w:w="70" w:type="pct"/>
            <w:tcBorders>
              <w:left w:val="nil"/>
            </w:tcBorders>
            <w:vAlign w:val="center"/>
          </w:tcPr>
          <w:p w14:paraId="0345DDF5" w14:textId="77777777" w:rsidR="00CB024B" w:rsidRPr="00D51AD8" w:rsidRDefault="00CB024B" w:rsidP="00CB024B">
            <w:pPr>
              <w:bidi/>
              <w:rPr>
                <w:sz w:val="16"/>
                <w:szCs w:val="16"/>
                <w:lang w:val="en-GB"/>
              </w:rPr>
            </w:pPr>
          </w:p>
        </w:tc>
        <w:tc>
          <w:tcPr>
            <w:tcW w:w="412" w:type="pct"/>
            <w:vAlign w:val="center"/>
          </w:tcPr>
          <w:p w14:paraId="2A60AC10" w14:textId="77777777" w:rsidR="00CB024B" w:rsidRPr="00D51AD8" w:rsidRDefault="00CB024B" w:rsidP="00CB024B">
            <w:pPr>
              <w:jc w:val="center"/>
              <w:rPr>
                <w:sz w:val="16"/>
                <w:szCs w:val="16"/>
                <w:lang w:val="en-GB"/>
              </w:rPr>
            </w:pPr>
          </w:p>
        </w:tc>
      </w:tr>
      <w:tr w:rsidR="00CB024B" w:rsidRPr="00D51AD8" w14:paraId="7B5307F6" w14:textId="77777777" w:rsidTr="0030343E">
        <w:trPr>
          <w:cantSplit/>
          <w:trHeight w:val="5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00B502B2" w14:textId="3B6573A9" w:rsidR="00CB024B" w:rsidRPr="00D51AD8" w:rsidRDefault="00CB024B" w:rsidP="00CB024B">
            <w:pPr>
              <w:jc w:val="right"/>
              <w:rPr>
                <w:sz w:val="16"/>
                <w:szCs w:val="16"/>
                <w:lang w:val="en-GB"/>
              </w:rPr>
            </w:pPr>
            <w:r w:rsidRPr="00D51AD8">
              <w:rPr>
                <w:sz w:val="16"/>
                <w:szCs w:val="16"/>
                <w:lang w:val="en-GB"/>
              </w:rPr>
              <w:t>TC.30</w:t>
            </w:r>
          </w:p>
        </w:tc>
        <w:tc>
          <w:tcPr>
            <w:tcW w:w="801" w:type="pct"/>
            <w:tcBorders>
              <w:left w:val="single" w:sz="4" w:space="0" w:color="auto"/>
            </w:tcBorders>
            <w:vAlign w:val="center"/>
          </w:tcPr>
          <w:p w14:paraId="3B351798" w14:textId="3E12E7A5"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الذين سبق إرضاعهم  من الثدي</w:t>
            </w:r>
          </w:p>
        </w:tc>
        <w:tc>
          <w:tcPr>
            <w:tcW w:w="454" w:type="pct"/>
            <w:vAlign w:val="center"/>
          </w:tcPr>
          <w:p w14:paraId="7ED6ED25" w14:textId="6A4857EE" w:rsidR="00CB024B" w:rsidRPr="00D51AD8" w:rsidRDefault="00CB024B" w:rsidP="00CB024B">
            <w:pPr>
              <w:bidi/>
              <w:jc w:val="center"/>
              <w:rPr>
                <w:rFonts w:eastAsia="Arial"/>
                <w:sz w:val="16"/>
                <w:szCs w:val="16"/>
                <w:bdr w:val="nil"/>
                <w:lang w:val="en-GB"/>
              </w:rPr>
            </w:pPr>
          </w:p>
        </w:tc>
        <w:tc>
          <w:tcPr>
            <w:tcW w:w="313" w:type="pct"/>
            <w:gridSpan w:val="2"/>
            <w:vAlign w:val="center"/>
          </w:tcPr>
          <w:p w14:paraId="1654A253" w14:textId="5477FCA7" w:rsidR="00CB024B" w:rsidRPr="00D51AD8" w:rsidRDefault="00CB024B" w:rsidP="00CB024B">
            <w:pPr>
              <w:jc w:val="center"/>
              <w:rPr>
                <w:sz w:val="16"/>
                <w:szCs w:val="16"/>
                <w:lang w:val="en-GB"/>
              </w:rPr>
            </w:pPr>
            <w:r w:rsidRPr="00D51AD8">
              <w:rPr>
                <w:sz w:val="16"/>
                <w:szCs w:val="16"/>
                <w:lang w:val="en-GB"/>
              </w:rPr>
              <w:t>MN</w:t>
            </w:r>
          </w:p>
        </w:tc>
        <w:tc>
          <w:tcPr>
            <w:tcW w:w="2650" w:type="pct"/>
            <w:tcBorders>
              <w:right w:val="nil"/>
            </w:tcBorders>
            <w:vAlign w:val="center"/>
          </w:tcPr>
          <w:p w14:paraId="47E4039F" w14:textId="17951E5B" w:rsidR="00CB024B" w:rsidRPr="00D51AD8" w:rsidRDefault="00CB024B" w:rsidP="00CB024B">
            <w:pPr>
              <w:bidi/>
              <w:rPr>
                <w:rFonts w:eastAsia="Arial"/>
                <w:sz w:val="16"/>
                <w:szCs w:val="16"/>
                <w:u w:color="00B0F0"/>
                <w:bdr w:val="nil"/>
                <w:rtl/>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اللواتي أنجبن مولوداً حيّاً خلال السنتين الماضيتين، واللواتي أرضعن أطفالهن من الثدي في أي وقت كان أثناء تلك الفترة</w:t>
            </w:r>
          </w:p>
        </w:tc>
        <w:tc>
          <w:tcPr>
            <w:tcW w:w="70" w:type="pct"/>
            <w:tcBorders>
              <w:left w:val="nil"/>
            </w:tcBorders>
            <w:vAlign w:val="center"/>
          </w:tcPr>
          <w:p w14:paraId="116BD0D1" w14:textId="77777777" w:rsidR="00CB024B" w:rsidRPr="00D51AD8" w:rsidRDefault="00CB024B" w:rsidP="00CB024B">
            <w:pPr>
              <w:bidi/>
              <w:rPr>
                <w:sz w:val="16"/>
                <w:szCs w:val="16"/>
                <w:lang w:val="en-GB"/>
              </w:rPr>
            </w:pPr>
          </w:p>
        </w:tc>
        <w:tc>
          <w:tcPr>
            <w:tcW w:w="412" w:type="pct"/>
            <w:vAlign w:val="center"/>
          </w:tcPr>
          <w:p w14:paraId="7036A489" w14:textId="77777777" w:rsidR="00CB024B" w:rsidRPr="00D51AD8" w:rsidRDefault="00CB024B" w:rsidP="00CB024B">
            <w:pPr>
              <w:jc w:val="center"/>
              <w:rPr>
                <w:sz w:val="16"/>
                <w:szCs w:val="16"/>
                <w:lang w:val="en-GB"/>
              </w:rPr>
            </w:pPr>
          </w:p>
        </w:tc>
      </w:tr>
      <w:tr w:rsidR="00CB024B" w:rsidRPr="00D51AD8" w14:paraId="3A4B30DC" w14:textId="77777777" w:rsidTr="0069657B">
        <w:trPr>
          <w:cantSplit/>
          <w:trHeight w:val="288"/>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493BAF69" w14:textId="719E4129" w:rsidR="00CB024B" w:rsidRPr="00D51AD8" w:rsidRDefault="00CB024B" w:rsidP="00CB024B">
            <w:pPr>
              <w:jc w:val="right"/>
              <w:rPr>
                <w:sz w:val="16"/>
                <w:szCs w:val="16"/>
                <w:lang w:val="en-GB"/>
              </w:rPr>
            </w:pPr>
            <w:r w:rsidRPr="00D51AD8">
              <w:rPr>
                <w:sz w:val="16"/>
                <w:szCs w:val="16"/>
                <w:lang w:val="en-GB"/>
              </w:rPr>
              <w:lastRenderedPageBreak/>
              <w:t>TC.31</w:t>
            </w:r>
          </w:p>
        </w:tc>
        <w:tc>
          <w:tcPr>
            <w:tcW w:w="801" w:type="pct"/>
            <w:tcBorders>
              <w:left w:val="single" w:sz="4" w:space="0" w:color="auto"/>
            </w:tcBorders>
            <w:vAlign w:val="center"/>
          </w:tcPr>
          <w:p w14:paraId="11C53C65" w14:textId="5F36A88B"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البدء المبكر في الإرضاع الطبيعي</w:t>
            </w:r>
          </w:p>
        </w:tc>
        <w:tc>
          <w:tcPr>
            <w:tcW w:w="454" w:type="pct"/>
            <w:vAlign w:val="center"/>
          </w:tcPr>
          <w:p w14:paraId="56AA9BB9" w14:textId="74624403" w:rsidR="00CB024B" w:rsidRPr="00D51AD8" w:rsidRDefault="00CB024B" w:rsidP="00CB024B">
            <w:pPr>
              <w:bidi/>
              <w:jc w:val="center"/>
              <w:rPr>
                <w:rFonts w:eastAsia="Arial"/>
                <w:sz w:val="16"/>
                <w:szCs w:val="16"/>
                <w:bdr w:val="nil"/>
                <w:lang w:val="en-GB"/>
              </w:rPr>
            </w:pPr>
          </w:p>
        </w:tc>
        <w:tc>
          <w:tcPr>
            <w:tcW w:w="313" w:type="pct"/>
            <w:gridSpan w:val="2"/>
            <w:vAlign w:val="center"/>
          </w:tcPr>
          <w:p w14:paraId="6A24E86A" w14:textId="1A246D7C" w:rsidR="00CB024B" w:rsidRPr="00D51AD8" w:rsidRDefault="00CB024B" w:rsidP="00CB024B">
            <w:pPr>
              <w:jc w:val="center"/>
              <w:rPr>
                <w:sz w:val="16"/>
                <w:szCs w:val="16"/>
                <w:lang w:val="en-GB"/>
              </w:rPr>
            </w:pPr>
            <w:r w:rsidRPr="00D51AD8">
              <w:rPr>
                <w:sz w:val="16"/>
                <w:szCs w:val="16"/>
                <w:lang w:val="en-GB"/>
              </w:rPr>
              <w:t>MN</w:t>
            </w:r>
          </w:p>
        </w:tc>
        <w:tc>
          <w:tcPr>
            <w:tcW w:w="2650" w:type="pct"/>
            <w:tcBorders>
              <w:right w:val="nil"/>
            </w:tcBorders>
            <w:vAlign w:val="center"/>
          </w:tcPr>
          <w:p w14:paraId="24F50D0A" w14:textId="6F011A87" w:rsidR="00CB024B" w:rsidRPr="00D51AD8" w:rsidRDefault="00CB024B" w:rsidP="00CB024B">
            <w:pPr>
              <w:bidi/>
              <w:rPr>
                <w:rFonts w:eastAsia="Arial"/>
                <w:sz w:val="16"/>
                <w:szCs w:val="16"/>
                <w:u w:color="B6DDE8" w:themeColor="accent5" w:themeTint="66"/>
                <w:bdr w:val="nil"/>
                <w:rtl/>
                <w:lang w:val="en-GB"/>
              </w:rPr>
            </w:pPr>
            <w:r w:rsidRPr="00D51AD8">
              <w:rPr>
                <w:rFonts w:eastAsia="Arial"/>
                <w:spacing w:val="-4"/>
                <w:sz w:val="16"/>
                <w:szCs w:val="16"/>
                <w:u w:color="B6DDE8" w:themeColor="accent5" w:themeTint="66"/>
                <w:bdr w:val="nil"/>
                <w:rtl/>
                <w:lang w:val="en-GB"/>
              </w:rPr>
              <w:t>النسبة المئوية للنساء</w:t>
            </w:r>
            <w:r w:rsidRPr="00D51AD8">
              <w:rPr>
                <w:rFonts w:eastAsia="Arial"/>
                <w:spacing w:val="-4"/>
                <w:sz w:val="16"/>
                <w:szCs w:val="16"/>
                <w:bdr w:val="nil"/>
                <w:rtl/>
                <w:lang w:val="en-GB"/>
              </w:rPr>
              <w:t xml:space="preserve"> اللواتي أنجبن مولوداً حيّاً خلال السنتين الماضيتين، واللواتي أرضعن مواليدهنّ  من الثدي خلال الساعة الأولى من الولادة</w:t>
            </w:r>
          </w:p>
        </w:tc>
        <w:tc>
          <w:tcPr>
            <w:tcW w:w="70" w:type="pct"/>
            <w:tcBorders>
              <w:left w:val="nil"/>
            </w:tcBorders>
            <w:vAlign w:val="center"/>
          </w:tcPr>
          <w:p w14:paraId="68020D00" w14:textId="77777777" w:rsidR="00CB024B" w:rsidRPr="00D51AD8" w:rsidRDefault="00CB024B" w:rsidP="00CB024B">
            <w:pPr>
              <w:bidi/>
              <w:rPr>
                <w:sz w:val="16"/>
                <w:szCs w:val="16"/>
                <w:lang w:val="en-GB"/>
              </w:rPr>
            </w:pPr>
          </w:p>
        </w:tc>
        <w:tc>
          <w:tcPr>
            <w:tcW w:w="412" w:type="pct"/>
            <w:vAlign w:val="center"/>
          </w:tcPr>
          <w:p w14:paraId="31B9A712" w14:textId="77777777" w:rsidR="00CB024B" w:rsidRPr="00D51AD8" w:rsidRDefault="00CB024B" w:rsidP="00CB024B">
            <w:pPr>
              <w:jc w:val="center"/>
              <w:rPr>
                <w:sz w:val="16"/>
                <w:szCs w:val="16"/>
                <w:lang w:val="en-GB"/>
              </w:rPr>
            </w:pPr>
          </w:p>
        </w:tc>
      </w:tr>
      <w:tr w:rsidR="00CB024B" w:rsidRPr="00D51AD8" w14:paraId="19B5DEE0" w14:textId="77777777" w:rsidTr="0069657B">
        <w:trPr>
          <w:cantSplit/>
          <w:trHeight w:val="288"/>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0D956C1B" w14:textId="7133F5CA" w:rsidR="00CB024B" w:rsidRPr="00D51AD8" w:rsidRDefault="00CB024B" w:rsidP="00CB024B">
            <w:pPr>
              <w:jc w:val="right"/>
              <w:rPr>
                <w:sz w:val="16"/>
                <w:szCs w:val="16"/>
                <w:lang w:val="en-GB"/>
              </w:rPr>
            </w:pPr>
            <w:r w:rsidRPr="00D51AD8">
              <w:rPr>
                <w:sz w:val="16"/>
                <w:szCs w:val="16"/>
                <w:lang w:val="en-GB"/>
              </w:rPr>
              <w:t>TC.32</w:t>
            </w:r>
          </w:p>
        </w:tc>
        <w:tc>
          <w:tcPr>
            <w:tcW w:w="801" w:type="pct"/>
            <w:tcBorders>
              <w:left w:val="single" w:sz="4" w:space="0" w:color="auto"/>
            </w:tcBorders>
            <w:vAlign w:val="center"/>
          </w:tcPr>
          <w:p w14:paraId="3860F9B6" w14:textId="71692BFC"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 xml:space="preserve">الرضاعة من الثدي الخالصة دون سنّ </w:t>
            </w:r>
            <w:r w:rsidRPr="00D51AD8">
              <w:rPr>
                <w:rFonts w:eastAsia="Arial"/>
                <w:sz w:val="16"/>
                <w:szCs w:val="16"/>
                <w:bdr w:val="nil"/>
                <w:lang w:val="en-GB"/>
              </w:rPr>
              <w:t>6</w:t>
            </w:r>
            <w:r w:rsidRPr="00D51AD8">
              <w:rPr>
                <w:rFonts w:eastAsia="Arial"/>
                <w:sz w:val="16"/>
                <w:szCs w:val="16"/>
                <w:bdr w:val="nil"/>
                <w:rtl/>
                <w:lang w:val="en-GB"/>
              </w:rPr>
              <w:t xml:space="preserve"> أشهر</w:t>
            </w:r>
          </w:p>
        </w:tc>
        <w:tc>
          <w:tcPr>
            <w:tcW w:w="454" w:type="pct"/>
            <w:vAlign w:val="center"/>
          </w:tcPr>
          <w:p w14:paraId="7B5893E7" w14:textId="78D81F46" w:rsidR="00CB024B" w:rsidRPr="00D51AD8" w:rsidRDefault="00CB024B" w:rsidP="00CB024B">
            <w:pPr>
              <w:bidi/>
              <w:jc w:val="center"/>
              <w:rPr>
                <w:rFonts w:eastAsia="Arial"/>
                <w:sz w:val="16"/>
                <w:szCs w:val="16"/>
                <w:bdr w:val="nil"/>
                <w:lang w:val="en-GB"/>
              </w:rPr>
            </w:pPr>
          </w:p>
        </w:tc>
        <w:tc>
          <w:tcPr>
            <w:tcW w:w="313" w:type="pct"/>
            <w:gridSpan w:val="2"/>
            <w:vAlign w:val="center"/>
          </w:tcPr>
          <w:p w14:paraId="102F0E7D" w14:textId="0288E739"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784B97C4" w14:textId="46DEDF89" w:rsidR="00CB024B" w:rsidRPr="00D51AD8" w:rsidRDefault="00CB024B" w:rsidP="00CB024B">
            <w:pPr>
              <w:bidi/>
              <w:rPr>
                <w:rFonts w:eastAsia="Arial"/>
                <w:spacing w:val="-4"/>
                <w:sz w:val="16"/>
                <w:szCs w:val="16"/>
                <w:u w:color="B6DDE8" w:themeColor="accent5" w:themeTint="66"/>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الرضع دون سنّ </w:t>
            </w:r>
            <w:r w:rsidRPr="00D51AD8">
              <w:rPr>
                <w:rFonts w:eastAsia="Arial"/>
                <w:sz w:val="16"/>
                <w:szCs w:val="16"/>
                <w:bdr w:val="nil"/>
                <w:lang w:val="en-GB"/>
              </w:rPr>
              <w:t>6</w:t>
            </w:r>
            <w:r w:rsidRPr="00D51AD8">
              <w:rPr>
                <w:rFonts w:eastAsia="Arial"/>
                <w:sz w:val="16"/>
                <w:szCs w:val="16"/>
                <w:bdr w:val="nil"/>
                <w:rtl/>
                <w:lang w:val="en-GB"/>
              </w:rPr>
              <w:t xml:space="preserve"> أشهر مِمّن أُرضعوا من الثدي خالصة</w:t>
            </w:r>
            <w:r w:rsidRPr="00D51AD8">
              <w:rPr>
                <w:rStyle w:val="FootnoteReference"/>
                <w:rFonts w:eastAsia="Arial"/>
                <w:spacing w:val="-4"/>
                <w:sz w:val="16"/>
                <w:szCs w:val="16"/>
                <w:u w:color="B6DDE8" w:themeColor="accent5" w:themeTint="66"/>
                <w:bdr w:val="nil"/>
                <w:rtl/>
                <w:lang w:val="en-GB"/>
              </w:rPr>
              <w:footnoteReference w:id="11"/>
            </w:r>
          </w:p>
        </w:tc>
        <w:tc>
          <w:tcPr>
            <w:tcW w:w="70" w:type="pct"/>
            <w:tcBorders>
              <w:left w:val="nil"/>
            </w:tcBorders>
            <w:vAlign w:val="center"/>
          </w:tcPr>
          <w:p w14:paraId="070A298D" w14:textId="77777777" w:rsidR="00CB024B" w:rsidRPr="00D51AD8" w:rsidRDefault="00CB024B" w:rsidP="00CB024B">
            <w:pPr>
              <w:bidi/>
              <w:rPr>
                <w:sz w:val="16"/>
                <w:szCs w:val="16"/>
                <w:lang w:val="en-GB"/>
              </w:rPr>
            </w:pPr>
          </w:p>
        </w:tc>
        <w:tc>
          <w:tcPr>
            <w:tcW w:w="412" w:type="pct"/>
            <w:vAlign w:val="center"/>
          </w:tcPr>
          <w:p w14:paraId="2BE8B6B4" w14:textId="77777777" w:rsidR="00CB024B" w:rsidRPr="00D51AD8" w:rsidRDefault="00CB024B" w:rsidP="00CB024B">
            <w:pPr>
              <w:jc w:val="center"/>
              <w:rPr>
                <w:sz w:val="16"/>
                <w:szCs w:val="16"/>
                <w:lang w:val="en-GB"/>
              </w:rPr>
            </w:pPr>
          </w:p>
        </w:tc>
      </w:tr>
      <w:tr w:rsidR="00CB024B" w:rsidRPr="00D51AD8" w14:paraId="7774D5BC" w14:textId="77777777" w:rsidTr="0069657B">
        <w:trPr>
          <w:cantSplit/>
          <w:trHeight w:val="288"/>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2B59BAE4" w14:textId="583871ED" w:rsidR="00CB024B" w:rsidRPr="00D51AD8" w:rsidRDefault="00CB024B" w:rsidP="00CB024B">
            <w:pPr>
              <w:jc w:val="right"/>
              <w:rPr>
                <w:sz w:val="16"/>
                <w:szCs w:val="16"/>
                <w:lang w:val="en-GB"/>
              </w:rPr>
            </w:pPr>
            <w:r w:rsidRPr="00D51AD8">
              <w:rPr>
                <w:sz w:val="16"/>
                <w:szCs w:val="16"/>
                <w:lang w:val="en-GB"/>
              </w:rPr>
              <w:t>TC.33</w:t>
            </w:r>
          </w:p>
        </w:tc>
        <w:tc>
          <w:tcPr>
            <w:tcW w:w="801" w:type="pct"/>
            <w:tcBorders>
              <w:left w:val="single" w:sz="4" w:space="0" w:color="auto"/>
            </w:tcBorders>
            <w:vAlign w:val="center"/>
          </w:tcPr>
          <w:p w14:paraId="2C6383A3" w14:textId="087768D8"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 xml:space="preserve">الرضاعة من الثدي السائدة بين الاطفال دون سنّ </w:t>
            </w:r>
            <w:r w:rsidRPr="00D51AD8">
              <w:rPr>
                <w:rFonts w:eastAsia="Arial"/>
                <w:sz w:val="16"/>
                <w:szCs w:val="16"/>
                <w:bdr w:val="nil"/>
                <w:lang w:val="en-GB"/>
              </w:rPr>
              <w:t>6</w:t>
            </w:r>
            <w:r w:rsidRPr="00D51AD8">
              <w:rPr>
                <w:rFonts w:eastAsia="Arial"/>
                <w:sz w:val="16"/>
                <w:szCs w:val="16"/>
                <w:bdr w:val="nil"/>
                <w:rtl/>
                <w:lang w:val="en-GB"/>
              </w:rPr>
              <w:t xml:space="preserve"> أشهر </w:t>
            </w:r>
          </w:p>
        </w:tc>
        <w:tc>
          <w:tcPr>
            <w:tcW w:w="454" w:type="pct"/>
            <w:vAlign w:val="center"/>
          </w:tcPr>
          <w:p w14:paraId="00BDD0A5" w14:textId="1634A7C2" w:rsidR="00CB024B" w:rsidRPr="00D51AD8" w:rsidRDefault="00CB024B" w:rsidP="00CB024B">
            <w:pPr>
              <w:bidi/>
              <w:jc w:val="center"/>
              <w:rPr>
                <w:rFonts w:eastAsia="Arial"/>
                <w:sz w:val="16"/>
                <w:szCs w:val="16"/>
                <w:bdr w:val="nil"/>
                <w:lang w:val="en-GB"/>
              </w:rPr>
            </w:pPr>
          </w:p>
        </w:tc>
        <w:tc>
          <w:tcPr>
            <w:tcW w:w="313" w:type="pct"/>
            <w:gridSpan w:val="2"/>
            <w:vAlign w:val="center"/>
          </w:tcPr>
          <w:p w14:paraId="0CFA07E9" w14:textId="591B1986"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6F0E3170" w14:textId="0EE71E60" w:rsidR="00CB024B" w:rsidRPr="00D51AD8" w:rsidRDefault="00CB024B" w:rsidP="00CB024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الرضع دون سنّ </w:t>
            </w:r>
            <w:r w:rsidRPr="00D51AD8">
              <w:rPr>
                <w:rFonts w:eastAsia="Arial"/>
                <w:sz w:val="16"/>
                <w:szCs w:val="16"/>
                <w:bdr w:val="nil"/>
                <w:lang w:val="en-GB"/>
              </w:rPr>
              <w:t>6</w:t>
            </w:r>
            <w:r w:rsidRPr="00D51AD8">
              <w:rPr>
                <w:rFonts w:eastAsia="Arial"/>
                <w:sz w:val="16"/>
                <w:szCs w:val="16"/>
                <w:bdr w:val="nil"/>
                <w:rtl/>
                <w:lang w:val="en-GB"/>
              </w:rPr>
              <w:t xml:space="preserve"> أشهر ممن رضعوا من الثدي كمصدر سائد للتغذية</w:t>
            </w:r>
            <w:r w:rsidRPr="00D51AD8">
              <w:rPr>
                <w:rStyle w:val="FootnoteReference"/>
                <w:rFonts w:eastAsia="Arial"/>
                <w:sz w:val="16"/>
                <w:szCs w:val="16"/>
                <w:bdr w:val="nil"/>
                <w:rtl/>
                <w:lang w:val="en-GB"/>
              </w:rPr>
              <w:footnoteReference w:id="12"/>
            </w:r>
            <w:r w:rsidRPr="00D51AD8">
              <w:rPr>
                <w:rFonts w:eastAsia="Arial"/>
                <w:sz w:val="16"/>
                <w:szCs w:val="16"/>
                <w:bdr w:val="nil"/>
                <w:rtl/>
                <w:lang w:val="en-GB"/>
              </w:rPr>
              <w:t xml:space="preserve"> خلال اليوم السابق</w:t>
            </w:r>
          </w:p>
        </w:tc>
        <w:tc>
          <w:tcPr>
            <w:tcW w:w="70" w:type="pct"/>
            <w:tcBorders>
              <w:left w:val="nil"/>
            </w:tcBorders>
            <w:vAlign w:val="center"/>
          </w:tcPr>
          <w:p w14:paraId="0E8B7915" w14:textId="77777777" w:rsidR="00CB024B" w:rsidRPr="00D51AD8" w:rsidRDefault="00CB024B" w:rsidP="00CB024B">
            <w:pPr>
              <w:bidi/>
              <w:rPr>
                <w:sz w:val="16"/>
                <w:szCs w:val="16"/>
                <w:lang w:val="en-GB"/>
              </w:rPr>
            </w:pPr>
          </w:p>
        </w:tc>
        <w:tc>
          <w:tcPr>
            <w:tcW w:w="412" w:type="pct"/>
            <w:vAlign w:val="center"/>
          </w:tcPr>
          <w:p w14:paraId="17B0DF57" w14:textId="77777777" w:rsidR="00CB024B" w:rsidRPr="00D51AD8" w:rsidRDefault="00CB024B" w:rsidP="00CB024B">
            <w:pPr>
              <w:jc w:val="center"/>
              <w:rPr>
                <w:sz w:val="16"/>
                <w:szCs w:val="16"/>
                <w:lang w:val="en-GB"/>
              </w:rPr>
            </w:pPr>
          </w:p>
        </w:tc>
      </w:tr>
      <w:tr w:rsidR="00CB024B" w:rsidRPr="00D51AD8" w14:paraId="7266670C" w14:textId="77777777" w:rsidTr="0030343E">
        <w:trPr>
          <w:cantSplit/>
          <w:trHeight w:val="5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6D9C5AC8" w14:textId="5D8C384F" w:rsidR="00CB024B" w:rsidRPr="00D51AD8" w:rsidRDefault="00CB024B" w:rsidP="00CB024B">
            <w:pPr>
              <w:jc w:val="right"/>
              <w:rPr>
                <w:sz w:val="16"/>
                <w:szCs w:val="16"/>
                <w:lang w:val="en-GB"/>
              </w:rPr>
            </w:pPr>
            <w:r w:rsidRPr="00D51AD8">
              <w:rPr>
                <w:sz w:val="16"/>
                <w:szCs w:val="16"/>
                <w:lang w:val="en-GB"/>
              </w:rPr>
              <w:t>TC.36</w:t>
            </w:r>
          </w:p>
        </w:tc>
        <w:tc>
          <w:tcPr>
            <w:tcW w:w="801" w:type="pct"/>
            <w:tcBorders>
              <w:left w:val="single" w:sz="4" w:space="0" w:color="auto"/>
            </w:tcBorders>
            <w:vAlign w:val="center"/>
          </w:tcPr>
          <w:p w14:paraId="22539CA0" w14:textId="67591FC4"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مدة الرضاعة من الثدي</w:t>
            </w:r>
          </w:p>
        </w:tc>
        <w:tc>
          <w:tcPr>
            <w:tcW w:w="454" w:type="pct"/>
            <w:vAlign w:val="center"/>
          </w:tcPr>
          <w:p w14:paraId="7CAC643D" w14:textId="7D148388" w:rsidR="00CB024B" w:rsidRPr="00D51AD8" w:rsidRDefault="00CB024B" w:rsidP="00CB024B">
            <w:pPr>
              <w:bidi/>
              <w:jc w:val="center"/>
              <w:rPr>
                <w:rFonts w:eastAsia="Arial"/>
                <w:sz w:val="16"/>
                <w:szCs w:val="16"/>
                <w:bdr w:val="nil"/>
                <w:lang w:val="en-GB"/>
              </w:rPr>
            </w:pPr>
          </w:p>
        </w:tc>
        <w:tc>
          <w:tcPr>
            <w:tcW w:w="313" w:type="pct"/>
            <w:gridSpan w:val="2"/>
            <w:vAlign w:val="center"/>
          </w:tcPr>
          <w:p w14:paraId="7C8E6840" w14:textId="7FAEFCC6"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7E425542" w14:textId="50445D55" w:rsidR="00CB024B" w:rsidRPr="00D51AD8" w:rsidRDefault="00CB024B" w:rsidP="00CB024B">
            <w:pPr>
              <w:bidi/>
              <w:rPr>
                <w:rFonts w:eastAsia="Arial"/>
                <w:sz w:val="16"/>
                <w:szCs w:val="16"/>
                <w:u w:color="00B0F0"/>
                <w:bdr w:val="nil"/>
                <w:rtl/>
                <w:lang w:val="en-GB"/>
              </w:rPr>
            </w:pPr>
            <w:r w:rsidRPr="00D51AD8">
              <w:rPr>
                <w:rFonts w:eastAsia="Arial"/>
                <w:sz w:val="16"/>
                <w:szCs w:val="16"/>
                <w:bdr w:val="nil"/>
                <w:rtl/>
                <w:lang w:val="en-GB"/>
              </w:rPr>
              <w:t xml:space="preserve">العمر بالأشهر المقابل لنسبة تساوي </w:t>
            </w:r>
            <w:r w:rsidRPr="00D51AD8">
              <w:rPr>
                <w:rFonts w:eastAsia="Arial"/>
                <w:sz w:val="16"/>
                <w:szCs w:val="16"/>
                <w:bdr w:val="nil"/>
                <w:lang w:val="en-GB"/>
              </w:rPr>
              <w:t>50</w:t>
            </w:r>
            <w:r w:rsidRPr="00D51AD8">
              <w:rPr>
                <w:rFonts w:eastAsia="Arial"/>
                <w:sz w:val="16"/>
                <w:szCs w:val="16"/>
                <w:bdr w:val="nil"/>
                <w:rtl/>
                <w:lang w:val="en-GB"/>
              </w:rPr>
              <w:t xml:space="preserve"> في المئة من الأطفال في الفئة العمرية من </w:t>
            </w:r>
            <w:r w:rsidRPr="00D51AD8">
              <w:rPr>
                <w:rFonts w:eastAsia="Arial"/>
                <w:sz w:val="16"/>
                <w:szCs w:val="16"/>
                <w:bdr w:val="nil"/>
                <w:lang w:val="en-GB"/>
              </w:rPr>
              <w:t>35 – 0</w:t>
            </w:r>
            <w:r w:rsidRPr="00D51AD8">
              <w:rPr>
                <w:rFonts w:eastAsia="Arial"/>
                <w:sz w:val="16"/>
                <w:szCs w:val="16"/>
                <w:bdr w:val="nil"/>
                <w:rtl/>
                <w:lang w:val="en-GB"/>
              </w:rPr>
              <w:t xml:space="preserve"> شهراً الذين لم يتم إرضاعهم من الثدي خلال اليوم السابق</w:t>
            </w:r>
          </w:p>
        </w:tc>
        <w:tc>
          <w:tcPr>
            <w:tcW w:w="70" w:type="pct"/>
            <w:tcBorders>
              <w:left w:val="nil"/>
            </w:tcBorders>
            <w:vAlign w:val="center"/>
          </w:tcPr>
          <w:p w14:paraId="51CDC87A" w14:textId="77777777" w:rsidR="00CB024B" w:rsidRPr="00D51AD8" w:rsidRDefault="00CB024B" w:rsidP="00CB024B">
            <w:pPr>
              <w:bidi/>
              <w:rPr>
                <w:sz w:val="16"/>
                <w:szCs w:val="16"/>
                <w:lang w:val="en-GB"/>
              </w:rPr>
            </w:pPr>
          </w:p>
        </w:tc>
        <w:tc>
          <w:tcPr>
            <w:tcW w:w="412" w:type="pct"/>
            <w:vAlign w:val="center"/>
          </w:tcPr>
          <w:p w14:paraId="5E90C1C4" w14:textId="77777777" w:rsidR="00CB024B" w:rsidRPr="00D51AD8" w:rsidRDefault="00CB024B" w:rsidP="00CB024B">
            <w:pPr>
              <w:jc w:val="center"/>
              <w:rPr>
                <w:sz w:val="16"/>
                <w:szCs w:val="16"/>
                <w:lang w:val="en-GB"/>
              </w:rPr>
            </w:pPr>
          </w:p>
        </w:tc>
      </w:tr>
      <w:tr w:rsidR="00CB024B" w:rsidRPr="00D51AD8" w14:paraId="1F95CB01" w14:textId="77777777" w:rsidTr="0069657B">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76ACE18B" w14:textId="5099AF77" w:rsidR="00CB024B" w:rsidRPr="00D51AD8" w:rsidRDefault="00CB024B" w:rsidP="00CB024B">
            <w:pPr>
              <w:jc w:val="right"/>
              <w:rPr>
                <w:sz w:val="16"/>
                <w:szCs w:val="16"/>
                <w:lang w:val="en-GB"/>
              </w:rPr>
            </w:pPr>
            <w:r w:rsidRPr="00D51AD8">
              <w:rPr>
                <w:sz w:val="16"/>
                <w:szCs w:val="16"/>
                <w:lang w:val="en-GB"/>
              </w:rPr>
              <w:t>TC.37</w:t>
            </w:r>
          </w:p>
        </w:tc>
        <w:tc>
          <w:tcPr>
            <w:tcW w:w="801" w:type="pct"/>
            <w:tcBorders>
              <w:left w:val="single" w:sz="4" w:space="0" w:color="auto"/>
            </w:tcBorders>
            <w:vAlign w:val="center"/>
          </w:tcPr>
          <w:p w14:paraId="61557D04" w14:textId="32ED5AB9"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 xml:space="preserve">الرضاعة من الثدي المناسبة للعمر </w:t>
            </w:r>
          </w:p>
        </w:tc>
        <w:tc>
          <w:tcPr>
            <w:tcW w:w="454" w:type="pct"/>
            <w:vAlign w:val="center"/>
          </w:tcPr>
          <w:p w14:paraId="27A9F578" w14:textId="1706F23E" w:rsidR="00CB024B" w:rsidRPr="00D51AD8" w:rsidRDefault="00CB024B" w:rsidP="00CB024B">
            <w:pPr>
              <w:bidi/>
              <w:jc w:val="center"/>
              <w:rPr>
                <w:rFonts w:eastAsia="Arial"/>
                <w:sz w:val="16"/>
                <w:szCs w:val="16"/>
                <w:bdr w:val="nil"/>
                <w:lang w:val="en-GB"/>
              </w:rPr>
            </w:pPr>
          </w:p>
        </w:tc>
        <w:tc>
          <w:tcPr>
            <w:tcW w:w="313" w:type="pct"/>
            <w:gridSpan w:val="2"/>
            <w:vAlign w:val="center"/>
          </w:tcPr>
          <w:p w14:paraId="3E3ACF77" w14:textId="772439A1"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7135DE05" w14:textId="59D0CD09" w:rsidR="00CB024B" w:rsidRPr="00D51AD8" w:rsidRDefault="00CB024B" w:rsidP="00CB024B">
            <w:pPr>
              <w:bidi/>
              <w:rPr>
                <w:rFonts w:eastAsia="Arial"/>
                <w:sz w:val="16"/>
                <w:szCs w:val="16"/>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من </w:t>
            </w:r>
            <w:r w:rsidRPr="00D51AD8">
              <w:rPr>
                <w:rFonts w:eastAsia="Arial"/>
                <w:sz w:val="16"/>
                <w:szCs w:val="16"/>
                <w:bdr w:val="nil"/>
                <w:lang w:val="en-GB"/>
              </w:rPr>
              <w:t>23 - 0</w:t>
            </w:r>
            <w:r w:rsidRPr="00D51AD8">
              <w:rPr>
                <w:rFonts w:eastAsia="Arial"/>
                <w:sz w:val="16"/>
                <w:szCs w:val="16"/>
                <w:bdr w:val="nil"/>
                <w:rtl/>
                <w:lang w:val="en-GB"/>
              </w:rPr>
              <w:t xml:space="preserve"> شهراً الذين تم تغذيتهم بشكل ملائم</w:t>
            </w:r>
            <w:r w:rsidRPr="00D51AD8">
              <w:rPr>
                <w:rStyle w:val="FootnoteReference"/>
                <w:rFonts w:eastAsia="Arial"/>
                <w:sz w:val="16"/>
                <w:szCs w:val="16"/>
                <w:bdr w:val="nil"/>
                <w:rtl/>
                <w:lang w:val="en-GB"/>
              </w:rPr>
              <w:footnoteReference w:id="13"/>
            </w:r>
            <w:r w:rsidRPr="00D51AD8">
              <w:rPr>
                <w:rFonts w:eastAsia="Arial"/>
                <w:sz w:val="16"/>
                <w:szCs w:val="16"/>
                <w:bdr w:val="nil"/>
                <w:rtl/>
                <w:lang w:val="en-GB"/>
              </w:rPr>
              <w:t xml:space="preserve"> خلال اليوم السابق</w:t>
            </w:r>
          </w:p>
        </w:tc>
        <w:tc>
          <w:tcPr>
            <w:tcW w:w="70" w:type="pct"/>
            <w:tcBorders>
              <w:left w:val="nil"/>
            </w:tcBorders>
            <w:vAlign w:val="center"/>
          </w:tcPr>
          <w:p w14:paraId="3A936532" w14:textId="77777777" w:rsidR="00CB024B" w:rsidRPr="00D51AD8" w:rsidRDefault="00CB024B" w:rsidP="00CB024B">
            <w:pPr>
              <w:bidi/>
              <w:rPr>
                <w:sz w:val="16"/>
                <w:szCs w:val="16"/>
                <w:lang w:val="en-GB"/>
              </w:rPr>
            </w:pPr>
          </w:p>
        </w:tc>
        <w:tc>
          <w:tcPr>
            <w:tcW w:w="412" w:type="pct"/>
            <w:vAlign w:val="center"/>
          </w:tcPr>
          <w:p w14:paraId="439E00E9" w14:textId="77777777" w:rsidR="00CB024B" w:rsidRPr="00D51AD8" w:rsidRDefault="00CB024B" w:rsidP="00CB024B">
            <w:pPr>
              <w:jc w:val="center"/>
              <w:rPr>
                <w:sz w:val="16"/>
                <w:szCs w:val="16"/>
                <w:lang w:val="en-GB"/>
              </w:rPr>
            </w:pPr>
          </w:p>
        </w:tc>
      </w:tr>
      <w:tr w:rsidR="00CB024B" w:rsidRPr="00D51AD8" w14:paraId="404801CC" w14:textId="77777777" w:rsidTr="0069657B">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18CF5756" w14:textId="2579C85A" w:rsidR="00CB024B" w:rsidRPr="00D51AD8" w:rsidRDefault="00CB024B" w:rsidP="00CB024B">
            <w:pPr>
              <w:jc w:val="right"/>
              <w:rPr>
                <w:sz w:val="16"/>
                <w:szCs w:val="16"/>
                <w:lang w:val="en-GB"/>
              </w:rPr>
            </w:pPr>
            <w:r w:rsidRPr="00D51AD8">
              <w:rPr>
                <w:sz w:val="16"/>
                <w:szCs w:val="16"/>
                <w:lang w:val="en-GB"/>
              </w:rPr>
              <w:t>TC.38</w:t>
            </w:r>
          </w:p>
        </w:tc>
        <w:tc>
          <w:tcPr>
            <w:tcW w:w="801" w:type="pct"/>
            <w:tcBorders>
              <w:left w:val="single" w:sz="4" w:space="0" w:color="auto"/>
            </w:tcBorders>
            <w:vAlign w:val="center"/>
          </w:tcPr>
          <w:p w14:paraId="6556408D" w14:textId="4C07E4FC"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اعطاء الأغذية الصلبة أو شبه الصلبة أو اللّيّنة</w:t>
            </w:r>
          </w:p>
        </w:tc>
        <w:tc>
          <w:tcPr>
            <w:tcW w:w="454" w:type="pct"/>
            <w:vAlign w:val="center"/>
          </w:tcPr>
          <w:p w14:paraId="38F757E9" w14:textId="0087F57E" w:rsidR="00CB024B" w:rsidRPr="00D51AD8" w:rsidRDefault="00CB024B" w:rsidP="00CB024B">
            <w:pPr>
              <w:bidi/>
              <w:jc w:val="center"/>
              <w:rPr>
                <w:rFonts w:eastAsia="Arial"/>
                <w:sz w:val="16"/>
                <w:szCs w:val="16"/>
                <w:bdr w:val="nil"/>
                <w:lang w:val="en-GB"/>
              </w:rPr>
            </w:pPr>
          </w:p>
        </w:tc>
        <w:tc>
          <w:tcPr>
            <w:tcW w:w="313" w:type="pct"/>
            <w:gridSpan w:val="2"/>
            <w:vAlign w:val="center"/>
          </w:tcPr>
          <w:p w14:paraId="03F454B3" w14:textId="43C3BF83"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4F61FC57" w14:textId="20727EBA" w:rsidR="00CB024B" w:rsidRPr="00D51AD8" w:rsidRDefault="00CB024B" w:rsidP="00CB024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الرضع في الفئة العمرية </w:t>
            </w:r>
            <w:r w:rsidRPr="00D51AD8">
              <w:rPr>
                <w:rFonts w:eastAsia="Arial"/>
                <w:sz w:val="16"/>
                <w:szCs w:val="16"/>
                <w:bdr w:val="nil"/>
                <w:lang w:val="en-GB"/>
              </w:rPr>
              <w:t>8 – 6</w:t>
            </w:r>
            <w:r w:rsidRPr="00D51AD8">
              <w:rPr>
                <w:rFonts w:eastAsia="Arial"/>
                <w:sz w:val="16"/>
                <w:szCs w:val="16"/>
                <w:bdr w:val="nil"/>
                <w:rtl/>
                <w:lang w:val="en-GB"/>
              </w:rPr>
              <w:t xml:space="preserve"> أشهر الذين تناولوا أغذية صلبة أو شبه صلبة أو ليّنة خلال اليوم السابق</w:t>
            </w:r>
          </w:p>
        </w:tc>
        <w:tc>
          <w:tcPr>
            <w:tcW w:w="70" w:type="pct"/>
            <w:tcBorders>
              <w:left w:val="nil"/>
            </w:tcBorders>
            <w:vAlign w:val="center"/>
          </w:tcPr>
          <w:p w14:paraId="7D1A80F9" w14:textId="77777777" w:rsidR="00CB024B" w:rsidRPr="00D51AD8" w:rsidRDefault="00CB024B" w:rsidP="00CB024B">
            <w:pPr>
              <w:bidi/>
              <w:rPr>
                <w:sz w:val="16"/>
                <w:szCs w:val="16"/>
                <w:lang w:val="en-GB"/>
              </w:rPr>
            </w:pPr>
          </w:p>
        </w:tc>
        <w:tc>
          <w:tcPr>
            <w:tcW w:w="412" w:type="pct"/>
            <w:vAlign w:val="center"/>
          </w:tcPr>
          <w:p w14:paraId="7CD2DBD2" w14:textId="77777777" w:rsidR="00CB024B" w:rsidRPr="00D51AD8" w:rsidRDefault="00CB024B" w:rsidP="00CB024B">
            <w:pPr>
              <w:jc w:val="center"/>
              <w:rPr>
                <w:sz w:val="16"/>
                <w:szCs w:val="16"/>
                <w:lang w:val="en-GB"/>
              </w:rPr>
            </w:pPr>
          </w:p>
        </w:tc>
      </w:tr>
      <w:tr w:rsidR="00CB024B" w:rsidRPr="00D51AD8" w14:paraId="44BAD9F1" w14:textId="77777777" w:rsidTr="0069657B">
        <w:trPr>
          <w:cantSplit/>
          <w:trHeight w:val="4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4F47DD79" w14:textId="77777777" w:rsidR="00CB024B" w:rsidRPr="00D51AD8" w:rsidRDefault="00CB024B" w:rsidP="00CB024B">
            <w:pPr>
              <w:jc w:val="right"/>
              <w:rPr>
                <w:sz w:val="16"/>
                <w:szCs w:val="16"/>
                <w:lang w:val="en-GB"/>
              </w:rPr>
            </w:pPr>
            <w:r w:rsidRPr="00D51AD8">
              <w:rPr>
                <w:sz w:val="16"/>
                <w:szCs w:val="16"/>
                <w:lang w:val="en-GB"/>
              </w:rPr>
              <w:t>TC.39a</w:t>
            </w:r>
          </w:p>
          <w:p w14:paraId="7B792CEE" w14:textId="13084C84" w:rsidR="00CB024B" w:rsidRPr="00D51AD8" w:rsidRDefault="00CB024B" w:rsidP="00CB024B">
            <w:pPr>
              <w:jc w:val="right"/>
              <w:rPr>
                <w:sz w:val="16"/>
                <w:szCs w:val="16"/>
                <w:lang w:val="en-GB"/>
              </w:rPr>
            </w:pPr>
            <w:r w:rsidRPr="00D51AD8">
              <w:rPr>
                <w:sz w:val="16"/>
                <w:szCs w:val="16"/>
                <w:lang w:val="en-GB"/>
              </w:rPr>
              <w:t>TC.39b</w:t>
            </w:r>
          </w:p>
        </w:tc>
        <w:tc>
          <w:tcPr>
            <w:tcW w:w="801" w:type="pct"/>
            <w:tcBorders>
              <w:left w:val="single" w:sz="4" w:space="0" w:color="auto"/>
            </w:tcBorders>
            <w:vAlign w:val="center"/>
          </w:tcPr>
          <w:p w14:paraId="72BDA6F6" w14:textId="406C2A76"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الحد الأدنى من عدد المرات التي تلقى فيها الطفل وجبات</w:t>
            </w:r>
          </w:p>
        </w:tc>
        <w:tc>
          <w:tcPr>
            <w:tcW w:w="454" w:type="pct"/>
            <w:vAlign w:val="center"/>
          </w:tcPr>
          <w:p w14:paraId="70BB18FC" w14:textId="7AE18264" w:rsidR="00CB024B" w:rsidRPr="00D51AD8" w:rsidRDefault="00CB024B" w:rsidP="00CB024B">
            <w:pPr>
              <w:bidi/>
              <w:jc w:val="center"/>
              <w:rPr>
                <w:rFonts w:eastAsia="Arial"/>
                <w:sz w:val="16"/>
                <w:szCs w:val="16"/>
                <w:bdr w:val="nil"/>
                <w:lang w:val="en-GB"/>
              </w:rPr>
            </w:pPr>
          </w:p>
        </w:tc>
        <w:tc>
          <w:tcPr>
            <w:tcW w:w="313" w:type="pct"/>
            <w:gridSpan w:val="2"/>
            <w:vAlign w:val="center"/>
          </w:tcPr>
          <w:p w14:paraId="54BA71DC" w14:textId="4796DF54"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42EE3878" w14:textId="77777777" w:rsidR="00CB024B" w:rsidRPr="00D51AD8" w:rsidRDefault="00CB024B" w:rsidP="00CB024B">
            <w:pPr>
              <w:bidi/>
              <w:rPr>
                <w:rFonts w:eastAsia="Arial"/>
                <w:sz w:val="16"/>
                <w:szCs w:val="16"/>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6</w:t>
            </w:r>
            <w:r w:rsidRPr="00D51AD8">
              <w:rPr>
                <w:rFonts w:eastAsia="Arial"/>
                <w:sz w:val="16"/>
                <w:szCs w:val="16"/>
                <w:bdr w:val="nil"/>
                <w:rtl/>
                <w:lang w:val="en-GB"/>
              </w:rPr>
              <w:t xml:space="preserve"> شهراً، الذين تلقوا على الأقل التنوع الغذائي الأدنى و الحد الأدنى من المرات خلال اليوم السابق</w:t>
            </w:r>
          </w:p>
          <w:p w14:paraId="47F93440" w14:textId="77777777" w:rsidR="00CB024B" w:rsidRPr="00D51AD8" w:rsidRDefault="00CB024B" w:rsidP="00CB024B">
            <w:pPr>
              <w:ind w:left="4320"/>
              <w:jc w:val="center"/>
              <w:rPr>
                <w:rFonts w:eastAsia="Arial"/>
                <w:sz w:val="16"/>
                <w:szCs w:val="16"/>
                <w:bdr w:val="nil"/>
                <w:rtl/>
                <w:lang w:val="en-GB"/>
              </w:rPr>
            </w:pPr>
            <w:r w:rsidRPr="00D51AD8">
              <w:rPr>
                <w:rFonts w:eastAsia="Arial"/>
                <w:sz w:val="16"/>
                <w:szCs w:val="16"/>
                <w:bdr w:val="nil"/>
                <w:rtl/>
                <w:lang w:val="en-GB"/>
              </w:rPr>
              <w:t xml:space="preserve"> الأطفال الذين يرضعون من الثدي </w:t>
            </w:r>
            <w:r w:rsidRPr="00D51AD8">
              <w:rPr>
                <w:rFonts w:eastAsia="Arial"/>
                <w:sz w:val="16"/>
                <w:szCs w:val="16"/>
                <w:bdr w:val="nil"/>
                <w:lang w:val="en-GB"/>
              </w:rPr>
              <w:t>(a</w:t>
            </w:r>
            <w:r w:rsidRPr="00D51AD8">
              <w:rPr>
                <w:rFonts w:eastAsia="Arial"/>
                <w:sz w:val="16"/>
                <w:szCs w:val="16"/>
                <w:bdr w:val="nil"/>
                <w:rtl/>
                <w:lang w:val="en-GB"/>
              </w:rPr>
              <w:t xml:space="preserve">      </w:t>
            </w:r>
          </w:p>
          <w:p w14:paraId="0FAED792" w14:textId="3E56613A" w:rsidR="00CB024B" w:rsidRPr="00D51AD8" w:rsidRDefault="00CB024B" w:rsidP="00CB024B">
            <w:pPr>
              <w:bidi/>
              <w:ind w:left="364"/>
              <w:rPr>
                <w:rFonts w:eastAsia="Arial"/>
                <w:sz w:val="16"/>
                <w:szCs w:val="16"/>
                <w:u w:color="00B0F0"/>
                <w:bdr w:val="nil"/>
                <w:rtl/>
                <w:lang w:val="en-GB"/>
              </w:rPr>
            </w:pPr>
            <w:r w:rsidRPr="00D51AD8">
              <w:rPr>
                <w:rFonts w:eastAsia="Arial"/>
                <w:sz w:val="16"/>
                <w:szCs w:val="16"/>
                <w:bdr w:val="nil"/>
                <w:lang w:val="en-GB"/>
              </w:rPr>
              <w:t>(b</w:t>
            </w:r>
            <w:r w:rsidRPr="00D51AD8">
              <w:rPr>
                <w:rFonts w:eastAsia="Arial"/>
                <w:sz w:val="16"/>
                <w:szCs w:val="16"/>
                <w:bdr w:val="nil"/>
                <w:rtl/>
                <w:lang w:val="en-GB"/>
              </w:rPr>
              <w:t xml:space="preserve"> الأطفال الذين لا يرضعون من الثدي </w:t>
            </w:r>
          </w:p>
        </w:tc>
        <w:tc>
          <w:tcPr>
            <w:tcW w:w="70" w:type="pct"/>
            <w:tcBorders>
              <w:left w:val="nil"/>
            </w:tcBorders>
            <w:vAlign w:val="center"/>
          </w:tcPr>
          <w:p w14:paraId="4190BCED" w14:textId="77777777" w:rsidR="00CB024B" w:rsidRPr="00D51AD8" w:rsidRDefault="00CB024B" w:rsidP="00CB024B">
            <w:pPr>
              <w:bidi/>
              <w:rPr>
                <w:sz w:val="16"/>
                <w:szCs w:val="16"/>
                <w:lang w:val="en-GB"/>
              </w:rPr>
            </w:pPr>
          </w:p>
        </w:tc>
        <w:tc>
          <w:tcPr>
            <w:tcW w:w="412" w:type="pct"/>
            <w:vAlign w:val="center"/>
          </w:tcPr>
          <w:p w14:paraId="68ACB579" w14:textId="77777777" w:rsidR="00CB024B" w:rsidRPr="00D51AD8" w:rsidRDefault="00CB024B" w:rsidP="00CB024B">
            <w:pPr>
              <w:jc w:val="center"/>
              <w:rPr>
                <w:sz w:val="16"/>
                <w:szCs w:val="16"/>
                <w:lang w:val="en-GB"/>
              </w:rPr>
            </w:pPr>
          </w:p>
        </w:tc>
      </w:tr>
      <w:tr w:rsidR="00CB024B" w:rsidRPr="00D51AD8" w14:paraId="201D97EA" w14:textId="77777777" w:rsidTr="0030343E">
        <w:trPr>
          <w:cantSplit/>
          <w:trHeight w:val="5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42ECFB02" w14:textId="2A599EE3" w:rsidR="00CB024B" w:rsidRPr="00D51AD8" w:rsidRDefault="00CB024B" w:rsidP="00CB024B">
            <w:pPr>
              <w:jc w:val="right"/>
              <w:rPr>
                <w:sz w:val="16"/>
                <w:szCs w:val="16"/>
                <w:lang w:val="en-GB"/>
              </w:rPr>
            </w:pPr>
            <w:r w:rsidRPr="00D51AD8">
              <w:rPr>
                <w:sz w:val="16"/>
                <w:szCs w:val="16"/>
                <w:lang w:val="en-GB"/>
              </w:rPr>
              <w:t>TC.40</w:t>
            </w:r>
          </w:p>
        </w:tc>
        <w:tc>
          <w:tcPr>
            <w:tcW w:w="801" w:type="pct"/>
            <w:tcBorders>
              <w:left w:val="single" w:sz="4" w:space="0" w:color="auto"/>
            </w:tcBorders>
            <w:vAlign w:val="center"/>
          </w:tcPr>
          <w:p w14:paraId="186657D1" w14:textId="4B312AC1"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 xml:space="preserve">عدد مرات تغذية الأطفال بحليب غير حليب الأم لمن لم يتم إرضاعهم من الثدي </w:t>
            </w:r>
          </w:p>
        </w:tc>
        <w:tc>
          <w:tcPr>
            <w:tcW w:w="454" w:type="pct"/>
            <w:vAlign w:val="center"/>
          </w:tcPr>
          <w:p w14:paraId="2943A978" w14:textId="38542932" w:rsidR="00CB024B" w:rsidRPr="00D51AD8" w:rsidRDefault="00CB024B" w:rsidP="00CB024B">
            <w:pPr>
              <w:bidi/>
              <w:jc w:val="center"/>
              <w:rPr>
                <w:rFonts w:eastAsia="Arial"/>
                <w:sz w:val="16"/>
                <w:szCs w:val="16"/>
                <w:bdr w:val="nil"/>
                <w:lang w:val="en-GB"/>
              </w:rPr>
            </w:pPr>
          </w:p>
        </w:tc>
        <w:tc>
          <w:tcPr>
            <w:tcW w:w="313" w:type="pct"/>
            <w:gridSpan w:val="2"/>
            <w:vAlign w:val="center"/>
          </w:tcPr>
          <w:p w14:paraId="23C93172" w14:textId="02027216"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787A9583" w14:textId="5757B766" w:rsidR="00CB024B" w:rsidRPr="00D51AD8" w:rsidRDefault="00CB024B" w:rsidP="00CB024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6</w:t>
            </w:r>
            <w:r w:rsidRPr="00D51AD8">
              <w:rPr>
                <w:rFonts w:eastAsia="Arial"/>
                <w:sz w:val="16"/>
                <w:szCs w:val="16"/>
                <w:bdr w:val="nil"/>
                <w:rtl/>
                <w:lang w:val="en-GB"/>
              </w:rPr>
              <w:t xml:space="preserve"> شهراً ممن لا يرضعون من الثدي الذين تم إرضاعهم مرتين على الأقل بحليب غير حليب الأم خلال اليوم السابق</w:t>
            </w:r>
          </w:p>
        </w:tc>
        <w:tc>
          <w:tcPr>
            <w:tcW w:w="70" w:type="pct"/>
            <w:tcBorders>
              <w:left w:val="nil"/>
            </w:tcBorders>
            <w:vAlign w:val="center"/>
          </w:tcPr>
          <w:p w14:paraId="11C6BE26" w14:textId="77777777" w:rsidR="00CB024B" w:rsidRPr="00D51AD8" w:rsidRDefault="00CB024B" w:rsidP="00CB024B">
            <w:pPr>
              <w:bidi/>
              <w:rPr>
                <w:sz w:val="16"/>
                <w:szCs w:val="16"/>
                <w:lang w:val="en-GB"/>
              </w:rPr>
            </w:pPr>
          </w:p>
        </w:tc>
        <w:tc>
          <w:tcPr>
            <w:tcW w:w="412" w:type="pct"/>
            <w:vAlign w:val="center"/>
          </w:tcPr>
          <w:p w14:paraId="10797F84" w14:textId="77777777" w:rsidR="00CB024B" w:rsidRPr="00D51AD8" w:rsidRDefault="00CB024B" w:rsidP="00CB024B">
            <w:pPr>
              <w:jc w:val="center"/>
              <w:rPr>
                <w:sz w:val="16"/>
                <w:szCs w:val="16"/>
                <w:lang w:val="en-GB"/>
              </w:rPr>
            </w:pPr>
          </w:p>
        </w:tc>
      </w:tr>
      <w:tr w:rsidR="00CB024B" w:rsidRPr="00D51AD8" w14:paraId="57F5F560" w14:textId="77777777" w:rsidTr="0069657B">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tcPr>
          <w:p w14:paraId="08694831" w14:textId="11D3450F" w:rsidR="00CB024B" w:rsidRPr="00D51AD8" w:rsidRDefault="00CB024B" w:rsidP="00CB024B">
            <w:pPr>
              <w:jc w:val="right"/>
              <w:rPr>
                <w:sz w:val="16"/>
                <w:szCs w:val="16"/>
                <w:lang w:val="en-GB"/>
              </w:rPr>
            </w:pPr>
            <w:r w:rsidRPr="00D51AD8">
              <w:rPr>
                <w:sz w:val="16"/>
                <w:szCs w:val="16"/>
                <w:lang w:val="en-GB"/>
              </w:rPr>
              <w:t>TC.41</w:t>
            </w:r>
          </w:p>
        </w:tc>
        <w:tc>
          <w:tcPr>
            <w:tcW w:w="801" w:type="pct"/>
            <w:tcBorders>
              <w:left w:val="single" w:sz="4" w:space="0" w:color="auto"/>
            </w:tcBorders>
          </w:tcPr>
          <w:p w14:paraId="4A032916" w14:textId="710D1A7A" w:rsidR="00CB024B" w:rsidRPr="00D51AD8" w:rsidRDefault="00CB024B" w:rsidP="00CB024B">
            <w:pPr>
              <w:bidi/>
              <w:rPr>
                <w:rFonts w:eastAsia="Arial"/>
                <w:sz w:val="16"/>
                <w:szCs w:val="16"/>
                <w:bdr w:val="nil"/>
                <w:rtl/>
                <w:lang w:val="en-GB"/>
              </w:rPr>
            </w:pPr>
            <w:r w:rsidRPr="00D51AD8">
              <w:rPr>
                <w:sz w:val="16"/>
                <w:szCs w:val="16"/>
                <w:rtl/>
              </w:rPr>
              <w:t>الحدّ الأدنى من تنوّع الوجبات الغذائية</w:t>
            </w:r>
          </w:p>
        </w:tc>
        <w:tc>
          <w:tcPr>
            <w:tcW w:w="454" w:type="pct"/>
          </w:tcPr>
          <w:p w14:paraId="764C0E0D" w14:textId="0FBD33B7" w:rsidR="00CB024B" w:rsidRPr="00D51AD8" w:rsidRDefault="00CB024B" w:rsidP="00CB024B">
            <w:pPr>
              <w:bidi/>
              <w:jc w:val="center"/>
              <w:rPr>
                <w:rFonts w:eastAsia="Arial"/>
                <w:sz w:val="16"/>
                <w:szCs w:val="16"/>
                <w:bdr w:val="nil"/>
                <w:lang w:val="en-GB"/>
              </w:rPr>
            </w:pPr>
          </w:p>
        </w:tc>
        <w:tc>
          <w:tcPr>
            <w:tcW w:w="313" w:type="pct"/>
            <w:gridSpan w:val="2"/>
            <w:vAlign w:val="center"/>
          </w:tcPr>
          <w:p w14:paraId="5EC3F97D" w14:textId="32DF5DEE"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tcPr>
          <w:p w14:paraId="1F47187D" w14:textId="6C901C1E" w:rsidR="00CB024B" w:rsidRPr="00D51AD8" w:rsidRDefault="00CB024B" w:rsidP="00CB024B">
            <w:pPr>
              <w:bidi/>
              <w:rPr>
                <w:rFonts w:eastAsia="Arial"/>
                <w:sz w:val="16"/>
                <w:szCs w:val="16"/>
                <w:u w:color="00B0F0"/>
                <w:bdr w:val="nil"/>
                <w:rtl/>
                <w:lang w:val="en-GB"/>
              </w:rPr>
            </w:pPr>
            <w:r w:rsidRPr="00D51AD8">
              <w:rPr>
                <w:sz w:val="16"/>
                <w:szCs w:val="16"/>
                <w:u w:color="00B0F0"/>
                <w:rtl/>
              </w:rPr>
              <w:t>النسبة المئوية للأطفال</w:t>
            </w:r>
            <w:r w:rsidRPr="00D51AD8">
              <w:rPr>
                <w:sz w:val="16"/>
                <w:szCs w:val="16"/>
                <w:rtl/>
              </w:rPr>
              <w:t xml:space="preserve"> في الفئة العمرية </w:t>
            </w:r>
            <w:r w:rsidRPr="00D51AD8">
              <w:rPr>
                <w:rFonts w:eastAsia="Arial"/>
                <w:sz w:val="16"/>
                <w:szCs w:val="16"/>
                <w:bdr w:val="nil"/>
                <w:lang w:val="en-GB"/>
              </w:rPr>
              <w:t>23 - 6</w:t>
            </w:r>
            <w:r w:rsidRPr="00D51AD8">
              <w:rPr>
                <w:rFonts w:eastAsia="Arial"/>
                <w:sz w:val="16"/>
                <w:szCs w:val="16"/>
                <w:bdr w:val="nil"/>
                <w:rtl/>
                <w:lang w:val="en-GB"/>
              </w:rPr>
              <w:t xml:space="preserve"> </w:t>
            </w:r>
            <w:r w:rsidRPr="00D51AD8">
              <w:rPr>
                <w:sz w:val="16"/>
                <w:szCs w:val="16"/>
                <w:rtl/>
              </w:rPr>
              <w:t xml:space="preserve">شهراً الذين تلقّوا أغذية من </w:t>
            </w:r>
            <w:r w:rsidRPr="00D51AD8">
              <w:rPr>
                <w:sz w:val="16"/>
                <w:szCs w:val="16"/>
              </w:rPr>
              <w:t>5</w:t>
            </w:r>
            <w:r w:rsidRPr="00D51AD8">
              <w:rPr>
                <w:sz w:val="16"/>
                <w:szCs w:val="16"/>
                <w:rtl/>
              </w:rPr>
              <w:t xml:space="preserve"> مجموعات طعام</w:t>
            </w:r>
            <w:r w:rsidRPr="00D51AD8">
              <w:rPr>
                <w:rStyle w:val="FootnoteReference"/>
                <w:sz w:val="16"/>
                <w:szCs w:val="16"/>
                <w:rtl/>
              </w:rPr>
              <w:footnoteReference w:id="14"/>
            </w:r>
            <w:r w:rsidRPr="00D51AD8">
              <w:rPr>
                <w:sz w:val="16"/>
                <w:szCs w:val="16"/>
                <w:rtl/>
              </w:rPr>
              <w:t xml:space="preserve"> أو أكثر  خلال اليوم السابق</w:t>
            </w:r>
          </w:p>
        </w:tc>
        <w:tc>
          <w:tcPr>
            <w:tcW w:w="70" w:type="pct"/>
            <w:tcBorders>
              <w:left w:val="nil"/>
            </w:tcBorders>
            <w:vAlign w:val="center"/>
          </w:tcPr>
          <w:p w14:paraId="0583325B" w14:textId="77777777" w:rsidR="00CB024B" w:rsidRPr="00D51AD8" w:rsidRDefault="00CB024B" w:rsidP="00CB024B">
            <w:pPr>
              <w:bidi/>
              <w:rPr>
                <w:sz w:val="16"/>
                <w:szCs w:val="16"/>
                <w:lang w:val="en-GB"/>
              </w:rPr>
            </w:pPr>
          </w:p>
        </w:tc>
        <w:tc>
          <w:tcPr>
            <w:tcW w:w="412" w:type="pct"/>
            <w:vAlign w:val="center"/>
          </w:tcPr>
          <w:p w14:paraId="152F705A" w14:textId="77777777" w:rsidR="00CB024B" w:rsidRPr="00D51AD8" w:rsidRDefault="00CB024B" w:rsidP="00CB024B">
            <w:pPr>
              <w:jc w:val="center"/>
              <w:rPr>
                <w:sz w:val="16"/>
                <w:szCs w:val="16"/>
                <w:lang w:val="en-GB"/>
              </w:rPr>
            </w:pPr>
          </w:p>
        </w:tc>
      </w:tr>
      <w:tr w:rsidR="00CB024B" w:rsidRPr="00D51AD8" w14:paraId="5DD95E7A" w14:textId="77777777" w:rsidTr="0069657B">
        <w:trPr>
          <w:cantSplit/>
          <w:trHeight w:val="432"/>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0D920CA9" w14:textId="174F0873" w:rsidR="00CB024B" w:rsidRPr="00D51AD8" w:rsidRDefault="00CB024B" w:rsidP="00CB024B">
            <w:pPr>
              <w:jc w:val="right"/>
              <w:rPr>
                <w:sz w:val="16"/>
                <w:szCs w:val="16"/>
              </w:rPr>
            </w:pPr>
            <w:r w:rsidRPr="00D51AD8">
              <w:rPr>
                <w:sz w:val="16"/>
                <w:szCs w:val="16"/>
                <w:lang w:val="en-GB"/>
              </w:rPr>
              <w:t>TC.42</w:t>
            </w:r>
          </w:p>
        </w:tc>
        <w:tc>
          <w:tcPr>
            <w:tcW w:w="801" w:type="pct"/>
            <w:tcBorders>
              <w:left w:val="single" w:sz="4" w:space="0" w:color="auto"/>
            </w:tcBorders>
            <w:vAlign w:val="center"/>
          </w:tcPr>
          <w:p w14:paraId="36FC621F" w14:textId="4E03F0CE" w:rsidR="00CB024B" w:rsidRPr="00D51AD8" w:rsidRDefault="00CB024B" w:rsidP="00CB024B">
            <w:pPr>
              <w:bidi/>
              <w:rPr>
                <w:sz w:val="16"/>
                <w:szCs w:val="16"/>
                <w:rtl/>
              </w:rPr>
            </w:pPr>
            <w:r w:rsidRPr="00D51AD8">
              <w:rPr>
                <w:rFonts w:eastAsia="Arial"/>
                <w:sz w:val="16"/>
                <w:szCs w:val="16"/>
                <w:bdr w:val="nil"/>
                <w:rtl/>
                <w:lang w:val="en-GB"/>
              </w:rPr>
              <w:t>الحدّ الأدنى من الوجبات الغذائية المقبولة</w:t>
            </w:r>
          </w:p>
        </w:tc>
        <w:tc>
          <w:tcPr>
            <w:tcW w:w="454" w:type="pct"/>
            <w:vAlign w:val="center"/>
          </w:tcPr>
          <w:p w14:paraId="0B4D17FB" w14:textId="526AF4D4" w:rsidR="00CB024B" w:rsidRPr="00D51AD8" w:rsidRDefault="00CB024B" w:rsidP="00CB024B">
            <w:pPr>
              <w:bidi/>
              <w:jc w:val="center"/>
              <w:rPr>
                <w:sz w:val="16"/>
                <w:szCs w:val="16"/>
              </w:rPr>
            </w:pPr>
          </w:p>
        </w:tc>
        <w:tc>
          <w:tcPr>
            <w:tcW w:w="313" w:type="pct"/>
            <w:gridSpan w:val="2"/>
            <w:vAlign w:val="center"/>
          </w:tcPr>
          <w:p w14:paraId="279DAE0F" w14:textId="6DB54A7C"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672B3FED" w14:textId="45FBED2F" w:rsidR="00CB024B" w:rsidRPr="00D51AD8" w:rsidRDefault="00CB024B" w:rsidP="00CB024B">
            <w:pPr>
              <w:bidi/>
              <w:rPr>
                <w:sz w:val="16"/>
                <w:szCs w:val="16"/>
                <w:u w:color="00B0F0"/>
                <w:rtl/>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23 - 6</w:t>
            </w:r>
            <w:r w:rsidRPr="00D51AD8">
              <w:rPr>
                <w:rFonts w:eastAsia="Arial"/>
                <w:sz w:val="16"/>
                <w:szCs w:val="16"/>
                <w:bdr w:val="nil"/>
                <w:rtl/>
                <w:lang w:val="en-GB"/>
              </w:rPr>
              <w:t xml:space="preserve"> شهراً الذين تلقّوا على الأقل الحدّ الأدنى من التنّوع في الوجبات الغذائية والحدّ الأدنى من عدد مرات </w:t>
            </w:r>
            <w:r w:rsidRPr="00D51AD8">
              <w:rPr>
                <w:rStyle w:val="FootnoteReference"/>
                <w:rFonts w:eastAsia="Arial"/>
                <w:sz w:val="16"/>
                <w:szCs w:val="16"/>
                <w:bdr w:val="nil"/>
                <w:rtl/>
                <w:lang w:val="en-GB"/>
              </w:rPr>
              <w:footnoteReference w:id="15"/>
            </w:r>
            <w:r w:rsidRPr="00D51AD8">
              <w:rPr>
                <w:rFonts w:eastAsia="Arial"/>
                <w:sz w:val="16"/>
                <w:szCs w:val="16"/>
                <w:bdr w:val="nil"/>
                <w:rtl/>
                <w:lang w:val="en-GB"/>
              </w:rPr>
              <w:t xml:space="preserve"> تناول الوجبات، خلال اليوم السابق</w:t>
            </w:r>
          </w:p>
        </w:tc>
        <w:tc>
          <w:tcPr>
            <w:tcW w:w="70" w:type="pct"/>
            <w:tcBorders>
              <w:left w:val="nil"/>
            </w:tcBorders>
            <w:vAlign w:val="center"/>
          </w:tcPr>
          <w:p w14:paraId="01405612" w14:textId="77777777" w:rsidR="00CB024B" w:rsidRPr="00D51AD8" w:rsidRDefault="00CB024B" w:rsidP="00CB024B">
            <w:pPr>
              <w:bidi/>
              <w:rPr>
                <w:sz w:val="16"/>
                <w:szCs w:val="16"/>
                <w:lang w:val="en-GB"/>
              </w:rPr>
            </w:pPr>
          </w:p>
        </w:tc>
        <w:tc>
          <w:tcPr>
            <w:tcW w:w="412" w:type="pct"/>
            <w:vAlign w:val="center"/>
          </w:tcPr>
          <w:p w14:paraId="1C32A464" w14:textId="77777777" w:rsidR="00CB024B" w:rsidRPr="00D51AD8" w:rsidRDefault="00CB024B" w:rsidP="00CB024B">
            <w:pPr>
              <w:jc w:val="center"/>
              <w:rPr>
                <w:sz w:val="16"/>
                <w:szCs w:val="16"/>
                <w:lang w:val="en-GB"/>
              </w:rPr>
            </w:pPr>
          </w:p>
        </w:tc>
      </w:tr>
      <w:tr w:rsidR="00CB024B" w:rsidRPr="00D51AD8" w14:paraId="07DF3831" w14:textId="77777777" w:rsidTr="0069657B">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61DFEF3F" w14:textId="197B575E" w:rsidR="00CB024B" w:rsidRPr="00D51AD8" w:rsidRDefault="00CB024B" w:rsidP="00CB024B">
            <w:pPr>
              <w:jc w:val="right"/>
              <w:rPr>
                <w:sz w:val="16"/>
                <w:szCs w:val="16"/>
                <w:lang w:val="en-GB"/>
              </w:rPr>
            </w:pPr>
            <w:r w:rsidRPr="00D51AD8">
              <w:rPr>
                <w:sz w:val="16"/>
                <w:szCs w:val="16"/>
                <w:lang w:val="en-GB"/>
              </w:rPr>
              <w:t>TC.43</w:t>
            </w:r>
          </w:p>
        </w:tc>
        <w:tc>
          <w:tcPr>
            <w:tcW w:w="801" w:type="pct"/>
            <w:tcBorders>
              <w:left w:val="single" w:sz="4" w:space="0" w:color="auto"/>
            </w:tcBorders>
            <w:vAlign w:val="center"/>
          </w:tcPr>
          <w:p w14:paraId="66EA3181" w14:textId="2BD36107" w:rsidR="00CB024B" w:rsidRPr="00D51AD8" w:rsidRDefault="00CB024B" w:rsidP="00CB024B">
            <w:pPr>
              <w:bidi/>
              <w:rPr>
                <w:rFonts w:eastAsia="Arial"/>
                <w:sz w:val="16"/>
                <w:szCs w:val="16"/>
                <w:bdr w:val="nil"/>
                <w:rtl/>
                <w:lang w:val="en-GB"/>
              </w:rPr>
            </w:pPr>
            <w:r w:rsidRPr="00D51AD8">
              <w:rPr>
                <w:rFonts w:eastAsia="Arial"/>
                <w:sz w:val="16"/>
                <w:szCs w:val="16"/>
                <w:bdr w:val="nil"/>
                <w:rtl/>
                <w:lang w:val="en-GB"/>
              </w:rPr>
              <w:t>الإرضاع باستخدام الرّضّاعة</w:t>
            </w:r>
          </w:p>
        </w:tc>
        <w:tc>
          <w:tcPr>
            <w:tcW w:w="454" w:type="pct"/>
            <w:vAlign w:val="center"/>
          </w:tcPr>
          <w:p w14:paraId="417A181A" w14:textId="6C3F3D15" w:rsidR="00CB024B" w:rsidRPr="00D51AD8" w:rsidRDefault="00CB024B" w:rsidP="00CB024B">
            <w:pPr>
              <w:bidi/>
              <w:jc w:val="center"/>
              <w:rPr>
                <w:rFonts w:eastAsia="Arial"/>
                <w:sz w:val="16"/>
                <w:szCs w:val="16"/>
                <w:bdr w:val="nil"/>
                <w:lang w:val="en-GB"/>
              </w:rPr>
            </w:pPr>
          </w:p>
        </w:tc>
        <w:tc>
          <w:tcPr>
            <w:tcW w:w="313" w:type="pct"/>
            <w:gridSpan w:val="2"/>
            <w:vAlign w:val="center"/>
          </w:tcPr>
          <w:p w14:paraId="03FB690D" w14:textId="5EF75B00" w:rsidR="00CB024B" w:rsidRPr="00D51AD8" w:rsidRDefault="00CB024B" w:rsidP="00CB024B">
            <w:pPr>
              <w:jc w:val="center"/>
              <w:rPr>
                <w:sz w:val="16"/>
                <w:szCs w:val="16"/>
                <w:lang w:val="en-GB"/>
              </w:rPr>
            </w:pPr>
            <w:r w:rsidRPr="00D51AD8">
              <w:rPr>
                <w:sz w:val="16"/>
                <w:szCs w:val="16"/>
                <w:lang w:val="en-GB"/>
              </w:rPr>
              <w:t>BD</w:t>
            </w:r>
          </w:p>
        </w:tc>
        <w:tc>
          <w:tcPr>
            <w:tcW w:w="2650" w:type="pct"/>
            <w:tcBorders>
              <w:right w:val="nil"/>
            </w:tcBorders>
            <w:vAlign w:val="center"/>
          </w:tcPr>
          <w:p w14:paraId="5EF9D5C3" w14:textId="5644D3BF" w:rsidR="00CB024B" w:rsidRPr="00D51AD8" w:rsidRDefault="00CB024B" w:rsidP="00CB024B">
            <w:pPr>
              <w:bidi/>
              <w:rPr>
                <w:rFonts w:eastAsia="Arial"/>
                <w:sz w:val="16"/>
                <w:szCs w:val="16"/>
                <w:u w:color="00B0F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23 – 6</w:t>
            </w:r>
            <w:r w:rsidRPr="00D51AD8">
              <w:rPr>
                <w:rFonts w:eastAsia="Arial"/>
                <w:sz w:val="16"/>
                <w:szCs w:val="16"/>
                <w:bdr w:val="nil"/>
                <w:rtl/>
                <w:lang w:val="en-GB"/>
              </w:rPr>
              <w:t xml:space="preserve"> شهراً الذين أُرضعوا باستخدام الرّضّاعة خلال اليوم السابق </w:t>
            </w:r>
          </w:p>
        </w:tc>
        <w:tc>
          <w:tcPr>
            <w:tcW w:w="70" w:type="pct"/>
            <w:tcBorders>
              <w:left w:val="nil"/>
            </w:tcBorders>
            <w:vAlign w:val="center"/>
          </w:tcPr>
          <w:p w14:paraId="318A82F7" w14:textId="77777777" w:rsidR="00CB024B" w:rsidRPr="00D51AD8" w:rsidRDefault="00CB024B" w:rsidP="00CB024B">
            <w:pPr>
              <w:bidi/>
              <w:rPr>
                <w:sz w:val="16"/>
                <w:szCs w:val="16"/>
                <w:lang w:val="en-GB"/>
              </w:rPr>
            </w:pPr>
          </w:p>
        </w:tc>
        <w:tc>
          <w:tcPr>
            <w:tcW w:w="412" w:type="pct"/>
            <w:vAlign w:val="center"/>
          </w:tcPr>
          <w:p w14:paraId="29CF1181" w14:textId="77777777" w:rsidR="00CB024B" w:rsidRPr="00D51AD8" w:rsidRDefault="00CB024B" w:rsidP="00CB024B">
            <w:pPr>
              <w:jc w:val="center"/>
              <w:rPr>
                <w:sz w:val="16"/>
                <w:szCs w:val="16"/>
                <w:lang w:val="en-GB"/>
              </w:rPr>
            </w:pPr>
          </w:p>
        </w:tc>
      </w:tr>
      <w:tr w:rsidR="00CB0999" w:rsidRPr="00D51AD8" w14:paraId="51CA2FA6" w14:textId="77777777" w:rsidTr="003A14C9">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321442B5" w14:textId="29BB765D" w:rsidR="00CB0999" w:rsidRPr="00D51AD8" w:rsidRDefault="00CB0999" w:rsidP="00CB0999">
            <w:pPr>
              <w:jc w:val="right"/>
              <w:rPr>
                <w:sz w:val="16"/>
                <w:szCs w:val="16"/>
                <w:lang w:val="en-GB"/>
              </w:rPr>
            </w:pPr>
            <w:r w:rsidRPr="00D51AD8">
              <w:rPr>
                <w:sz w:val="16"/>
                <w:szCs w:val="16"/>
                <w:lang w:val="en-GB"/>
              </w:rPr>
              <w:t>TC.701</w:t>
            </w:r>
          </w:p>
        </w:tc>
        <w:tc>
          <w:tcPr>
            <w:tcW w:w="801" w:type="pct"/>
            <w:tcBorders>
              <w:left w:val="single" w:sz="4" w:space="0" w:color="auto"/>
            </w:tcBorders>
          </w:tcPr>
          <w:p w14:paraId="4E4FFA09" w14:textId="0DB2DC6A"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الرضاعة الطبيعية حصريًا في أول يومين بعد الولادة</w:t>
            </w:r>
          </w:p>
        </w:tc>
        <w:tc>
          <w:tcPr>
            <w:tcW w:w="454" w:type="pct"/>
            <w:vAlign w:val="center"/>
          </w:tcPr>
          <w:p w14:paraId="6D3814C4" w14:textId="77777777" w:rsidR="00CB0999" w:rsidRPr="00D51AD8" w:rsidRDefault="00CB0999" w:rsidP="00CB0999">
            <w:pPr>
              <w:bidi/>
              <w:jc w:val="center"/>
              <w:rPr>
                <w:rFonts w:eastAsia="Arial"/>
                <w:sz w:val="16"/>
                <w:szCs w:val="16"/>
                <w:bdr w:val="nil"/>
                <w:lang w:val="en-GB"/>
              </w:rPr>
            </w:pPr>
          </w:p>
        </w:tc>
        <w:tc>
          <w:tcPr>
            <w:tcW w:w="313" w:type="pct"/>
            <w:gridSpan w:val="2"/>
            <w:vAlign w:val="center"/>
          </w:tcPr>
          <w:p w14:paraId="1B8199D1" w14:textId="638871A1" w:rsidR="00CB0999" w:rsidRPr="00D51AD8" w:rsidRDefault="00CB0999" w:rsidP="00CB0999">
            <w:pPr>
              <w:jc w:val="center"/>
              <w:rPr>
                <w:sz w:val="16"/>
                <w:szCs w:val="16"/>
                <w:lang w:val="en-GB"/>
              </w:rPr>
            </w:pPr>
            <w:r w:rsidRPr="00D51AD8">
              <w:rPr>
                <w:sz w:val="16"/>
                <w:szCs w:val="16"/>
                <w:lang w:val="en-GB"/>
              </w:rPr>
              <w:t>MN</w:t>
            </w:r>
          </w:p>
        </w:tc>
        <w:tc>
          <w:tcPr>
            <w:tcW w:w="2650" w:type="pct"/>
            <w:tcBorders>
              <w:right w:val="nil"/>
            </w:tcBorders>
          </w:tcPr>
          <w:p w14:paraId="55F6AF15" w14:textId="431A63D5"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 xml:space="preserve">النسبة المئوية لأحدث الأطفال المولودين أحياء </w:t>
            </w:r>
            <w:r w:rsidRPr="00D51AD8">
              <w:rPr>
                <w:rFonts w:eastAsia="Arial"/>
                <w:spacing w:val="-4"/>
                <w:sz w:val="16"/>
                <w:szCs w:val="16"/>
                <w:u w:color="B6DDE8" w:themeColor="accent5" w:themeTint="66"/>
                <w:bdr w:val="nil"/>
                <w:rtl/>
                <w:lang w:val="en-GB"/>
              </w:rPr>
              <w:t>للنساء</w:t>
            </w:r>
            <w:r w:rsidRPr="00D51AD8">
              <w:rPr>
                <w:rFonts w:eastAsia="Arial"/>
                <w:spacing w:val="-4"/>
                <w:sz w:val="16"/>
                <w:szCs w:val="16"/>
                <w:bdr w:val="nil"/>
                <w:rtl/>
                <w:lang w:val="en-GB"/>
              </w:rPr>
              <w:t xml:space="preserve"> اللواتي أنجبن مولوداً حيّاً خلال السنتين الماضيتين،</w:t>
            </w:r>
            <w:r w:rsidRPr="00D51AD8">
              <w:rPr>
                <w:rFonts w:eastAsia="Arial"/>
                <w:sz w:val="16"/>
                <w:szCs w:val="16"/>
                <w:bdr w:val="nil"/>
                <w:rtl/>
                <w:lang w:val="en-GB"/>
              </w:rPr>
              <w:t xml:space="preserve"> ممن رُضِعوا حصريًا من حليب الأم خلال اليومين الأولين بعد الولادة</w:t>
            </w:r>
          </w:p>
        </w:tc>
        <w:tc>
          <w:tcPr>
            <w:tcW w:w="70" w:type="pct"/>
            <w:tcBorders>
              <w:left w:val="nil"/>
            </w:tcBorders>
            <w:vAlign w:val="center"/>
          </w:tcPr>
          <w:p w14:paraId="73A78F65" w14:textId="77777777" w:rsidR="00CB0999" w:rsidRPr="00D51AD8" w:rsidRDefault="00CB0999" w:rsidP="00CB0999">
            <w:pPr>
              <w:bidi/>
              <w:rPr>
                <w:sz w:val="16"/>
                <w:szCs w:val="16"/>
                <w:lang w:val="en-GB"/>
              </w:rPr>
            </w:pPr>
          </w:p>
        </w:tc>
        <w:tc>
          <w:tcPr>
            <w:tcW w:w="412" w:type="pct"/>
            <w:vAlign w:val="center"/>
          </w:tcPr>
          <w:p w14:paraId="7E34FC91" w14:textId="77777777" w:rsidR="00CB0999" w:rsidRPr="00D51AD8" w:rsidRDefault="00CB0999" w:rsidP="00CB0999">
            <w:pPr>
              <w:jc w:val="center"/>
              <w:rPr>
                <w:sz w:val="16"/>
                <w:szCs w:val="16"/>
                <w:lang w:val="en-GB"/>
              </w:rPr>
            </w:pPr>
          </w:p>
        </w:tc>
      </w:tr>
      <w:tr w:rsidR="00CB0999" w:rsidRPr="00D51AD8" w14:paraId="246AECBB" w14:textId="77777777" w:rsidTr="003A14C9">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7B1102B8" w14:textId="319B975F" w:rsidR="00CB0999" w:rsidRPr="00D51AD8" w:rsidRDefault="00CB0999" w:rsidP="00CB0999">
            <w:pPr>
              <w:jc w:val="right"/>
              <w:rPr>
                <w:sz w:val="16"/>
                <w:szCs w:val="16"/>
                <w:lang w:val="en-GB"/>
              </w:rPr>
            </w:pPr>
            <w:r w:rsidRPr="00D51AD8">
              <w:rPr>
                <w:sz w:val="16"/>
                <w:szCs w:val="16"/>
                <w:lang w:val="en-GB"/>
              </w:rPr>
              <w:t>TC.702</w:t>
            </w:r>
          </w:p>
        </w:tc>
        <w:tc>
          <w:tcPr>
            <w:tcW w:w="801" w:type="pct"/>
            <w:tcBorders>
              <w:left w:val="single" w:sz="4" w:space="0" w:color="auto"/>
            </w:tcBorders>
          </w:tcPr>
          <w:p w14:paraId="56A23E83" w14:textId="6C9C23A6"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الرضاعة بالحليب المختلط تحت سن 6 أشهر</w:t>
            </w:r>
          </w:p>
        </w:tc>
        <w:tc>
          <w:tcPr>
            <w:tcW w:w="454" w:type="pct"/>
            <w:vAlign w:val="center"/>
          </w:tcPr>
          <w:p w14:paraId="29450720" w14:textId="77777777" w:rsidR="00CB0999" w:rsidRPr="00D51AD8" w:rsidRDefault="00CB0999" w:rsidP="00CB0999">
            <w:pPr>
              <w:bidi/>
              <w:jc w:val="center"/>
              <w:rPr>
                <w:rFonts w:eastAsia="Arial"/>
                <w:sz w:val="16"/>
                <w:szCs w:val="16"/>
                <w:bdr w:val="nil"/>
                <w:lang w:val="en-GB"/>
              </w:rPr>
            </w:pPr>
          </w:p>
        </w:tc>
        <w:tc>
          <w:tcPr>
            <w:tcW w:w="313" w:type="pct"/>
            <w:gridSpan w:val="2"/>
            <w:vAlign w:val="center"/>
          </w:tcPr>
          <w:p w14:paraId="582F20CE" w14:textId="047C1E56" w:rsidR="00CB0999" w:rsidRPr="00D51AD8" w:rsidRDefault="00CB0999" w:rsidP="00CB0999">
            <w:pPr>
              <w:jc w:val="center"/>
              <w:rPr>
                <w:sz w:val="16"/>
                <w:szCs w:val="16"/>
                <w:lang w:val="en-GB"/>
              </w:rPr>
            </w:pPr>
            <w:r w:rsidRPr="00D51AD8">
              <w:rPr>
                <w:sz w:val="16"/>
                <w:szCs w:val="16"/>
                <w:lang w:val="en-GB"/>
              </w:rPr>
              <w:t>BD</w:t>
            </w:r>
          </w:p>
        </w:tc>
        <w:tc>
          <w:tcPr>
            <w:tcW w:w="2650" w:type="pct"/>
            <w:tcBorders>
              <w:right w:val="nil"/>
            </w:tcBorders>
          </w:tcPr>
          <w:p w14:paraId="230A51EF" w14:textId="118B74DD"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النسبة المئوية للأطفال دون سن 6 أشهر الذين تلقوا حليبًا صناعيًا و / أو حليبًا حيوانيًا بالإضافة إلى حليب الأم خلال اليوم السابق</w:t>
            </w:r>
          </w:p>
        </w:tc>
        <w:tc>
          <w:tcPr>
            <w:tcW w:w="70" w:type="pct"/>
            <w:tcBorders>
              <w:left w:val="nil"/>
            </w:tcBorders>
            <w:vAlign w:val="center"/>
          </w:tcPr>
          <w:p w14:paraId="5DF60228" w14:textId="77777777" w:rsidR="00CB0999" w:rsidRPr="00D51AD8" w:rsidRDefault="00CB0999" w:rsidP="00CB0999">
            <w:pPr>
              <w:bidi/>
              <w:rPr>
                <w:sz w:val="16"/>
                <w:szCs w:val="16"/>
                <w:lang w:val="en-GB"/>
              </w:rPr>
            </w:pPr>
          </w:p>
        </w:tc>
        <w:tc>
          <w:tcPr>
            <w:tcW w:w="412" w:type="pct"/>
            <w:vAlign w:val="center"/>
          </w:tcPr>
          <w:p w14:paraId="41BDAB8C" w14:textId="77777777" w:rsidR="00CB0999" w:rsidRPr="00D51AD8" w:rsidRDefault="00CB0999" w:rsidP="00CB0999">
            <w:pPr>
              <w:jc w:val="center"/>
              <w:rPr>
                <w:sz w:val="16"/>
                <w:szCs w:val="16"/>
                <w:lang w:val="en-GB"/>
              </w:rPr>
            </w:pPr>
          </w:p>
        </w:tc>
      </w:tr>
      <w:tr w:rsidR="00CB0999" w:rsidRPr="00D51AD8" w14:paraId="636737DC" w14:textId="77777777" w:rsidTr="003A14C9">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5153FA16" w14:textId="7C658A35" w:rsidR="00CB0999" w:rsidRPr="00D51AD8" w:rsidRDefault="00CB0999" w:rsidP="00CB0999">
            <w:pPr>
              <w:jc w:val="right"/>
              <w:rPr>
                <w:sz w:val="16"/>
                <w:szCs w:val="16"/>
                <w:lang w:val="en-GB"/>
              </w:rPr>
            </w:pPr>
            <w:r w:rsidRPr="00D51AD8">
              <w:rPr>
                <w:sz w:val="16"/>
                <w:szCs w:val="16"/>
                <w:lang w:val="en-GB"/>
              </w:rPr>
              <w:t>TC.703</w:t>
            </w:r>
          </w:p>
        </w:tc>
        <w:tc>
          <w:tcPr>
            <w:tcW w:w="801" w:type="pct"/>
            <w:tcBorders>
              <w:left w:val="single" w:sz="4" w:space="0" w:color="auto"/>
            </w:tcBorders>
          </w:tcPr>
          <w:p w14:paraId="1DADEE2B" w14:textId="278CEFB1"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استمرار الرضاعة الطبيعية من 12 إلى 23 شهرًا</w:t>
            </w:r>
          </w:p>
        </w:tc>
        <w:tc>
          <w:tcPr>
            <w:tcW w:w="454" w:type="pct"/>
            <w:vAlign w:val="center"/>
          </w:tcPr>
          <w:p w14:paraId="3496A8BC" w14:textId="77777777" w:rsidR="00CB0999" w:rsidRPr="00D51AD8" w:rsidRDefault="00CB0999" w:rsidP="00CB0999">
            <w:pPr>
              <w:bidi/>
              <w:jc w:val="center"/>
              <w:rPr>
                <w:rFonts w:eastAsia="Arial"/>
                <w:sz w:val="16"/>
                <w:szCs w:val="16"/>
                <w:bdr w:val="nil"/>
                <w:lang w:val="en-GB"/>
              </w:rPr>
            </w:pPr>
          </w:p>
        </w:tc>
        <w:tc>
          <w:tcPr>
            <w:tcW w:w="313" w:type="pct"/>
            <w:gridSpan w:val="2"/>
            <w:vAlign w:val="center"/>
          </w:tcPr>
          <w:p w14:paraId="12D40838" w14:textId="28A46B7C" w:rsidR="00CB0999" w:rsidRPr="00D51AD8" w:rsidRDefault="00CB0999" w:rsidP="00CB0999">
            <w:pPr>
              <w:jc w:val="center"/>
              <w:rPr>
                <w:sz w:val="16"/>
                <w:szCs w:val="16"/>
                <w:lang w:val="en-GB"/>
              </w:rPr>
            </w:pPr>
            <w:r w:rsidRPr="00D51AD8">
              <w:rPr>
                <w:sz w:val="16"/>
                <w:szCs w:val="16"/>
                <w:lang w:val="en-GB"/>
              </w:rPr>
              <w:t>BD</w:t>
            </w:r>
          </w:p>
        </w:tc>
        <w:tc>
          <w:tcPr>
            <w:tcW w:w="2650" w:type="pct"/>
            <w:tcBorders>
              <w:right w:val="nil"/>
            </w:tcBorders>
          </w:tcPr>
          <w:p w14:paraId="6B4C109A" w14:textId="09E61127"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النسبة المئوية للأطفال في الفئة العمرية 12-23 شهرًا الذين رضعوا حليب الأم خلال اليوم السابق</w:t>
            </w:r>
          </w:p>
        </w:tc>
        <w:tc>
          <w:tcPr>
            <w:tcW w:w="70" w:type="pct"/>
            <w:tcBorders>
              <w:left w:val="nil"/>
            </w:tcBorders>
            <w:vAlign w:val="center"/>
          </w:tcPr>
          <w:p w14:paraId="6025CFFE" w14:textId="77777777" w:rsidR="00CB0999" w:rsidRPr="00D51AD8" w:rsidRDefault="00CB0999" w:rsidP="00CB0999">
            <w:pPr>
              <w:bidi/>
              <w:rPr>
                <w:sz w:val="16"/>
                <w:szCs w:val="16"/>
                <w:lang w:val="en-GB"/>
              </w:rPr>
            </w:pPr>
          </w:p>
        </w:tc>
        <w:tc>
          <w:tcPr>
            <w:tcW w:w="412" w:type="pct"/>
            <w:vAlign w:val="center"/>
          </w:tcPr>
          <w:p w14:paraId="25A91A6B" w14:textId="77777777" w:rsidR="00CB0999" w:rsidRPr="00D51AD8" w:rsidRDefault="00CB0999" w:rsidP="00CB0999">
            <w:pPr>
              <w:jc w:val="center"/>
              <w:rPr>
                <w:sz w:val="16"/>
                <w:szCs w:val="16"/>
                <w:lang w:val="en-GB"/>
              </w:rPr>
            </w:pPr>
          </w:p>
        </w:tc>
      </w:tr>
      <w:tr w:rsidR="00CB0999" w:rsidRPr="00D51AD8" w14:paraId="1B27E3C8" w14:textId="77777777" w:rsidTr="003A14C9">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10BCFEB6" w14:textId="15642DBF" w:rsidR="00CB0999" w:rsidRPr="00D51AD8" w:rsidRDefault="00CB0999" w:rsidP="00CB0999">
            <w:pPr>
              <w:jc w:val="right"/>
              <w:rPr>
                <w:sz w:val="16"/>
                <w:szCs w:val="16"/>
                <w:lang w:val="en-GB"/>
              </w:rPr>
            </w:pPr>
            <w:r w:rsidRPr="00D51AD8">
              <w:rPr>
                <w:sz w:val="16"/>
                <w:szCs w:val="16"/>
                <w:lang w:val="en-GB"/>
              </w:rPr>
              <w:t>TC.704</w:t>
            </w:r>
          </w:p>
        </w:tc>
        <w:tc>
          <w:tcPr>
            <w:tcW w:w="801" w:type="pct"/>
            <w:tcBorders>
              <w:left w:val="single" w:sz="4" w:space="0" w:color="auto"/>
            </w:tcBorders>
          </w:tcPr>
          <w:p w14:paraId="3D8451E0" w14:textId="64D4188A"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استهلاك البيض و / أو اللحم</w:t>
            </w:r>
          </w:p>
        </w:tc>
        <w:tc>
          <w:tcPr>
            <w:tcW w:w="454" w:type="pct"/>
            <w:vAlign w:val="center"/>
          </w:tcPr>
          <w:p w14:paraId="1845DC56" w14:textId="77777777" w:rsidR="00CB0999" w:rsidRPr="00D51AD8" w:rsidRDefault="00CB0999" w:rsidP="00CB0999">
            <w:pPr>
              <w:bidi/>
              <w:jc w:val="center"/>
              <w:rPr>
                <w:rFonts w:eastAsia="Arial"/>
                <w:sz w:val="16"/>
                <w:szCs w:val="16"/>
                <w:bdr w:val="nil"/>
                <w:lang w:val="en-GB"/>
              </w:rPr>
            </w:pPr>
          </w:p>
        </w:tc>
        <w:tc>
          <w:tcPr>
            <w:tcW w:w="313" w:type="pct"/>
            <w:gridSpan w:val="2"/>
            <w:vAlign w:val="center"/>
          </w:tcPr>
          <w:p w14:paraId="4B22A08A" w14:textId="46BC4E43" w:rsidR="00CB0999" w:rsidRPr="00D51AD8" w:rsidRDefault="00CB0999" w:rsidP="00CB0999">
            <w:pPr>
              <w:jc w:val="center"/>
              <w:rPr>
                <w:sz w:val="16"/>
                <w:szCs w:val="16"/>
                <w:lang w:val="en-GB"/>
              </w:rPr>
            </w:pPr>
            <w:r w:rsidRPr="00D51AD8">
              <w:rPr>
                <w:sz w:val="16"/>
                <w:szCs w:val="16"/>
                <w:lang w:val="en-GB"/>
              </w:rPr>
              <w:t>BD</w:t>
            </w:r>
          </w:p>
        </w:tc>
        <w:tc>
          <w:tcPr>
            <w:tcW w:w="2650" w:type="pct"/>
            <w:tcBorders>
              <w:right w:val="nil"/>
            </w:tcBorders>
          </w:tcPr>
          <w:p w14:paraId="0A75AB0C" w14:textId="4AA4730B"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النسبة المئوية للأطفال الذين تتراوح أعمارهم بين 6 و 23 شهرًا الذين تناولوا البيض و / أو اللحم خلال اليوم السابق</w:t>
            </w:r>
          </w:p>
        </w:tc>
        <w:tc>
          <w:tcPr>
            <w:tcW w:w="70" w:type="pct"/>
            <w:tcBorders>
              <w:left w:val="nil"/>
            </w:tcBorders>
            <w:vAlign w:val="center"/>
          </w:tcPr>
          <w:p w14:paraId="5F2FA7D3" w14:textId="77777777" w:rsidR="00CB0999" w:rsidRPr="00D51AD8" w:rsidRDefault="00CB0999" w:rsidP="00CB0999">
            <w:pPr>
              <w:bidi/>
              <w:rPr>
                <w:sz w:val="16"/>
                <w:szCs w:val="16"/>
                <w:lang w:val="en-GB"/>
              </w:rPr>
            </w:pPr>
          </w:p>
        </w:tc>
        <w:tc>
          <w:tcPr>
            <w:tcW w:w="412" w:type="pct"/>
            <w:vAlign w:val="center"/>
          </w:tcPr>
          <w:p w14:paraId="424639E5" w14:textId="77777777" w:rsidR="00CB0999" w:rsidRPr="00D51AD8" w:rsidRDefault="00CB0999" w:rsidP="00CB0999">
            <w:pPr>
              <w:jc w:val="center"/>
              <w:rPr>
                <w:sz w:val="16"/>
                <w:szCs w:val="16"/>
                <w:lang w:val="en-GB"/>
              </w:rPr>
            </w:pPr>
          </w:p>
        </w:tc>
      </w:tr>
      <w:tr w:rsidR="00CB0999" w:rsidRPr="00D51AD8" w14:paraId="13685216" w14:textId="77777777" w:rsidTr="003A14C9">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6DCCC000" w14:textId="66A86B4F" w:rsidR="00CB0999" w:rsidRPr="00D51AD8" w:rsidRDefault="00CB0999" w:rsidP="00CB0999">
            <w:pPr>
              <w:jc w:val="right"/>
              <w:rPr>
                <w:sz w:val="16"/>
                <w:szCs w:val="16"/>
                <w:lang w:val="en-GB"/>
              </w:rPr>
            </w:pPr>
            <w:r w:rsidRPr="00D51AD8">
              <w:rPr>
                <w:sz w:val="16"/>
                <w:szCs w:val="16"/>
                <w:lang w:val="en-GB"/>
              </w:rPr>
              <w:lastRenderedPageBreak/>
              <w:t>TC.705</w:t>
            </w:r>
          </w:p>
        </w:tc>
        <w:tc>
          <w:tcPr>
            <w:tcW w:w="801" w:type="pct"/>
            <w:tcBorders>
              <w:left w:val="single" w:sz="4" w:space="0" w:color="auto"/>
            </w:tcBorders>
          </w:tcPr>
          <w:p w14:paraId="62EEB2CA" w14:textId="37BE4BA9"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استهلاك المشروبات المحلاة</w:t>
            </w:r>
          </w:p>
        </w:tc>
        <w:tc>
          <w:tcPr>
            <w:tcW w:w="454" w:type="pct"/>
            <w:vAlign w:val="center"/>
          </w:tcPr>
          <w:p w14:paraId="7A4DD3B5" w14:textId="77777777" w:rsidR="00CB0999" w:rsidRPr="00D51AD8" w:rsidRDefault="00CB0999" w:rsidP="00CB0999">
            <w:pPr>
              <w:bidi/>
              <w:jc w:val="center"/>
              <w:rPr>
                <w:rFonts w:eastAsia="Arial"/>
                <w:sz w:val="16"/>
                <w:szCs w:val="16"/>
                <w:bdr w:val="nil"/>
                <w:lang w:val="en-GB"/>
              </w:rPr>
            </w:pPr>
          </w:p>
        </w:tc>
        <w:tc>
          <w:tcPr>
            <w:tcW w:w="313" w:type="pct"/>
            <w:gridSpan w:val="2"/>
            <w:vAlign w:val="center"/>
          </w:tcPr>
          <w:p w14:paraId="16BFCF47" w14:textId="41132E7E" w:rsidR="00CB0999" w:rsidRPr="00D51AD8" w:rsidRDefault="00CB0999" w:rsidP="00CB0999">
            <w:pPr>
              <w:jc w:val="center"/>
              <w:rPr>
                <w:sz w:val="16"/>
                <w:szCs w:val="16"/>
                <w:lang w:val="en-GB"/>
              </w:rPr>
            </w:pPr>
            <w:r w:rsidRPr="00D51AD8">
              <w:rPr>
                <w:sz w:val="16"/>
                <w:szCs w:val="16"/>
                <w:lang w:val="en-GB"/>
              </w:rPr>
              <w:t>BD</w:t>
            </w:r>
          </w:p>
        </w:tc>
        <w:tc>
          <w:tcPr>
            <w:tcW w:w="2650" w:type="pct"/>
            <w:tcBorders>
              <w:right w:val="nil"/>
            </w:tcBorders>
          </w:tcPr>
          <w:p w14:paraId="577F8878" w14:textId="01389DAB"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النسبة المئوية للأطفال الذين تتراوح أعمارهم بين 6 و 23 شهرًا الذين تناولوا المشروبات المحلاة خلال اليوم السابق</w:t>
            </w:r>
          </w:p>
        </w:tc>
        <w:tc>
          <w:tcPr>
            <w:tcW w:w="70" w:type="pct"/>
            <w:tcBorders>
              <w:left w:val="nil"/>
            </w:tcBorders>
            <w:vAlign w:val="center"/>
          </w:tcPr>
          <w:p w14:paraId="52A34DD7" w14:textId="77777777" w:rsidR="00CB0999" w:rsidRPr="00D51AD8" w:rsidRDefault="00CB0999" w:rsidP="00CB0999">
            <w:pPr>
              <w:bidi/>
              <w:rPr>
                <w:sz w:val="16"/>
                <w:szCs w:val="16"/>
                <w:lang w:val="en-GB"/>
              </w:rPr>
            </w:pPr>
          </w:p>
        </w:tc>
        <w:tc>
          <w:tcPr>
            <w:tcW w:w="412" w:type="pct"/>
            <w:vAlign w:val="center"/>
          </w:tcPr>
          <w:p w14:paraId="5DEE20AC" w14:textId="77777777" w:rsidR="00CB0999" w:rsidRPr="00D51AD8" w:rsidRDefault="00CB0999" w:rsidP="00CB0999">
            <w:pPr>
              <w:jc w:val="center"/>
              <w:rPr>
                <w:sz w:val="16"/>
                <w:szCs w:val="16"/>
                <w:lang w:val="en-GB"/>
              </w:rPr>
            </w:pPr>
          </w:p>
        </w:tc>
      </w:tr>
      <w:tr w:rsidR="00CB0999" w:rsidRPr="00D51AD8" w14:paraId="0F379AFB" w14:textId="77777777" w:rsidTr="003A14C9">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6D1230F7" w14:textId="42FCA0F0" w:rsidR="00CB0999" w:rsidRPr="00D51AD8" w:rsidRDefault="00CB0999" w:rsidP="00CB0999">
            <w:pPr>
              <w:jc w:val="right"/>
              <w:rPr>
                <w:sz w:val="16"/>
                <w:szCs w:val="16"/>
                <w:lang w:val="en-GB"/>
              </w:rPr>
            </w:pPr>
            <w:r w:rsidRPr="00D51AD8">
              <w:rPr>
                <w:sz w:val="16"/>
                <w:szCs w:val="16"/>
                <w:lang w:val="en-GB"/>
              </w:rPr>
              <w:t>TC.706</w:t>
            </w:r>
          </w:p>
        </w:tc>
        <w:tc>
          <w:tcPr>
            <w:tcW w:w="801" w:type="pct"/>
            <w:tcBorders>
              <w:left w:val="single" w:sz="4" w:space="0" w:color="auto"/>
            </w:tcBorders>
          </w:tcPr>
          <w:p w14:paraId="6DED6F23" w14:textId="1A6970F5"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استهلاك الغذاء غير الصحي</w:t>
            </w:r>
          </w:p>
        </w:tc>
        <w:tc>
          <w:tcPr>
            <w:tcW w:w="454" w:type="pct"/>
            <w:vAlign w:val="center"/>
          </w:tcPr>
          <w:p w14:paraId="48CD71D9" w14:textId="77777777" w:rsidR="00CB0999" w:rsidRPr="00D51AD8" w:rsidRDefault="00CB0999" w:rsidP="00CB0999">
            <w:pPr>
              <w:bidi/>
              <w:jc w:val="center"/>
              <w:rPr>
                <w:rFonts w:eastAsia="Arial"/>
                <w:sz w:val="16"/>
                <w:szCs w:val="16"/>
                <w:bdr w:val="nil"/>
                <w:lang w:val="en-GB"/>
              </w:rPr>
            </w:pPr>
          </w:p>
        </w:tc>
        <w:tc>
          <w:tcPr>
            <w:tcW w:w="313" w:type="pct"/>
            <w:gridSpan w:val="2"/>
            <w:vAlign w:val="center"/>
          </w:tcPr>
          <w:p w14:paraId="0C956D79" w14:textId="17EB5C8F" w:rsidR="00CB0999" w:rsidRPr="00D51AD8" w:rsidRDefault="00CB0999" w:rsidP="00CB0999">
            <w:pPr>
              <w:jc w:val="center"/>
              <w:rPr>
                <w:sz w:val="16"/>
                <w:szCs w:val="16"/>
                <w:lang w:val="en-GB"/>
              </w:rPr>
            </w:pPr>
            <w:r w:rsidRPr="00D51AD8">
              <w:rPr>
                <w:sz w:val="16"/>
                <w:szCs w:val="16"/>
                <w:lang w:val="en-GB"/>
              </w:rPr>
              <w:t>BD</w:t>
            </w:r>
          </w:p>
        </w:tc>
        <w:tc>
          <w:tcPr>
            <w:tcW w:w="2650" w:type="pct"/>
            <w:tcBorders>
              <w:right w:val="nil"/>
            </w:tcBorders>
          </w:tcPr>
          <w:p w14:paraId="5B95740D" w14:textId="6126EBA3"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 xml:space="preserve">النسبة المئوية للأطفال الذين تتراوح أعمارهم بين 6 و 23 شهرًا الذين تناولوا </w:t>
            </w:r>
            <w:r w:rsidR="001719F1" w:rsidRPr="00D51AD8">
              <w:rPr>
                <w:rFonts w:eastAsia="Arial"/>
                <w:sz w:val="16"/>
                <w:szCs w:val="16"/>
                <w:bdr w:val="nil"/>
                <w:rtl/>
                <w:lang w:val="en-GB"/>
              </w:rPr>
              <w:t>ا</w:t>
            </w:r>
            <w:r w:rsidR="001719F1" w:rsidRPr="00D51AD8">
              <w:rPr>
                <w:rFonts w:eastAsia="Arial"/>
                <w:rtl/>
                <w:lang w:val="en-GB"/>
              </w:rPr>
              <w:t>لأ</w:t>
            </w:r>
            <w:r w:rsidRPr="00D51AD8">
              <w:rPr>
                <w:rFonts w:eastAsia="Arial"/>
                <w:sz w:val="16"/>
                <w:szCs w:val="16"/>
                <w:bdr w:val="nil"/>
                <w:rtl/>
                <w:lang w:val="en-GB"/>
              </w:rPr>
              <w:t xml:space="preserve">طعمة </w:t>
            </w:r>
            <w:r w:rsidR="001719F1" w:rsidRPr="00D51AD8">
              <w:rPr>
                <w:rFonts w:eastAsia="Arial"/>
                <w:sz w:val="16"/>
                <w:szCs w:val="16"/>
                <w:bdr w:val="nil"/>
                <w:rtl/>
                <w:lang w:val="en-GB"/>
              </w:rPr>
              <w:t>ال</w:t>
            </w:r>
            <w:r w:rsidRPr="00D51AD8">
              <w:rPr>
                <w:rFonts w:eastAsia="Arial"/>
                <w:sz w:val="16"/>
                <w:szCs w:val="16"/>
                <w:bdr w:val="nil"/>
                <w:rtl/>
                <w:lang w:val="en-GB"/>
              </w:rPr>
              <w:t xml:space="preserve">غير </w:t>
            </w:r>
            <w:r w:rsidR="001719F1" w:rsidRPr="00D51AD8">
              <w:rPr>
                <w:rFonts w:eastAsia="Arial"/>
                <w:sz w:val="16"/>
                <w:szCs w:val="16"/>
                <w:bdr w:val="nil"/>
                <w:rtl/>
                <w:lang w:val="en-GB"/>
              </w:rPr>
              <w:t>ال</w:t>
            </w:r>
            <w:r w:rsidRPr="00D51AD8">
              <w:rPr>
                <w:rFonts w:eastAsia="Arial"/>
                <w:sz w:val="16"/>
                <w:szCs w:val="16"/>
                <w:bdr w:val="nil"/>
                <w:rtl/>
                <w:lang w:val="en-GB"/>
              </w:rPr>
              <w:t xml:space="preserve">صحية </w:t>
            </w:r>
            <w:r w:rsidR="001719F1" w:rsidRPr="00D51AD8">
              <w:rPr>
                <w:rStyle w:val="FootnoteReference"/>
                <w:rFonts w:eastAsia="Arial"/>
                <w:sz w:val="16"/>
                <w:szCs w:val="16"/>
                <w:bdr w:val="nil"/>
                <w:vertAlign w:val="baseline"/>
                <w:rtl/>
              </w:rPr>
              <w:t>الخافرة</w:t>
            </w:r>
            <w:r w:rsidR="001719F1" w:rsidRPr="00D51AD8">
              <w:rPr>
                <w:rStyle w:val="FootnoteReference"/>
                <w:rFonts w:eastAsia="Arial"/>
                <w:sz w:val="16"/>
                <w:szCs w:val="16"/>
                <w:bdr w:val="nil"/>
                <w:rtl/>
                <w:lang w:val="en-GB"/>
              </w:rPr>
              <w:t xml:space="preserve"> </w:t>
            </w:r>
            <w:r w:rsidR="00D00057" w:rsidRPr="00D51AD8">
              <w:rPr>
                <w:rStyle w:val="FootnoteReference"/>
                <w:rFonts w:eastAsia="Arial"/>
                <w:sz w:val="16"/>
                <w:szCs w:val="16"/>
                <w:bdr w:val="nil"/>
                <w:rtl/>
                <w:lang w:val="en-GB"/>
              </w:rPr>
              <w:footnoteReference w:id="16"/>
            </w:r>
            <w:r w:rsidRPr="00D51AD8">
              <w:rPr>
                <w:rFonts w:eastAsia="Arial"/>
                <w:sz w:val="16"/>
                <w:szCs w:val="16"/>
                <w:bdr w:val="nil"/>
                <w:rtl/>
                <w:lang w:val="en-GB"/>
              </w:rPr>
              <w:t xml:space="preserve"> خلال اليوم السابق</w:t>
            </w:r>
          </w:p>
        </w:tc>
        <w:tc>
          <w:tcPr>
            <w:tcW w:w="70" w:type="pct"/>
            <w:tcBorders>
              <w:left w:val="nil"/>
            </w:tcBorders>
            <w:vAlign w:val="center"/>
          </w:tcPr>
          <w:p w14:paraId="0F92004D" w14:textId="77777777" w:rsidR="00CB0999" w:rsidRPr="00D51AD8" w:rsidRDefault="00CB0999" w:rsidP="00CB0999">
            <w:pPr>
              <w:bidi/>
              <w:rPr>
                <w:sz w:val="16"/>
                <w:szCs w:val="16"/>
                <w:lang w:val="en-GB"/>
              </w:rPr>
            </w:pPr>
          </w:p>
        </w:tc>
        <w:tc>
          <w:tcPr>
            <w:tcW w:w="412" w:type="pct"/>
            <w:vAlign w:val="center"/>
          </w:tcPr>
          <w:p w14:paraId="6F223AD3" w14:textId="77777777" w:rsidR="00CB0999" w:rsidRPr="00D51AD8" w:rsidRDefault="00CB0999" w:rsidP="00CB0999">
            <w:pPr>
              <w:jc w:val="center"/>
              <w:rPr>
                <w:sz w:val="16"/>
                <w:szCs w:val="16"/>
                <w:lang w:val="en-GB"/>
              </w:rPr>
            </w:pPr>
          </w:p>
        </w:tc>
      </w:tr>
      <w:tr w:rsidR="00CB0999" w:rsidRPr="00D51AD8" w14:paraId="383DFB91" w14:textId="77777777" w:rsidTr="003A14C9">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78AE84A2" w14:textId="244C1AE4" w:rsidR="00CB0999" w:rsidRPr="00D51AD8" w:rsidRDefault="00CB0999" w:rsidP="00CB0999">
            <w:pPr>
              <w:jc w:val="right"/>
              <w:rPr>
                <w:sz w:val="16"/>
                <w:szCs w:val="16"/>
                <w:lang w:val="en-GB"/>
              </w:rPr>
            </w:pPr>
            <w:r w:rsidRPr="00D51AD8">
              <w:rPr>
                <w:sz w:val="16"/>
                <w:szCs w:val="16"/>
                <w:lang w:val="en-GB"/>
              </w:rPr>
              <w:t>TC.707</w:t>
            </w:r>
          </w:p>
        </w:tc>
        <w:tc>
          <w:tcPr>
            <w:tcW w:w="801" w:type="pct"/>
            <w:tcBorders>
              <w:left w:val="single" w:sz="4" w:space="0" w:color="auto"/>
            </w:tcBorders>
          </w:tcPr>
          <w:p w14:paraId="5A2340E6" w14:textId="5A1F2352"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عدم استهلاك الخضار أو الفاكهة</w:t>
            </w:r>
          </w:p>
        </w:tc>
        <w:tc>
          <w:tcPr>
            <w:tcW w:w="454" w:type="pct"/>
            <w:vAlign w:val="center"/>
          </w:tcPr>
          <w:p w14:paraId="157D8FC0" w14:textId="77777777" w:rsidR="00CB0999" w:rsidRPr="00D51AD8" w:rsidRDefault="00CB0999" w:rsidP="00CB0999">
            <w:pPr>
              <w:bidi/>
              <w:jc w:val="center"/>
              <w:rPr>
                <w:rFonts w:eastAsia="Arial"/>
                <w:sz w:val="16"/>
                <w:szCs w:val="16"/>
                <w:bdr w:val="nil"/>
                <w:lang w:val="en-GB"/>
              </w:rPr>
            </w:pPr>
          </w:p>
        </w:tc>
        <w:tc>
          <w:tcPr>
            <w:tcW w:w="313" w:type="pct"/>
            <w:gridSpan w:val="2"/>
            <w:vAlign w:val="center"/>
          </w:tcPr>
          <w:p w14:paraId="0D006436" w14:textId="3B4AAA0C" w:rsidR="00CB0999" w:rsidRPr="00D51AD8" w:rsidRDefault="00CB0999" w:rsidP="00CB0999">
            <w:pPr>
              <w:jc w:val="center"/>
              <w:rPr>
                <w:sz w:val="16"/>
                <w:szCs w:val="16"/>
                <w:lang w:val="en-GB"/>
              </w:rPr>
            </w:pPr>
            <w:r w:rsidRPr="00D51AD8">
              <w:rPr>
                <w:sz w:val="16"/>
                <w:szCs w:val="16"/>
                <w:lang w:val="en-GB"/>
              </w:rPr>
              <w:t>BD</w:t>
            </w:r>
          </w:p>
        </w:tc>
        <w:tc>
          <w:tcPr>
            <w:tcW w:w="2650" w:type="pct"/>
            <w:tcBorders>
              <w:right w:val="nil"/>
            </w:tcBorders>
          </w:tcPr>
          <w:p w14:paraId="63112C94" w14:textId="0D032828" w:rsidR="00CB0999" w:rsidRPr="00D51AD8" w:rsidRDefault="00CB0999" w:rsidP="00CB0999">
            <w:pPr>
              <w:bidi/>
              <w:rPr>
                <w:rFonts w:eastAsia="Arial"/>
                <w:sz w:val="16"/>
                <w:szCs w:val="16"/>
                <w:bdr w:val="nil"/>
                <w:rtl/>
                <w:lang w:val="en-GB"/>
              </w:rPr>
            </w:pPr>
            <w:r w:rsidRPr="00D51AD8">
              <w:rPr>
                <w:rFonts w:eastAsia="Arial"/>
                <w:sz w:val="16"/>
                <w:szCs w:val="16"/>
                <w:bdr w:val="nil"/>
                <w:rtl/>
                <w:lang w:val="en-GB"/>
              </w:rPr>
              <w:t>النسبة المئوية للأطفال الذين تتراوح أعمارهم بين 6 و 23 شهرًا والذين لم يتناولوا أي خضروات أو فواكه خلال اليوم السابق</w:t>
            </w:r>
          </w:p>
        </w:tc>
        <w:tc>
          <w:tcPr>
            <w:tcW w:w="70" w:type="pct"/>
            <w:tcBorders>
              <w:left w:val="nil"/>
            </w:tcBorders>
            <w:vAlign w:val="center"/>
          </w:tcPr>
          <w:p w14:paraId="24E8161D" w14:textId="77777777" w:rsidR="00CB0999" w:rsidRPr="00D51AD8" w:rsidRDefault="00CB0999" w:rsidP="00CB0999">
            <w:pPr>
              <w:bidi/>
              <w:rPr>
                <w:sz w:val="16"/>
                <w:szCs w:val="16"/>
                <w:lang w:val="en-GB"/>
              </w:rPr>
            </w:pPr>
          </w:p>
        </w:tc>
        <w:tc>
          <w:tcPr>
            <w:tcW w:w="412" w:type="pct"/>
            <w:vAlign w:val="center"/>
          </w:tcPr>
          <w:p w14:paraId="76A52309" w14:textId="77777777" w:rsidR="00CB0999" w:rsidRPr="00D51AD8" w:rsidRDefault="00CB0999" w:rsidP="00CB0999">
            <w:pPr>
              <w:jc w:val="center"/>
              <w:rPr>
                <w:sz w:val="16"/>
                <w:szCs w:val="16"/>
                <w:lang w:val="en-GB"/>
              </w:rPr>
            </w:pPr>
          </w:p>
        </w:tc>
      </w:tr>
      <w:tr w:rsidR="0069657B" w:rsidRPr="00D51AD8" w14:paraId="59BF428C" w14:textId="77777777" w:rsidTr="006A4703">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79335C6F" w14:textId="1C2D6C50" w:rsidR="0069657B" w:rsidRPr="00D51AD8" w:rsidRDefault="0069657B" w:rsidP="0069657B">
            <w:pPr>
              <w:jc w:val="right"/>
              <w:rPr>
                <w:sz w:val="16"/>
                <w:szCs w:val="16"/>
                <w:lang w:val="en-GB"/>
              </w:rPr>
            </w:pPr>
            <w:r w:rsidRPr="00D51AD8">
              <w:rPr>
                <w:sz w:val="16"/>
                <w:szCs w:val="16"/>
                <w:lang w:val="en-GB"/>
              </w:rPr>
              <w:t>TC.708</w:t>
            </w:r>
          </w:p>
        </w:tc>
        <w:tc>
          <w:tcPr>
            <w:tcW w:w="801" w:type="pct"/>
            <w:tcBorders>
              <w:left w:val="single" w:sz="4" w:space="0" w:color="auto"/>
            </w:tcBorders>
          </w:tcPr>
          <w:p w14:paraId="426E0250" w14:textId="779AE318" w:rsidR="0069657B" w:rsidRPr="00D51AD8" w:rsidRDefault="0069657B" w:rsidP="0069657B">
            <w:pPr>
              <w:bidi/>
              <w:rPr>
                <w:rFonts w:eastAsia="Arial"/>
                <w:sz w:val="16"/>
                <w:szCs w:val="16"/>
                <w:bdr w:val="nil"/>
                <w:rtl/>
                <w:lang w:val="en-GB"/>
              </w:rPr>
            </w:pPr>
            <w:r w:rsidRPr="00D51AD8">
              <w:rPr>
                <w:rFonts w:eastAsia="Arial"/>
                <w:sz w:val="16"/>
                <w:szCs w:val="16"/>
                <w:bdr w:val="nil"/>
                <w:rtl/>
                <w:lang w:val="en-GB"/>
              </w:rPr>
              <w:t>انتشار النحافة (من 5 إلى 9 سنوات)</w:t>
            </w:r>
          </w:p>
        </w:tc>
        <w:tc>
          <w:tcPr>
            <w:tcW w:w="454" w:type="pct"/>
            <w:vAlign w:val="center"/>
          </w:tcPr>
          <w:p w14:paraId="115B97CC" w14:textId="77777777" w:rsidR="0069657B" w:rsidRPr="00D51AD8" w:rsidRDefault="0069657B" w:rsidP="0069657B">
            <w:pPr>
              <w:bidi/>
              <w:jc w:val="center"/>
              <w:rPr>
                <w:rFonts w:eastAsia="Arial"/>
                <w:sz w:val="16"/>
                <w:szCs w:val="16"/>
                <w:bdr w:val="nil"/>
                <w:lang w:val="en-GB"/>
              </w:rPr>
            </w:pPr>
          </w:p>
        </w:tc>
        <w:tc>
          <w:tcPr>
            <w:tcW w:w="313" w:type="pct"/>
            <w:gridSpan w:val="2"/>
            <w:vAlign w:val="center"/>
          </w:tcPr>
          <w:p w14:paraId="01DB33B2" w14:textId="3A6A6EDE" w:rsidR="0069657B" w:rsidRPr="00D51AD8" w:rsidRDefault="0069657B" w:rsidP="0069657B">
            <w:pPr>
              <w:jc w:val="center"/>
              <w:rPr>
                <w:sz w:val="16"/>
                <w:szCs w:val="16"/>
                <w:lang w:val="en-GB"/>
              </w:rPr>
            </w:pPr>
            <w:r w:rsidRPr="00D51AD8">
              <w:rPr>
                <w:sz w:val="16"/>
                <w:szCs w:val="16"/>
                <w:lang w:val="en-GB"/>
              </w:rPr>
              <w:t>FA</w:t>
            </w:r>
          </w:p>
        </w:tc>
        <w:tc>
          <w:tcPr>
            <w:tcW w:w="2650" w:type="pct"/>
            <w:tcBorders>
              <w:right w:val="nil"/>
            </w:tcBorders>
            <w:vAlign w:val="center"/>
          </w:tcPr>
          <w:p w14:paraId="13DCF823" w14:textId="6906EC66" w:rsidR="00CB0999" w:rsidRPr="00D51AD8" w:rsidRDefault="00CB0999" w:rsidP="00CB0999">
            <w:pPr>
              <w:bidi/>
              <w:rPr>
                <w:sz w:val="16"/>
                <w:szCs w:val="16"/>
                <w:lang w:val="en-GB"/>
              </w:rPr>
            </w:pPr>
            <w:r w:rsidRPr="00D51AD8">
              <w:rPr>
                <w:rFonts w:eastAsia="Arial"/>
                <w:sz w:val="16"/>
                <w:szCs w:val="16"/>
                <w:bdr w:val="nil"/>
                <w:rtl/>
                <w:lang w:val="en-GB"/>
              </w:rPr>
              <w:t xml:space="preserve">نسبة الأطفال الذين تتراوح أعمارهم بين 5-9 سنوات مِمّن: </w:t>
            </w:r>
          </w:p>
          <w:p w14:paraId="1F2804F3" w14:textId="4CD6286F" w:rsidR="00CB0999" w:rsidRPr="00D51AD8" w:rsidRDefault="00CB0999" w:rsidP="00CB0999">
            <w:pPr>
              <w:pStyle w:val="ListParagraph"/>
              <w:numPr>
                <w:ilvl w:val="0"/>
                <w:numId w:val="36"/>
              </w:numPr>
              <w:bidi/>
              <w:ind w:firstLine="4"/>
              <w:rPr>
                <w:sz w:val="16"/>
                <w:szCs w:val="16"/>
                <w:lang w:val="en-GB"/>
              </w:rPr>
            </w:pPr>
            <w:r w:rsidRPr="00D51AD8">
              <w:rPr>
                <w:rFonts w:eastAsia="Arial"/>
                <w:sz w:val="16"/>
                <w:szCs w:val="16"/>
                <w:bdr w:val="nil"/>
                <w:rtl/>
                <w:lang w:val="en-GB"/>
              </w:rPr>
              <w:t xml:space="preserve">تقل أوزانهم قياساً بأعمارهم عن ناقص انحرافين معياريين (متوسط وحاد) </w:t>
            </w:r>
          </w:p>
          <w:p w14:paraId="5D529486" w14:textId="77777777" w:rsidR="00CB0999" w:rsidRPr="00D51AD8" w:rsidRDefault="00CB0999" w:rsidP="00CB0999">
            <w:pPr>
              <w:pStyle w:val="ListParagraph"/>
              <w:numPr>
                <w:ilvl w:val="0"/>
                <w:numId w:val="36"/>
              </w:numPr>
              <w:bidi/>
              <w:ind w:firstLine="0"/>
              <w:rPr>
                <w:sz w:val="16"/>
                <w:szCs w:val="16"/>
                <w:lang w:val="en-GB"/>
              </w:rPr>
            </w:pPr>
            <w:r w:rsidRPr="00D51AD8">
              <w:rPr>
                <w:rFonts w:eastAsia="Arial"/>
                <w:sz w:val="16"/>
                <w:szCs w:val="16"/>
                <w:bdr w:val="nil"/>
                <w:rtl/>
                <w:lang w:val="en-GB"/>
              </w:rPr>
              <w:t>تقل أوزانهم قياساً بأعمارهم عن ناقص ثلاثة انحرافات معيارية (النقص الحاد)</w:t>
            </w:r>
          </w:p>
          <w:p w14:paraId="515AEB2F" w14:textId="34221669" w:rsidR="0069657B" w:rsidRPr="00D51AD8" w:rsidRDefault="00CB0999" w:rsidP="00CB0999">
            <w:pPr>
              <w:bidi/>
              <w:rPr>
                <w:rFonts w:eastAsia="Arial"/>
                <w:sz w:val="16"/>
                <w:szCs w:val="16"/>
                <w:bdr w:val="nil"/>
                <w:rtl/>
                <w:lang w:val="en-GB"/>
              </w:rPr>
            </w:pPr>
            <w:r w:rsidRPr="00D51AD8">
              <w:rPr>
                <w:rFonts w:eastAsia="Arial"/>
                <w:sz w:val="16"/>
                <w:szCs w:val="16"/>
                <w:bdr w:val="nil"/>
                <w:rtl/>
                <w:lang w:val="en-GB"/>
              </w:rPr>
              <w:t>من متوسط مؤشر كتلة الجسم (</w:t>
            </w:r>
            <w:r w:rsidRPr="00D51AD8">
              <w:rPr>
                <w:rFonts w:eastAsia="Arial"/>
                <w:sz w:val="16"/>
                <w:szCs w:val="16"/>
                <w:bdr w:val="nil"/>
                <w:lang w:val="en-GB"/>
              </w:rPr>
              <w:t>BMI</w:t>
            </w:r>
            <w:r w:rsidRPr="00D51AD8">
              <w:rPr>
                <w:rFonts w:eastAsia="Arial"/>
                <w:sz w:val="16"/>
                <w:szCs w:val="16"/>
                <w:bdr w:val="nil"/>
                <w:rtl/>
                <w:lang w:val="en-GB"/>
              </w:rPr>
              <w:t>) - لعمر حسب معايير منظمة الصحة العالمية للنمو لعام 2007 للأطفال والمراهقين في سن المدرسة</w:t>
            </w:r>
          </w:p>
        </w:tc>
        <w:tc>
          <w:tcPr>
            <w:tcW w:w="70" w:type="pct"/>
            <w:tcBorders>
              <w:left w:val="nil"/>
            </w:tcBorders>
            <w:vAlign w:val="center"/>
          </w:tcPr>
          <w:p w14:paraId="27FD5AC5" w14:textId="77777777" w:rsidR="0069657B" w:rsidRPr="00D51AD8" w:rsidRDefault="0069657B" w:rsidP="0069657B">
            <w:pPr>
              <w:bidi/>
              <w:rPr>
                <w:sz w:val="16"/>
                <w:szCs w:val="16"/>
                <w:lang w:val="en-GB"/>
              </w:rPr>
            </w:pPr>
          </w:p>
        </w:tc>
        <w:tc>
          <w:tcPr>
            <w:tcW w:w="412" w:type="pct"/>
            <w:vAlign w:val="center"/>
          </w:tcPr>
          <w:p w14:paraId="3D90093D" w14:textId="77777777" w:rsidR="0069657B" w:rsidRPr="00D51AD8" w:rsidRDefault="0069657B" w:rsidP="0069657B">
            <w:pPr>
              <w:jc w:val="center"/>
              <w:rPr>
                <w:sz w:val="16"/>
                <w:szCs w:val="16"/>
                <w:lang w:val="en-GB"/>
              </w:rPr>
            </w:pPr>
          </w:p>
        </w:tc>
      </w:tr>
      <w:tr w:rsidR="0069657B" w:rsidRPr="00D51AD8" w14:paraId="672D00E4" w14:textId="77777777" w:rsidTr="006A4703">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20D23F95" w14:textId="71A4CEA6" w:rsidR="0069657B" w:rsidRPr="00D51AD8" w:rsidRDefault="0069657B" w:rsidP="0069657B">
            <w:pPr>
              <w:jc w:val="right"/>
              <w:rPr>
                <w:sz w:val="16"/>
                <w:szCs w:val="16"/>
                <w:lang w:val="en-GB"/>
              </w:rPr>
            </w:pPr>
            <w:r w:rsidRPr="00D51AD8">
              <w:rPr>
                <w:sz w:val="16"/>
                <w:szCs w:val="16"/>
                <w:lang w:val="en-GB"/>
              </w:rPr>
              <w:t>TC.709</w:t>
            </w:r>
          </w:p>
        </w:tc>
        <w:tc>
          <w:tcPr>
            <w:tcW w:w="801" w:type="pct"/>
            <w:tcBorders>
              <w:left w:val="single" w:sz="4" w:space="0" w:color="auto"/>
            </w:tcBorders>
          </w:tcPr>
          <w:p w14:paraId="3CDDF9E4" w14:textId="0C06F58D" w:rsidR="0069657B" w:rsidRPr="00D51AD8" w:rsidRDefault="0069657B" w:rsidP="0069657B">
            <w:pPr>
              <w:bidi/>
              <w:rPr>
                <w:rFonts w:eastAsia="Arial"/>
                <w:sz w:val="16"/>
                <w:szCs w:val="16"/>
                <w:bdr w:val="nil"/>
                <w:rtl/>
                <w:lang w:val="en-GB"/>
              </w:rPr>
            </w:pPr>
            <w:r w:rsidRPr="00D51AD8">
              <w:rPr>
                <w:rFonts w:eastAsia="Arial"/>
                <w:sz w:val="16"/>
                <w:szCs w:val="16"/>
                <w:bdr w:val="nil"/>
                <w:rtl/>
                <w:lang w:val="en-GB"/>
              </w:rPr>
              <w:t>انتشار زيادة الوزن (من 5 إلى 9 سنوات)</w:t>
            </w:r>
          </w:p>
        </w:tc>
        <w:tc>
          <w:tcPr>
            <w:tcW w:w="454" w:type="pct"/>
            <w:vAlign w:val="center"/>
          </w:tcPr>
          <w:p w14:paraId="2AC87399" w14:textId="77777777" w:rsidR="0069657B" w:rsidRPr="00D51AD8" w:rsidRDefault="0069657B" w:rsidP="0069657B">
            <w:pPr>
              <w:bidi/>
              <w:jc w:val="center"/>
              <w:rPr>
                <w:rFonts w:eastAsia="Arial"/>
                <w:sz w:val="16"/>
                <w:szCs w:val="16"/>
                <w:bdr w:val="nil"/>
                <w:lang w:val="en-GB"/>
              </w:rPr>
            </w:pPr>
          </w:p>
        </w:tc>
        <w:tc>
          <w:tcPr>
            <w:tcW w:w="313" w:type="pct"/>
            <w:gridSpan w:val="2"/>
            <w:vAlign w:val="center"/>
          </w:tcPr>
          <w:p w14:paraId="67079144" w14:textId="202C12B1" w:rsidR="0069657B" w:rsidRPr="00D51AD8" w:rsidRDefault="0069657B" w:rsidP="0069657B">
            <w:pPr>
              <w:jc w:val="center"/>
              <w:rPr>
                <w:sz w:val="16"/>
                <w:szCs w:val="16"/>
                <w:lang w:val="en-GB"/>
              </w:rPr>
            </w:pPr>
            <w:r w:rsidRPr="00D51AD8">
              <w:rPr>
                <w:sz w:val="16"/>
                <w:szCs w:val="16"/>
                <w:lang w:val="en-GB"/>
              </w:rPr>
              <w:t>FA</w:t>
            </w:r>
          </w:p>
        </w:tc>
        <w:tc>
          <w:tcPr>
            <w:tcW w:w="2650" w:type="pct"/>
            <w:tcBorders>
              <w:right w:val="nil"/>
            </w:tcBorders>
            <w:vAlign w:val="center"/>
          </w:tcPr>
          <w:p w14:paraId="256A3FF3" w14:textId="77777777" w:rsidR="00D00057" w:rsidRPr="00D51AD8" w:rsidRDefault="00D00057" w:rsidP="00D00057">
            <w:pPr>
              <w:bidi/>
              <w:rPr>
                <w:sz w:val="16"/>
                <w:szCs w:val="16"/>
                <w:lang w:val="en-GB"/>
              </w:rPr>
            </w:pPr>
            <w:r w:rsidRPr="00D51AD8">
              <w:rPr>
                <w:rFonts w:eastAsia="Arial"/>
                <w:sz w:val="16"/>
                <w:szCs w:val="16"/>
                <w:bdr w:val="nil"/>
                <w:rtl/>
                <w:lang w:val="en-GB"/>
              </w:rPr>
              <w:t xml:space="preserve">نسبة الأطفال الذين تتراوح أعمارهم بين 5-9 سنوات مِمّن: </w:t>
            </w:r>
          </w:p>
          <w:p w14:paraId="78241189" w14:textId="2AC31E70" w:rsidR="00D00057" w:rsidRPr="00D51AD8" w:rsidRDefault="00D00057" w:rsidP="00D00057">
            <w:pPr>
              <w:pStyle w:val="ListParagraph"/>
              <w:numPr>
                <w:ilvl w:val="0"/>
                <w:numId w:val="37"/>
              </w:numPr>
              <w:bidi/>
              <w:ind w:firstLine="4"/>
              <w:rPr>
                <w:sz w:val="16"/>
                <w:szCs w:val="16"/>
                <w:lang w:val="en-GB"/>
              </w:rPr>
            </w:pPr>
            <w:r w:rsidRPr="00D51AD8">
              <w:rPr>
                <w:rFonts w:eastAsia="Arial"/>
                <w:sz w:val="16"/>
                <w:szCs w:val="16"/>
                <w:bdr w:val="nil"/>
                <w:rtl/>
                <w:lang w:val="en-GB"/>
              </w:rPr>
              <w:t xml:space="preserve">يزيد أوزانهم قياساً بأعمارهم عن ناقص انحراف معياري (متوسط وحاد) </w:t>
            </w:r>
          </w:p>
          <w:p w14:paraId="1AC1A0D2" w14:textId="386488C2" w:rsidR="00D00057" w:rsidRPr="00D51AD8" w:rsidRDefault="00D00057" w:rsidP="00D00057">
            <w:pPr>
              <w:pStyle w:val="ListParagraph"/>
              <w:numPr>
                <w:ilvl w:val="0"/>
                <w:numId w:val="37"/>
              </w:numPr>
              <w:bidi/>
              <w:ind w:firstLine="0"/>
              <w:rPr>
                <w:sz w:val="16"/>
                <w:szCs w:val="16"/>
                <w:lang w:val="en-GB"/>
              </w:rPr>
            </w:pPr>
            <w:r w:rsidRPr="00D51AD8">
              <w:rPr>
                <w:rFonts w:eastAsia="Arial"/>
                <w:sz w:val="16"/>
                <w:szCs w:val="16"/>
                <w:bdr w:val="nil"/>
                <w:rtl/>
                <w:lang w:val="en-GB"/>
              </w:rPr>
              <w:t>يزيد أوزانهم قياساً بأعمارهم عن ناقص انحرافين معياريين (النقص الحاد)</w:t>
            </w:r>
          </w:p>
          <w:p w14:paraId="285CD1FE" w14:textId="11434912" w:rsidR="0069657B" w:rsidRPr="00D51AD8" w:rsidRDefault="00D00057" w:rsidP="00D00057">
            <w:pPr>
              <w:bidi/>
              <w:rPr>
                <w:rFonts w:eastAsia="Arial"/>
                <w:sz w:val="16"/>
                <w:szCs w:val="16"/>
                <w:u w:color="00B0F0"/>
                <w:bdr w:val="nil"/>
                <w:rtl/>
                <w:lang w:val="en-GB"/>
              </w:rPr>
            </w:pPr>
            <w:r w:rsidRPr="00D51AD8">
              <w:rPr>
                <w:rFonts w:eastAsia="Arial"/>
                <w:sz w:val="16"/>
                <w:szCs w:val="16"/>
                <w:bdr w:val="nil"/>
                <w:rtl/>
                <w:lang w:val="en-GB"/>
              </w:rPr>
              <w:t>من متوسط مؤشر كتلة الجسم (</w:t>
            </w:r>
            <w:r w:rsidRPr="00D51AD8">
              <w:rPr>
                <w:rFonts w:eastAsia="Arial"/>
                <w:sz w:val="16"/>
                <w:szCs w:val="16"/>
                <w:bdr w:val="nil"/>
                <w:lang w:val="en-GB"/>
              </w:rPr>
              <w:t>BMI</w:t>
            </w:r>
            <w:r w:rsidRPr="00D51AD8">
              <w:rPr>
                <w:rFonts w:eastAsia="Arial"/>
                <w:sz w:val="16"/>
                <w:szCs w:val="16"/>
                <w:bdr w:val="nil"/>
                <w:rtl/>
                <w:lang w:val="en-GB"/>
              </w:rPr>
              <w:t>) - لعمر حسب معايير منظمة الصحة العالمية للنمو لعام 2007 للأطفال والمراهقين في سن المدرسة</w:t>
            </w:r>
          </w:p>
        </w:tc>
        <w:tc>
          <w:tcPr>
            <w:tcW w:w="70" w:type="pct"/>
            <w:tcBorders>
              <w:left w:val="nil"/>
            </w:tcBorders>
            <w:vAlign w:val="center"/>
          </w:tcPr>
          <w:p w14:paraId="0BF0D385" w14:textId="77777777" w:rsidR="0069657B" w:rsidRPr="00D51AD8" w:rsidRDefault="0069657B" w:rsidP="0069657B">
            <w:pPr>
              <w:bidi/>
              <w:rPr>
                <w:sz w:val="16"/>
                <w:szCs w:val="16"/>
                <w:lang w:val="en-GB"/>
              </w:rPr>
            </w:pPr>
          </w:p>
        </w:tc>
        <w:tc>
          <w:tcPr>
            <w:tcW w:w="412" w:type="pct"/>
            <w:vAlign w:val="center"/>
          </w:tcPr>
          <w:p w14:paraId="30EF4B6A" w14:textId="77777777" w:rsidR="0069657B" w:rsidRPr="00D51AD8" w:rsidRDefault="0069657B" w:rsidP="0069657B">
            <w:pPr>
              <w:jc w:val="center"/>
              <w:rPr>
                <w:sz w:val="16"/>
                <w:szCs w:val="16"/>
                <w:lang w:val="en-GB"/>
              </w:rPr>
            </w:pPr>
          </w:p>
        </w:tc>
      </w:tr>
      <w:tr w:rsidR="0069657B" w:rsidRPr="00D51AD8" w14:paraId="47DF82B0" w14:textId="77777777" w:rsidTr="006A4703">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0E6E5EEB" w14:textId="056C3E53" w:rsidR="0069657B" w:rsidRPr="00D51AD8" w:rsidRDefault="0069657B" w:rsidP="0069657B">
            <w:pPr>
              <w:jc w:val="right"/>
              <w:rPr>
                <w:sz w:val="16"/>
                <w:szCs w:val="16"/>
                <w:lang w:val="en-GB"/>
              </w:rPr>
            </w:pPr>
            <w:r w:rsidRPr="00D51AD8">
              <w:rPr>
                <w:sz w:val="16"/>
                <w:szCs w:val="16"/>
                <w:lang w:val="en-GB"/>
              </w:rPr>
              <w:t>TC.710</w:t>
            </w:r>
          </w:p>
        </w:tc>
        <w:tc>
          <w:tcPr>
            <w:tcW w:w="801" w:type="pct"/>
            <w:tcBorders>
              <w:left w:val="single" w:sz="4" w:space="0" w:color="auto"/>
            </w:tcBorders>
          </w:tcPr>
          <w:p w14:paraId="3B3C1365" w14:textId="2287936B" w:rsidR="0069657B" w:rsidRPr="00D51AD8" w:rsidRDefault="0069657B" w:rsidP="0069657B">
            <w:pPr>
              <w:bidi/>
              <w:rPr>
                <w:rFonts w:eastAsia="Arial"/>
                <w:sz w:val="16"/>
                <w:szCs w:val="16"/>
                <w:bdr w:val="nil"/>
                <w:rtl/>
                <w:lang w:val="en-GB"/>
              </w:rPr>
            </w:pPr>
            <w:r w:rsidRPr="00D51AD8">
              <w:rPr>
                <w:rFonts w:eastAsia="Arial"/>
                <w:sz w:val="16"/>
                <w:szCs w:val="16"/>
                <w:bdr w:val="nil"/>
                <w:rtl/>
                <w:lang w:val="en-GB"/>
              </w:rPr>
              <w:t xml:space="preserve">قصر القامة بالنسبة للعمر </w:t>
            </w:r>
            <w:r w:rsidR="00D00057" w:rsidRPr="00D51AD8">
              <w:rPr>
                <w:rFonts w:eastAsia="Arial"/>
                <w:sz w:val="16"/>
                <w:szCs w:val="16"/>
                <w:bdr w:val="nil"/>
                <w:rtl/>
                <w:lang w:val="en-GB"/>
              </w:rPr>
              <w:t>(من 5 إلى 9 سنوات)</w:t>
            </w:r>
          </w:p>
        </w:tc>
        <w:tc>
          <w:tcPr>
            <w:tcW w:w="454" w:type="pct"/>
            <w:vAlign w:val="center"/>
          </w:tcPr>
          <w:p w14:paraId="0AC0E21C" w14:textId="77777777" w:rsidR="0069657B" w:rsidRPr="00D51AD8" w:rsidRDefault="0069657B" w:rsidP="0069657B">
            <w:pPr>
              <w:bidi/>
              <w:jc w:val="center"/>
              <w:rPr>
                <w:rFonts w:eastAsia="Arial"/>
                <w:sz w:val="16"/>
                <w:szCs w:val="16"/>
                <w:bdr w:val="nil"/>
                <w:lang w:val="en-GB"/>
              </w:rPr>
            </w:pPr>
          </w:p>
        </w:tc>
        <w:tc>
          <w:tcPr>
            <w:tcW w:w="313" w:type="pct"/>
            <w:gridSpan w:val="2"/>
            <w:vAlign w:val="center"/>
          </w:tcPr>
          <w:p w14:paraId="24AF0C8A" w14:textId="55D5D42F" w:rsidR="0069657B" w:rsidRPr="00D51AD8" w:rsidRDefault="0069657B" w:rsidP="0069657B">
            <w:pPr>
              <w:jc w:val="center"/>
              <w:rPr>
                <w:sz w:val="16"/>
                <w:szCs w:val="16"/>
                <w:lang w:val="en-GB"/>
              </w:rPr>
            </w:pPr>
            <w:r w:rsidRPr="00D51AD8">
              <w:rPr>
                <w:sz w:val="16"/>
                <w:szCs w:val="16"/>
                <w:lang w:val="en-GB"/>
              </w:rPr>
              <w:t>FA</w:t>
            </w:r>
          </w:p>
        </w:tc>
        <w:tc>
          <w:tcPr>
            <w:tcW w:w="2650" w:type="pct"/>
            <w:tcBorders>
              <w:right w:val="nil"/>
            </w:tcBorders>
            <w:vAlign w:val="center"/>
          </w:tcPr>
          <w:p w14:paraId="7BF27933" w14:textId="77777777" w:rsidR="00D00057" w:rsidRPr="00D51AD8" w:rsidRDefault="00D00057" w:rsidP="00D00057">
            <w:pPr>
              <w:bidi/>
              <w:rPr>
                <w:sz w:val="16"/>
                <w:szCs w:val="16"/>
                <w:lang w:val="en-GB"/>
              </w:rPr>
            </w:pPr>
            <w:r w:rsidRPr="00D51AD8">
              <w:rPr>
                <w:rFonts w:eastAsia="Arial"/>
                <w:sz w:val="16"/>
                <w:szCs w:val="16"/>
                <w:bdr w:val="nil"/>
                <w:rtl/>
                <w:lang w:val="en-GB"/>
              </w:rPr>
              <w:t xml:space="preserve">نسبة الأطفال الذين تتراوح أعمارهم بين 5-9 سنوات مِمّن: </w:t>
            </w:r>
          </w:p>
          <w:p w14:paraId="202087D3" w14:textId="21BB1932" w:rsidR="00D00057" w:rsidRPr="00D51AD8" w:rsidRDefault="00D00057" w:rsidP="00D00057">
            <w:pPr>
              <w:pStyle w:val="ListParagraph"/>
              <w:numPr>
                <w:ilvl w:val="0"/>
                <w:numId w:val="38"/>
              </w:numPr>
              <w:bidi/>
              <w:ind w:firstLine="4"/>
              <w:rPr>
                <w:sz w:val="16"/>
                <w:szCs w:val="16"/>
                <w:lang w:val="en-GB"/>
              </w:rPr>
            </w:pPr>
            <w:r w:rsidRPr="00D51AD8">
              <w:rPr>
                <w:rFonts w:eastAsia="Arial"/>
                <w:sz w:val="16"/>
                <w:szCs w:val="16"/>
                <w:bdr w:val="nil"/>
                <w:rtl/>
                <w:lang w:val="en-GB"/>
              </w:rPr>
              <w:t xml:space="preserve">تقل أطوالهم قياساً بأعمارهم عن ناقص انحراف معياري (متوسط وحاد) </w:t>
            </w:r>
          </w:p>
          <w:p w14:paraId="1B076B84" w14:textId="7E6470AA" w:rsidR="00D00057" w:rsidRPr="00D51AD8" w:rsidRDefault="00D00057" w:rsidP="00D00057">
            <w:pPr>
              <w:pStyle w:val="ListParagraph"/>
              <w:numPr>
                <w:ilvl w:val="0"/>
                <w:numId w:val="38"/>
              </w:numPr>
              <w:bidi/>
              <w:ind w:firstLine="0"/>
              <w:rPr>
                <w:sz w:val="16"/>
                <w:szCs w:val="16"/>
                <w:lang w:val="en-GB"/>
              </w:rPr>
            </w:pPr>
            <w:r w:rsidRPr="00D51AD8">
              <w:rPr>
                <w:rFonts w:eastAsia="Arial"/>
                <w:sz w:val="16"/>
                <w:szCs w:val="16"/>
                <w:bdr w:val="nil"/>
                <w:rtl/>
                <w:lang w:val="en-GB"/>
              </w:rPr>
              <w:t>تقل أطوالهم قياساً بأعمارهم عن ناقص انحرافين معياريين (النقص الحاد)</w:t>
            </w:r>
          </w:p>
          <w:p w14:paraId="6A80BEBB" w14:textId="28223E41" w:rsidR="0069657B" w:rsidRPr="00D51AD8" w:rsidRDefault="00D00057" w:rsidP="00D00057">
            <w:pPr>
              <w:bidi/>
              <w:rPr>
                <w:rFonts w:eastAsia="Arial"/>
                <w:sz w:val="16"/>
                <w:szCs w:val="16"/>
                <w:u w:color="00B0F0"/>
                <w:bdr w:val="nil"/>
                <w:rtl/>
                <w:lang w:val="en-GB"/>
              </w:rPr>
            </w:pPr>
            <w:r w:rsidRPr="00D51AD8">
              <w:rPr>
                <w:rFonts w:eastAsia="Arial"/>
                <w:sz w:val="16"/>
                <w:szCs w:val="16"/>
                <w:bdr w:val="nil"/>
                <w:rtl/>
                <w:lang w:val="en-GB"/>
              </w:rPr>
              <w:t>من تقل أطوالهم عن متوسط طول الطفل قياساً بعمره بحسب معايير منظمة الصحة العالمية للنمو لعام 2007 للأطفال والمراهقين في سن المدرسة</w:t>
            </w:r>
          </w:p>
        </w:tc>
        <w:tc>
          <w:tcPr>
            <w:tcW w:w="70" w:type="pct"/>
            <w:tcBorders>
              <w:left w:val="nil"/>
            </w:tcBorders>
            <w:vAlign w:val="center"/>
          </w:tcPr>
          <w:p w14:paraId="6821F967" w14:textId="77777777" w:rsidR="0069657B" w:rsidRPr="00D51AD8" w:rsidRDefault="0069657B" w:rsidP="0069657B">
            <w:pPr>
              <w:bidi/>
              <w:rPr>
                <w:sz w:val="16"/>
                <w:szCs w:val="16"/>
                <w:lang w:val="en-GB"/>
              </w:rPr>
            </w:pPr>
          </w:p>
        </w:tc>
        <w:tc>
          <w:tcPr>
            <w:tcW w:w="412" w:type="pct"/>
            <w:vAlign w:val="center"/>
          </w:tcPr>
          <w:p w14:paraId="7A69CCB7" w14:textId="77777777" w:rsidR="0069657B" w:rsidRPr="00D51AD8" w:rsidRDefault="0069657B" w:rsidP="0069657B">
            <w:pPr>
              <w:jc w:val="center"/>
              <w:rPr>
                <w:sz w:val="16"/>
                <w:szCs w:val="16"/>
                <w:lang w:val="en-GB"/>
              </w:rPr>
            </w:pPr>
          </w:p>
        </w:tc>
      </w:tr>
      <w:tr w:rsidR="0069657B" w:rsidRPr="00D51AD8" w14:paraId="0CCDB280" w14:textId="77777777" w:rsidTr="006A4703">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5280964C" w14:textId="52212392" w:rsidR="0069657B" w:rsidRPr="00D51AD8" w:rsidRDefault="0069657B" w:rsidP="0069657B">
            <w:pPr>
              <w:jc w:val="right"/>
              <w:rPr>
                <w:sz w:val="16"/>
                <w:szCs w:val="16"/>
                <w:lang w:val="en-GB"/>
              </w:rPr>
            </w:pPr>
            <w:r w:rsidRPr="00D51AD8">
              <w:rPr>
                <w:sz w:val="16"/>
                <w:szCs w:val="16"/>
                <w:lang w:val="en-GB"/>
              </w:rPr>
              <w:t>TC.711</w:t>
            </w:r>
          </w:p>
        </w:tc>
        <w:tc>
          <w:tcPr>
            <w:tcW w:w="801" w:type="pct"/>
            <w:tcBorders>
              <w:left w:val="single" w:sz="4" w:space="0" w:color="auto"/>
            </w:tcBorders>
          </w:tcPr>
          <w:p w14:paraId="2A12D0CE" w14:textId="26AA9A6C" w:rsidR="0069657B" w:rsidRPr="00D51AD8" w:rsidRDefault="0069657B" w:rsidP="0069657B">
            <w:pPr>
              <w:bidi/>
              <w:rPr>
                <w:rFonts w:eastAsia="Arial"/>
                <w:sz w:val="16"/>
                <w:szCs w:val="16"/>
                <w:bdr w:val="nil"/>
                <w:rtl/>
                <w:lang w:val="en-GB"/>
              </w:rPr>
            </w:pPr>
            <w:r w:rsidRPr="00D51AD8">
              <w:rPr>
                <w:rFonts w:eastAsia="Arial"/>
                <w:sz w:val="16"/>
                <w:szCs w:val="16"/>
                <w:bdr w:val="nil"/>
                <w:rtl/>
                <w:lang w:val="en-GB"/>
              </w:rPr>
              <w:t xml:space="preserve">الوزن المنخفض بالنسبة للعمر </w:t>
            </w:r>
            <w:r w:rsidR="00D00057" w:rsidRPr="00D51AD8">
              <w:rPr>
                <w:rFonts w:eastAsia="Arial"/>
                <w:sz w:val="16"/>
                <w:szCs w:val="16"/>
                <w:bdr w:val="nil"/>
                <w:rtl/>
                <w:lang w:val="en-GB"/>
              </w:rPr>
              <w:t>(من 5 إلى 9 سنوات)</w:t>
            </w:r>
          </w:p>
        </w:tc>
        <w:tc>
          <w:tcPr>
            <w:tcW w:w="454" w:type="pct"/>
            <w:vAlign w:val="center"/>
          </w:tcPr>
          <w:p w14:paraId="2EE13798" w14:textId="77777777" w:rsidR="0069657B" w:rsidRPr="00D51AD8" w:rsidRDefault="0069657B" w:rsidP="0069657B">
            <w:pPr>
              <w:bidi/>
              <w:jc w:val="center"/>
              <w:rPr>
                <w:rFonts w:eastAsia="Arial"/>
                <w:sz w:val="16"/>
                <w:szCs w:val="16"/>
                <w:bdr w:val="nil"/>
                <w:lang w:val="en-GB"/>
              </w:rPr>
            </w:pPr>
          </w:p>
        </w:tc>
        <w:tc>
          <w:tcPr>
            <w:tcW w:w="313" w:type="pct"/>
            <w:gridSpan w:val="2"/>
            <w:vAlign w:val="center"/>
          </w:tcPr>
          <w:p w14:paraId="111E8402" w14:textId="4494C498" w:rsidR="0069657B" w:rsidRPr="00D51AD8" w:rsidRDefault="0069657B" w:rsidP="0069657B">
            <w:pPr>
              <w:jc w:val="center"/>
              <w:rPr>
                <w:sz w:val="16"/>
                <w:szCs w:val="16"/>
                <w:lang w:val="en-GB"/>
              </w:rPr>
            </w:pPr>
            <w:r w:rsidRPr="00D51AD8">
              <w:rPr>
                <w:sz w:val="16"/>
                <w:szCs w:val="16"/>
                <w:lang w:val="en-GB"/>
              </w:rPr>
              <w:t>FA</w:t>
            </w:r>
          </w:p>
        </w:tc>
        <w:tc>
          <w:tcPr>
            <w:tcW w:w="2650" w:type="pct"/>
            <w:tcBorders>
              <w:right w:val="nil"/>
            </w:tcBorders>
            <w:vAlign w:val="center"/>
          </w:tcPr>
          <w:p w14:paraId="1259AA1A" w14:textId="77777777" w:rsidR="00D00057" w:rsidRPr="00D51AD8" w:rsidRDefault="00D00057" w:rsidP="00D00057">
            <w:pPr>
              <w:bidi/>
              <w:rPr>
                <w:sz w:val="16"/>
                <w:szCs w:val="16"/>
                <w:lang w:val="en-GB"/>
              </w:rPr>
            </w:pPr>
            <w:r w:rsidRPr="00D51AD8">
              <w:rPr>
                <w:rFonts w:eastAsia="Arial"/>
                <w:sz w:val="16"/>
                <w:szCs w:val="16"/>
                <w:bdr w:val="nil"/>
                <w:rtl/>
                <w:lang w:val="en-GB"/>
              </w:rPr>
              <w:t xml:space="preserve">نسبة الأطفال الذين تتراوح أعمارهم بين 5-9 سنوات مِمّن: </w:t>
            </w:r>
          </w:p>
          <w:p w14:paraId="175A7F7F" w14:textId="77777777" w:rsidR="00D00057" w:rsidRPr="00D51AD8" w:rsidRDefault="00D00057" w:rsidP="00D00057">
            <w:pPr>
              <w:pStyle w:val="ListParagraph"/>
              <w:numPr>
                <w:ilvl w:val="0"/>
                <w:numId w:val="39"/>
              </w:numPr>
              <w:bidi/>
              <w:ind w:firstLine="4"/>
              <w:rPr>
                <w:sz w:val="16"/>
                <w:szCs w:val="16"/>
                <w:lang w:val="en-GB"/>
              </w:rPr>
            </w:pPr>
            <w:r w:rsidRPr="00D51AD8">
              <w:rPr>
                <w:rFonts w:eastAsia="Arial"/>
                <w:sz w:val="16"/>
                <w:szCs w:val="16"/>
                <w:bdr w:val="nil"/>
                <w:rtl/>
                <w:lang w:val="en-GB"/>
              </w:rPr>
              <w:t>تقل أوزانهم مقابل اعمارهم عن ناقص انحرافين معياريين (متوسط وحاد)</w:t>
            </w:r>
          </w:p>
          <w:p w14:paraId="05D9DFBE" w14:textId="77777777" w:rsidR="00D00057" w:rsidRPr="00D51AD8" w:rsidRDefault="00D00057" w:rsidP="00D00057">
            <w:pPr>
              <w:pStyle w:val="ListParagraph"/>
              <w:numPr>
                <w:ilvl w:val="0"/>
                <w:numId w:val="39"/>
              </w:numPr>
              <w:bidi/>
              <w:ind w:firstLine="0"/>
              <w:rPr>
                <w:sz w:val="16"/>
                <w:szCs w:val="16"/>
                <w:lang w:val="en-GB"/>
              </w:rPr>
            </w:pPr>
            <w:r w:rsidRPr="00D51AD8">
              <w:rPr>
                <w:rFonts w:eastAsia="Arial"/>
                <w:sz w:val="16"/>
                <w:szCs w:val="16"/>
                <w:bdr w:val="nil"/>
                <w:rtl/>
                <w:lang w:val="en-GB"/>
              </w:rPr>
              <w:t>تقل أوزانهم مقابل اعمارهم عن ناقص ثلاثة انحرافات معيارية (النقص الحاد)</w:t>
            </w:r>
          </w:p>
          <w:p w14:paraId="5ABB06A2" w14:textId="34767F0E" w:rsidR="0069657B" w:rsidRPr="00D51AD8" w:rsidRDefault="00D00057" w:rsidP="00D00057">
            <w:pPr>
              <w:bidi/>
              <w:rPr>
                <w:rFonts w:eastAsia="Arial"/>
                <w:sz w:val="16"/>
                <w:szCs w:val="16"/>
                <w:u w:color="00B0F0"/>
                <w:bdr w:val="nil"/>
                <w:rtl/>
                <w:lang w:val="en-GB"/>
              </w:rPr>
            </w:pPr>
            <w:r w:rsidRPr="00D51AD8">
              <w:rPr>
                <w:rFonts w:eastAsia="Arial"/>
                <w:sz w:val="16"/>
                <w:szCs w:val="16"/>
                <w:bdr w:val="nil"/>
                <w:rtl/>
                <w:lang w:val="en-GB"/>
              </w:rPr>
              <w:t>تقل أوزانهم عن متوسط وزن الطفل قياساً بعمره بحسب معايير منظمة الصحة العالمية للنمو لعام 2007 للأطفال والمراهقين في سن المدرسة</w:t>
            </w:r>
          </w:p>
        </w:tc>
        <w:tc>
          <w:tcPr>
            <w:tcW w:w="70" w:type="pct"/>
            <w:tcBorders>
              <w:left w:val="nil"/>
            </w:tcBorders>
            <w:vAlign w:val="center"/>
          </w:tcPr>
          <w:p w14:paraId="53FA60BF" w14:textId="77777777" w:rsidR="0069657B" w:rsidRPr="00D51AD8" w:rsidRDefault="0069657B" w:rsidP="0069657B">
            <w:pPr>
              <w:bidi/>
              <w:rPr>
                <w:sz w:val="16"/>
                <w:szCs w:val="16"/>
                <w:lang w:val="en-GB"/>
              </w:rPr>
            </w:pPr>
          </w:p>
        </w:tc>
        <w:tc>
          <w:tcPr>
            <w:tcW w:w="412" w:type="pct"/>
            <w:vAlign w:val="center"/>
          </w:tcPr>
          <w:p w14:paraId="475E6ECE" w14:textId="77777777" w:rsidR="0069657B" w:rsidRPr="00D51AD8" w:rsidRDefault="0069657B" w:rsidP="0069657B">
            <w:pPr>
              <w:jc w:val="center"/>
              <w:rPr>
                <w:sz w:val="16"/>
                <w:szCs w:val="16"/>
                <w:lang w:val="en-GB"/>
              </w:rPr>
            </w:pPr>
          </w:p>
        </w:tc>
      </w:tr>
      <w:tr w:rsidR="0069657B" w:rsidRPr="00D51AD8" w14:paraId="08095635" w14:textId="77777777" w:rsidTr="006A4703">
        <w:trPr>
          <w:cantSplit/>
          <w:trHeight w:val="144"/>
          <w:jc w:val="center"/>
        </w:trPr>
        <w:tc>
          <w:tcPr>
            <w:tcW w:w="300" w:type="pct"/>
            <w:tcBorders>
              <w:right w:val="single" w:sz="4" w:space="0" w:color="auto"/>
            </w:tcBorders>
            <w:shd w:val="clear" w:color="auto" w:fill="auto"/>
            <w:tcMar>
              <w:top w:w="72" w:type="dxa"/>
              <w:left w:w="72" w:type="dxa"/>
              <w:bottom w:w="72" w:type="dxa"/>
              <w:right w:w="72" w:type="dxa"/>
            </w:tcMar>
            <w:vAlign w:val="center"/>
          </w:tcPr>
          <w:p w14:paraId="37D99786" w14:textId="578729E3" w:rsidR="0069657B" w:rsidRPr="00D51AD8" w:rsidRDefault="0069657B" w:rsidP="0069657B">
            <w:pPr>
              <w:jc w:val="right"/>
              <w:rPr>
                <w:sz w:val="16"/>
                <w:szCs w:val="16"/>
                <w:lang w:val="en-GB"/>
              </w:rPr>
            </w:pPr>
            <w:r w:rsidRPr="00D51AD8">
              <w:rPr>
                <w:sz w:val="16"/>
                <w:szCs w:val="16"/>
                <w:lang w:val="en-GB"/>
              </w:rPr>
              <w:t>TC.712</w:t>
            </w:r>
          </w:p>
        </w:tc>
        <w:tc>
          <w:tcPr>
            <w:tcW w:w="801" w:type="pct"/>
            <w:tcBorders>
              <w:left w:val="single" w:sz="4" w:space="0" w:color="auto"/>
            </w:tcBorders>
          </w:tcPr>
          <w:p w14:paraId="3196D2F6" w14:textId="2B9D0DBB" w:rsidR="0069657B" w:rsidRPr="00D51AD8" w:rsidRDefault="0069657B" w:rsidP="0069657B">
            <w:pPr>
              <w:bidi/>
              <w:rPr>
                <w:rFonts w:eastAsia="Arial"/>
                <w:sz w:val="16"/>
                <w:szCs w:val="16"/>
                <w:bdr w:val="nil"/>
                <w:rtl/>
                <w:lang w:val="en-GB"/>
              </w:rPr>
            </w:pPr>
            <w:r w:rsidRPr="00D51AD8">
              <w:rPr>
                <w:rFonts w:eastAsia="Arial"/>
                <w:sz w:val="16"/>
                <w:szCs w:val="16"/>
                <w:bdr w:val="nil"/>
                <w:rtl/>
                <w:lang w:val="en-GB"/>
              </w:rPr>
              <w:t>تغطية التحصين ضد فيروس الورم الحليمي البشري</w:t>
            </w:r>
          </w:p>
        </w:tc>
        <w:tc>
          <w:tcPr>
            <w:tcW w:w="454" w:type="pct"/>
            <w:vAlign w:val="center"/>
          </w:tcPr>
          <w:p w14:paraId="0227F4B3" w14:textId="5EA07955" w:rsidR="0069657B" w:rsidRPr="00D51AD8" w:rsidRDefault="0069657B" w:rsidP="0069657B">
            <w:pPr>
              <w:bidi/>
              <w:jc w:val="center"/>
              <w:rPr>
                <w:rFonts w:eastAsia="Arial"/>
                <w:sz w:val="16"/>
                <w:szCs w:val="16"/>
                <w:bdr w:val="nil"/>
                <w:lang w:val="en-GB"/>
              </w:rPr>
            </w:pPr>
            <w:r w:rsidRPr="00D51AD8">
              <w:rPr>
                <w:sz w:val="16"/>
                <w:szCs w:val="16"/>
                <w:lang w:val="en-GB"/>
              </w:rPr>
              <w:t>3.b.1</w:t>
            </w:r>
          </w:p>
        </w:tc>
        <w:tc>
          <w:tcPr>
            <w:tcW w:w="313" w:type="pct"/>
            <w:gridSpan w:val="2"/>
            <w:vAlign w:val="center"/>
          </w:tcPr>
          <w:p w14:paraId="51E31586" w14:textId="1A46D92F" w:rsidR="0069657B" w:rsidRPr="00D51AD8" w:rsidRDefault="0069657B" w:rsidP="0069657B">
            <w:pPr>
              <w:jc w:val="center"/>
              <w:rPr>
                <w:sz w:val="16"/>
                <w:szCs w:val="16"/>
                <w:lang w:val="en-GB"/>
              </w:rPr>
            </w:pPr>
            <w:r w:rsidRPr="00D51AD8">
              <w:rPr>
                <w:sz w:val="16"/>
                <w:szCs w:val="16"/>
                <w:lang w:val="en-GB"/>
              </w:rPr>
              <w:t>HP</w:t>
            </w:r>
          </w:p>
        </w:tc>
        <w:tc>
          <w:tcPr>
            <w:tcW w:w="2650" w:type="pct"/>
            <w:tcBorders>
              <w:right w:val="nil"/>
            </w:tcBorders>
            <w:vAlign w:val="center"/>
          </w:tcPr>
          <w:p w14:paraId="0FBD8CC1" w14:textId="580233A0" w:rsidR="0069657B" w:rsidRPr="00D51AD8" w:rsidRDefault="00D00057" w:rsidP="00CB0999">
            <w:pPr>
              <w:bidi/>
              <w:rPr>
                <w:rFonts w:eastAsia="Arial"/>
                <w:sz w:val="16"/>
                <w:szCs w:val="16"/>
                <w:u w:color="00B0F0"/>
                <w:bdr w:val="nil"/>
                <w:rtl/>
                <w:lang w:val="en-GB"/>
              </w:rPr>
            </w:pPr>
            <w:r w:rsidRPr="00D51AD8">
              <w:rPr>
                <w:rFonts w:eastAsia="Arial"/>
                <w:sz w:val="16"/>
                <w:szCs w:val="16"/>
                <w:u w:color="00B0F0"/>
                <w:bdr w:val="nil"/>
                <w:rtl/>
                <w:lang w:val="en-GB"/>
              </w:rPr>
              <w:t xml:space="preserve">النسبة المئوية للمراهقات في سن 15 عامًا اللواتي تلقين </w:t>
            </w:r>
            <w:r w:rsidRPr="00D51AD8">
              <w:rPr>
                <w:rFonts w:eastAsia="Arial"/>
                <w:color w:val="FF0000"/>
                <w:sz w:val="16"/>
                <w:szCs w:val="16"/>
                <w:u w:color="00B0F0"/>
                <w:bdr w:val="nil"/>
                <w:rtl/>
                <w:lang w:val="en-GB"/>
              </w:rPr>
              <w:t xml:space="preserve">جرعتين </w:t>
            </w:r>
            <w:r w:rsidRPr="00D51AD8">
              <w:rPr>
                <w:rFonts w:eastAsia="Arial"/>
                <w:sz w:val="16"/>
                <w:szCs w:val="16"/>
                <w:u w:color="00B0F0"/>
                <w:bdr w:val="nil"/>
                <w:rtl/>
                <w:lang w:val="en-GB"/>
              </w:rPr>
              <w:t>من لقاح فيروس الورم الحليمي البشري في أي وقت قبل المسح</w:t>
            </w:r>
          </w:p>
        </w:tc>
        <w:tc>
          <w:tcPr>
            <w:tcW w:w="70" w:type="pct"/>
            <w:tcBorders>
              <w:left w:val="nil"/>
            </w:tcBorders>
            <w:vAlign w:val="center"/>
          </w:tcPr>
          <w:p w14:paraId="75CD6EC6" w14:textId="77777777" w:rsidR="0069657B" w:rsidRPr="00D51AD8" w:rsidRDefault="0069657B" w:rsidP="0069657B">
            <w:pPr>
              <w:bidi/>
              <w:rPr>
                <w:sz w:val="16"/>
                <w:szCs w:val="16"/>
                <w:lang w:val="en-GB"/>
              </w:rPr>
            </w:pPr>
          </w:p>
        </w:tc>
        <w:tc>
          <w:tcPr>
            <w:tcW w:w="412" w:type="pct"/>
            <w:vAlign w:val="center"/>
          </w:tcPr>
          <w:p w14:paraId="651F97A4" w14:textId="77777777" w:rsidR="0069657B" w:rsidRPr="00D51AD8" w:rsidRDefault="0069657B" w:rsidP="0069657B">
            <w:pPr>
              <w:jc w:val="center"/>
              <w:rPr>
                <w:sz w:val="16"/>
                <w:szCs w:val="16"/>
                <w:lang w:val="en-GB"/>
              </w:rPr>
            </w:pPr>
          </w:p>
        </w:tc>
      </w:tr>
    </w:tbl>
    <w:p w14:paraId="2B8F7B5A" w14:textId="3DC5C09D" w:rsidR="00B16615" w:rsidRPr="00D51AD8" w:rsidRDefault="00B16615" w:rsidP="005B4676">
      <w:pPr>
        <w:bidi/>
        <w:rPr>
          <w:rtl/>
        </w:rPr>
      </w:pPr>
      <w:r w:rsidRPr="00D51AD8">
        <w:br w:type="page"/>
      </w:r>
    </w:p>
    <w:tbl>
      <w:tblPr>
        <w:bidiVisual/>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03"/>
        <w:gridCol w:w="2070"/>
        <w:gridCol w:w="992"/>
        <w:gridCol w:w="900"/>
        <w:gridCol w:w="7094"/>
        <w:gridCol w:w="286"/>
        <w:gridCol w:w="973"/>
      </w:tblGrid>
      <w:tr w:rsidR="00D00057" w:rsidRPr="00D51AD8" w14:paraId="06EC7A1C" w14:textId="77777777" w:rsidTr="002F0321">
        <w:trPr>
          <w:cantSplit/>
          <w:tblHeader/>
          <w:jc w:val="center"/>
        </w:trPr>
        <w:tc>
          <w:tcPr>
            <w:tcW w:w="1095" w:type="pct"/>
            <w:gridSpan w:val="2"/>
            <w:tcMar>
              <w:top w:w="72" w:type="dxa"/>
              <w:left w:w="72" w:type="dxa"/>
              <w:bottom w:w="72" w:type="dxa"/>
              <w:right w:w="72" w:type="dxa"/>
            </w:tcMar>
          </w:tcPr>
          <w:p w14:paraId="1B3633BC" w14:textId="77777777" w:rsidR="00D00057" w:rsidRPr="00D51AD8" w:rsidRDefault="00D00057" w:rsidP="002F0321">
            <w:pPr>
              <w:bidi/>
              <w:rPr>
                <w:b/>
                <w:bCs/>
                <w:sz w:val="20"/>
                <w:rtl/>
              </w:rPr>
            </w:pPr>
            <w:r w:rsidRPr="00D51AD8">
              <w:lastRenderedPageBreak/>
              <w:br w:type="page"/>
            </w:r>
          </w:p>
          <w:p w14:paraId="096B60DB" w14:textId="77777777" w:rsidR="00D00057" w:rsidRPr="00D51AD8" w:rsidRDefault="00D00057" w:rsidP="002F0321">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78" w:type="pct"/>
          </w:tcPr>
          <w:p w14:paraId="776F75D1" w14:textId="23A3DB45" w:rsidR="00D00057" w:rsidRPr="00D51AD8" w:rsidRDefault="00D00057" w:rsidP="002F0321">
            <w:pPr>
              <w:bidi/>
              <w:jc w:val="center"/>
              <w:rPr>
                <w:b/>
                <w:bCs/>
                <w:sz w:val="16"/>
                <w:szCs w:val="16"/>
                <w:rtl/>
              </w:rPr>
            </w:pPr>
            <w:r w:rsidRPr="00D51AD8">
              <w:rPr>
                <w:rFonts w:eastAsia="Arial"/>
                <w:b/>
                <w:bCs/>
                <w:sz w:val="20"/>
                <w:bdr w:val="nil"/>
                <w:rtl/>
                <w:lang w:val="en-GB"/>
              </w:rPr>
              <w:t>الإشارة إلى الأهداف الإنمائية المستدامة</w:t>
            </w:r>
          </w:p>
        </w:tc>
        <w:tc>
          <w:tcPr>
            <w:tcW w:w="343" w:type="pct"/>
          </w:tcPr>
          <w:p w14:paraId="0A07BEFA" w14:textId="77777777" w:rsidR="00D00057" w:rsidRPr="00D51AD8" w:rsidRDefault="00D00057" w:rsidP="002F0321">
            <w:pPr>
              <w:bidi/>
              <w:jc w:val="center"/>
              <w:rPr>
                <w:b/>
                <w:bCs/>
                <w:sz w:val="20"/>
                <w:rtl/>
              </w:rPr>
            </w:pPr>
          </w:p>
          <w:p w14:paraId="66362D99" w14:textId="38F5E84A" w:rsidR="00D00057" w:rsidRPr="00D51AD8" w:rsidRDefault="00D00057" w:rsidP="002F0321">
            <w:pPr>
              <w:bidi/>
              <w:jc w:val="center"/>
              <w:rPr>
                <w:rFonts w:eastAsia="Arial"/>
                <w:sz w:val="16"/>
                <w:szCs w:val="16"/>
                <w:bdr w:val="nil"/>
                <w:lang w:val="en-GB"/>
              </w:rPr>
            </w:pPr>
            <w:r w:rsidRPr="00D51AD8">
              <w:rPr>
                <w:rFonts w:eastAsia="Arial"/>
                <w:b/>
                <w:bCs/>
                <w:sz w:val="20"/>
                <w:bdr w:val="nil"/>
                <w:rtl/>
                <w:lang w:val="en-GB"/>
              </w:rPr>
              <w:t>الموضوع / النموذج</w:t>
            </w:r>
          </w:p>
        </w:tc>
        <w:tc>
          <w:tcPr>
            <w:tcW w:w="2704" w:type="pct"/>
            <w:tcBorders>
              <w:right w:val="nil"/>
            </w:tcBorders>
          </w:tcPr>
          <w:p w14:paraId="478029F0" w14:textId="77777777" w:rsidR="00D00057" w:rsidRPr="00D51AD8" w:rsidRDefault="00D00057" w:rsidP="002F0321">
            <w:pPr>
              <w:bidi/>
              <w:rPr>
                <w:b/>
                <w:bCs/>
                <w:sz w:val="20"/>
                <w:rtl/>
              </w:rPr>
            </w:pPr>
          </w:p>
          <w:p w14:paraId="1AD5B07C" w14:textId="4CDD1E0C" w:rsidR="00D00057" w:rsidRPr="00D51AD8" w:rsidRDefault="00D00057" w:rsidP="002F0321">
            <w:pPr>
              <w:bidi/>
              <w:rPr>
                <w:rFonts w:eastAsia="Arial"/>
                <w:sz w:val="16"/>
                <w:szCs w:val="16"/>
                <w:bdr w:val="nil"/>
                <w:rtl/>
                <w:lang w:val="en-GB"/>
              </w:rPr>
            </w:pPr>
            <w:r w:rsidRPr="00D51AD8">
              <w:rPr>
                <w:rFonts w:eastAsia="Arial"/>
                <w:b/>
                <w:bCs/>
                <w:sz w:val="20"/>
                <w:bdr w:val="nil"/>
                <w:rtl/>
                <w:lang w:val="en-GB"/>
              </w:rPr>
              <w:t>التعريف</w:t>
            </w:r>
          </w:p>
        </w:tc>
        <w:tc>
          <w:tcPr>
            <w:tcW w:w="109" w:type="pct"/>
            <w:tcBorders>
              <w:left w:val="nil"/>
            </w:tcBorders>
          </w:tcPr>
          <w:p w14:paraId="12E045CA" w14:textId="77777777" w:rsidR="00D00057" w:rsidRPr="00D51AD8" w:rsidRDefault="00D00057" w:rsidP="002F0321">
            <w:pPr>
              <w:bidi/>
              <w:rPr>
                <w:sz w:val="16"/>
                <w:szCs w:val="16"/>
                <w:lang w:val="en-GB"/>
              </w:rPr>
            </w:pPr>
          </w:p>
        </w:tc>
        <w:tc>
          <w:tcPr>
            <w:tcW w:w="371" w:type="pct"/>
          </w:tcPr>
          <w:p w14:paraId="40E20776" w14:textId="77777777" w:rsidR="00D00057" w:rsidRPr="00D51AD8" w:rsidRDefault="00D00057" w:rsidP="002F0321">
            <w:pPr>
              <w:bidi/>
              <w:jc w:val="center"/>
              <w:rPr>
                <w:b/>
                <w:bCs/>
                <w:sz w:val="16"/>
                <w:szCs w:val="16"/>
                <w:rtl/>
              </w:rPr>
            </w:pPr>
          </w:p>
          <w:p w14:paraId="3A4512BC" w14:textId="77777777" w:rsidR="00D00057" w:rsidRPr="00D51AD8" w:rsidRDefault="00D00057" w:rsidP="002F0321">
            <w:pPr>
              <w:jc w:val="center"/>
              <w:rPr>
                <w:sz w:val="16"/>
                <w:szCs w:val="16"/>
                <w:lang w:val="en-GB"/>
              </w:rPr>
            </w:pPr>
            <w:r w:rsidRPr="00D51AD8">
              <w:rPr>
                <w:bCs/>
                <w:sz w:val="20"/>
                <w:rtl/>
                <w:lang w:val="en-GB" w:bidi="ar-MA"/>
              </w:rPr>
              <w:t>رقم الجدول</w:t>
            </w:r>
          </w:p>
        </w:tc>
      </w:tr>
      <w:tr w:rsidR="00D00057" w:rsidRPr="00D51AD8" w14:paraId="003AF381" w14:textId="77777777" w:rsidTr="002F0321">
        <w:trPr>
          <w:cantSplit/>
          <w:jc w:val="center"/>
        </w:trPr>
        <w:tc>
          <w:tcPr>
            <w:tcW w:w="5000" w:type="pct"/>
            <w:gridSpan w:val="7"/>
            <w:shd w:val="clear" w:color="auto" w:fill="000000" w:themeFill="text1"/>
          </w:tcPr>
          <w:p w14:paraId="39154669" w14:textId="77777777" w:rsidR="00D00057" w:rsidRPr="00D51AD8" w:rsidRDefault="00D00057" w:rsidP="002F0321">
            <w:pPr>
              <w:jc w:val="right"/>
              <w:rPr>
                <w:b/>
                <w:bCs/>
                <w:szCs w:val="22"/>
                <w:lang w:val="en-GB"/>
              </w:rPr>
            </w:pPr>
            <w:r w:rsidRPr="00D51AD8">
              <w:rPr>
                <w:b/>
                <w:bCs/>
                <w:szCs w:val="22"/>
                <w:rtl/>
                <w:lang w:val="en-GB"/>
              </w:rPr>
              <w:t>التعليم واكتساب المهارات من أجل المستقبل</w:t>
            </w:r>
            <w:r w:rsidRPr="00D51AD8">
              <w:rPr>
                <w:b/>
                <w:bCs/>
                <w:szCs w:val="22"/>
                <w:lang w:val="en-GB"/>
              </w:rPr>
              <w:t xml:space="preserve">  </w:t>
            </w:r>
          </w:p>
        </w:tc>
      </w:tr>
      <w:tr w:rsidR="001719F1" w:rsidRPr="00D51AD8" w14:paraId="58AA4538" w14:textId="77777777" w:rsidTr="001719F1">
        <w:trPr>
          <w:cantSplit/>
          <w:trHeight w:val="288"/>
          <w:jc w:val="center"/>
        </w:trPr>
        <w:tc>
          <w:tcPr>
            <w:tcW w:w="306" w:type="pct"/>
            <w:tcBorders>
              <w:right w:val="single" w:sz="4" w:space="0" w:color="auto"/>
            </w:tcBorders>
            <w:tcMar>
              <w:top w:w="72" w:type="dxa"/>
              <w:left w:w="72" w:type="dxa"/>
              <w:bottom w:w="72" w:type="dxa"/>
              <w:right w:w="72" w:type="dxa"/>
            </w:tcMar>
            <w:vAlign w:val="center"/>
          </w:tcPr>
          <w:p w14:paraId="709C48AB" w14:textId="4AB28225" w:rsidR="001719F1" w:rsidRPr="00D51AD8" w:rsidRDefault="001719F1" w:rsidP="001719F1">
            <w:pPr>
              <w:jc w:val="right"/>
              <w:rPr>
                <w:sz w:val="16"/>
                <w:szCs w:val="16"/>
                <w:lang w:val="en-GB"/>
              </w:rPr>
            </w:pPr>
            <w:r w:rsidRPr="00D51AD8">
              <w:rPr>
                <w:sz w:val="16"/>
                <w:szCs w:val="16"/>
                <w:lang w:val="en-GB"/>
              </w:rPr>
              <w:t>LN.</w:t>
            </w:r>
            <w:r w:rsidRPr="00D51AD8">
              <w:rPr>
                <w:sz w:val="16"/>
                <w:szCs w:val="16"/>
              </w:rPr>
              <w:t>7</w:t>
            </w:r>
            <w:r w:rsidRPr="00D51AD8">
              <w:rPr>
                <w:sz w:val="16"/>
                <w:szCs w:val="16"/>
                <w:lang w:val="en-GB"/>
              </w:rPr>
              <w:t>01</w:t>
            </w:r>
          </w:p>
        </w:tc>
        <w:tc>
          <w:tcPr>
            <w:tcW w:w="789" w:type="pct"/>
            <w:tcBorders>
              <w:left w:val="single" w:sz="4" w:space="0" w:color="auto"/>
            </w:tcBorders>
          </w:tcPr>
          <w:p w14:paraId="369CB9CA" w14:textId="3353745D" w:rsidR="001719F1" w:rsidRPr="00D51AD8" w:rsidRDefault="001719F1" w:rsidP="001719F1">
            <w:pPr>
              <w:keepNext/>
              <w:keepLines/>
              <w:bidi/>
              <w:rPr>
                <w:rFonts w:eastAsia="Arial"/>
                <w:sz w:val="16"/>
                <w:szCs w:val="16"/>
                <w:bdr w:val="nil"/>
                <w:lang w:val="en-GB"/>
              </w:rPr>
            </w:pPr>
            <w:r w:rsidRPr="00D51AD8">
              <w:rPr>
                <w:rFonts w:eastAsia="Arial"/>
                <w:sz w:val="16"/>
                <w:szCs w:val="16"/>
                <w:bdr w:val="nil"/>
                <w:rtl/>
                <w:lang w:val="en-GB"/>
              </w:rPr>
              <w:t>معدل مشاركة الشباب في التعليم والتدريب النظامي وغير النظامي</w:t>
            </w:r>
          </w:p>
        </w:tc>
        <w:tc>
          <w:tcPr>
            <w:tcW w:w="378" w:type="pct"/>
            <w:vAlign w:val="center"/>
          </w:tcPr>
          <w:p w14:paraId="35905160" w14:textId="6A680637" w:rsidR="001719F1" w:rsidRPr="00D51AD8" w:rsidRDefault="001719F1" w:rsidP="001719F1">
            <w:pPr>
              <w:bidi/>
              <w:spacing w:before="60" w:after="60"/>
              <w:jc w:val="center"/>
              <w:rPr>
                <w:rFonts w:eastAsia="Arial"/>
                <w:sz w:val="16"/>
                <w:szCs w:val="16"/>
                <w:bdr w:val="nil"/>
                <w:lang w:val="en-GB"/>
              </w:rPr>
            </w:pPr>
            <w:r w:rsidRPr="00D51AD8">
              <w:rPr>
                <w:sz w:val="16"/>
                <w:szCs w:val="16"/>
                <w:lang w:val="en-GB"/>
              </w:rPr>
              <w:t>4.3.1</w:t>
            </w:r>
          </w:p>
        </w:tc>
        <w:tc>
          <w:tcPr>
            <w:tcW w:w="343" w:type="pct"/>
            <w:vAlign w:val="center"/>
          </w:tcPr>
          <w:p w14:paraId="7C8EA54A" w14:textId="0DA5AC4B" w:rsidR="001719F1" w:rsidRPr="00D51AD8" w:rsidRDefault="001719F1" w:rsidP="001719F1">
            <w:pPr>
              <w:bidi/>
              <w:spacing w:before="60" w:after="60"/>
              <w:jc w:val="center"/>
              <w:rPr>
                <w:sz w:val="16"/>
                <w:szCs w:val="16"/>
                <w:lang w:val="en-GB"/>
              </w:rPr>
            </w:pPr>
            <w:r w:rsidRPr="00D51AD8">
              <w:rPr>
                <w:sz w:val="16"/>
                <w:szCs w:val="16"/>
                <w:lang w:val="en-GB"/>
              </w:rPr>
              <w:t>NE – MNE</w:t>
            </w:r>
          </w:p>
        </w:tc>
        <w:tc>
          <w:tcPr>
            <w:tcW w:w="2704" w:type="pct"/>
            <w:tcBorders>
              <w:right w:val="nil"/>
            </w:tcBorders>
          </w:tcPr>
          <w:p w14:paraId="07680AC9" w14:textId="290CAE12" w:rsidR="001719F1" w:rsidRPr="00D51AD8" w:rsidRDefault="001719F1" w:rsidP="001719F1">
            <w:pPr>
              <w:bidi/>
              <w:spacing w:before="60" w:after="60"/>
              <w:rPr>
                <w:rFonts w:eastAsia="Arial"/>
                <w:sz w:val="16"/>
                <w:szCs w:val="16"/>
                <w:bdr w:val="nil"/>
                <w:lang w:val="en-GB"/>
              </w:rPr>
            </w:pPr>
            <w:r w:rsidRPr="00D51AD8">
              <w:rPr>
                <w:rFonts w:eastAsia="Arial"/>
                <w:sz w:val="16"/>
                <w:szCs w:val="16"/>
                <w:bdr w:val="nil"/>
                <w:rtl/>
                <w:lang w:val="en-GB"/>
              </w:rPr>
              <w:t>النسبة المئوية للمراهقين والشباب الذين تتراوح أعمارهم بين 15 و 24 عامًا الذين التحقوا بالتعليم الرسمي أو التحقوا بتعليم أو تدريب غير رسمي في الأشهر الاثني عشر الماضية</w:t>
            </w:r>
          </w:p>
        </w:tc>
        <w:tc>
          <w:tcPr>
            <w:tcW w:w="109" w:type="pct"/>
            <w:tcBorders>
              <w:left w:val="nil"/>
            </w:tcBorders>
            <w:vAlign w:val="center"/>
          </w:tcPr>
          <w:p w14:paraId="3D728115" w14:textId="77777777" w:rsidR="001719F1" w:rsidRPr="00D51AD8" w:rsidRDefault="001719F1" w:rsidP="001719F1">
            <w:pPr>
              <w:bidi/>
              <w:rPr>
                <w:sz w:val="16"/>
                <w:szCs w:val="16"/>
                <w:lang w:val="en-GB"/>
              </w:rPr>
            </w:pPr>
          </w:p>
        </w:tc>
        <w:tc>
          <w:tcPr>
            <w:tcW w:w="371" w:type="pct"/>
            <w:vAlign w:val="center"/>
          </w:tcPr>
          <w:p w14:paraId="6CCEE814" w14:textId="77777777" w:rsidR="001719F1" w:rsidRPr="00D51AD8" w:rsidRDefault="001719F1" w:rsidP="001719F1">
            <w:pPr>
              <w:jc w:val="center"/>
              <w:rPr>
                <w:sz w:val="16"/>
                <w:szCs w:val="16"/>
                <w:lang w:val="en-GB"/>
              </w:rPr>
            </w:pPr>
          </w:p>
        </w:tc>
      </w:tr>
      <w:tr w:rsidR="001719F1" w:rsidRPr="00D51AD8" w14:paraId="2E53B5E2" w14:textId="77777777" w:rsidTr="00661E19">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172E5C39" w14:textId="59B7265B" w:rsidR="001719F1" w:rsidRPr="00D51AD8" w:rsidRDefault="001719F1" w:rsidP="001719F1">
            <w:pPr>
              <w:jc w:val="right"/>
              <w:rPr>
                <w:sz w:val="16"/>
                <w:szCs w:val="16"/>
                <w:lang w:val="en-GB"/>
              </w:rPr>
            </w:pPr>
            <w:r w:rsidRPr="00D51AD8">
              <w:rPr>
                <w:sz w:val="16"/>
                <w:szCs w:val="16"/>
                <w:lang w:val="en-GB"/>
              </w:rPr>
              <w:t>LN.702</w:t>
            </w:r>
          </w:p>
        </w:tc>
        <w:tc>
          <w:tcPr>
            <w:tcW w:w="789" w:type="pct"/>
            <w:tcBorders>
              <w:left w:val="single" w:sz="4" w:space="0" w:color="auto"/>
            </w:tcBorders>
          </w:tcPr>
          <w:p w14:paraId="6894B93E" w14:textId="3F45C822" w:rsidR="001719F1" w:rsidRPr="00D51AD8" w:rsidRDefault="001719F1" w:rsidP="001719F1">
            <w:pPr>
              <w:bidi/>
              <w:jc w:val="both"/>
              <w:rPr>
                <w:rFonts w:eastAsia="Arial"/>
                <w:sz w:val="16"/>
                <w:szCs w:val="16"/>
                <w:bdr w:val="nil"/>
                <w:rtl/>
                <w:lang w:val="en-GB"/>
              </w:rPr>
            </w:pPr>
            <w:r w:rsidRPr="00D51AD8">
              <w:rPr>
                <w:rFonts w:eastAsia="Arial"/>
                <w:sz w:val="16"/>
                <w:szCs w:val="16"/>
                <w:bdr w:val="nil"/>
                <w:rtl/>
                <w:lang w:val="en-GB"/>
              </w:rPr>
              <w:t>نسبة الشباب غير الملتحقين بالتعليم أو العمل أو التدريب</w:t>
            </w:r>
            <w:r w:rsidRPr="00D51AD8">
              <w:rPr>
                <w:rFonts w:eastAsia="Arial"/>
                <w:sz w:val="16"/>
                <w:szCs w:val="16"/>
                <w:bdr w:val="nil"/>
                <w:lang w:val="en-GB"/>
              </w:rPr>
              <w:t xml:space="preserve">  (NEET)</w:t>
            </w:r>
          </w:p>
        </w:tc>
        <w:tc>
          <w:tcPr>
            <w:tcW w:w="378" w:type="pct"/>
            <w:vAlign w:val="center"/>
          </w:tcPr>
          <w:p w14:paraId="2C9364C1" w14:textId="6A901EF4" w:rsidR="001719F1" w:rsidRPr="00D51AD8" w:rsidRDefault="001719F1" w:rsidP="001719F1">
            <w:pPr>
              <w:bidi/>
              <w:jc w:val="center"/>
              <w:rPr>
                <w:rFonts w:eastAsia="Arial"/>
                <w:sz w:val="16"/>
                <w:szCs w:val="16"/>
                <w:bdr w:val="nil"/>
                <w:lang w:val="en-GB"/>
              </w:rPr>
            </w:pPr>
            <w:r w:rsidRPr="00D51AD8">
              <w:rPr>
                <w:sz w:val="16"/>
                <w:szCs w:val="16"/>
                <w:lang w:val="en-GB"/>
              </w:rPr>
              <w:t>8.6.1</w:t>
            </w:r>
          </w:p>
        </w:tc>
        <w:tc>
          <w:tcPr>
            <w:tcW w:w="343" w:type="pct"/>
            <w:vAlign w:val="center"/>
          </w:tcPr>
          <w:p w14:paraId="2D8D02CD" w14:textId="5EBB2226" w:rsidR="001719F1" w:rsidRPr="00D51AD8" w:rsidRDefault="001719F1" w:rsidP="001719F1">
            <w:pPr>
              <w:bidi/>
              <w:jc w:val="center"/>
              <w:rPr>
                <w:sz w:val="16"/>
                <w:szCs w:val="16"/>
                <w:lang w:val="en-GB"/>
              </w:rPr>
            </w:pPr>
            <w:r w:rsidRPr="00D51AD8">
              <w:rPr>
                <w:sz w:val="16"/>
                <w:szCs w:val="16"/>
                <w:lang w:val="en-GB"/>
              </w:rPr>
              <w:t>NE – MNE</w:t>
            </w:r>
          </w:p>
        </w:tc>
        <w:tc>
          <w:tcPr>
            <w:tcW w:w="2704" w:type="pct"/>
            <w:tcBorders>
              <w:right w:val="nil"/>
            </w:tcBorders>
          </w:tcPr>
          <w:p w14:paraId="15B13F47" w14:textId="22E64F1C" w:rsidR="001719F1" w:rsidRPr="00D51AD8" w:rsidRDefault="001719F1" w:rsidP="001719F1">
            <w:pPr>
              <w:bidi/>
              <w:rPr>
                <w:rFonts w:eastAsia="Arial"/>
                <w:sz w:val="16"/>
                <w:szCs w:val="16"/>
                <w:bdr w:val="nil"/>
                <w:lang w:val="en-GB"/>
              </w:rPr>
            </w:pPr>
            <w:r w:rsidRPr="00D51AD8">
              <w:rPr>
                <w:rFonts w:eastAsia="Arial"/>
                <w:sz w:val="16"/>
                <w:szCs w:val="16"/>
                <w:bdr w:val="nil"/>
                <w:rtl/>
                <w:lang w:val="en-GB"/>
              </w:rPr>
              <w:t>النسبة المئوية للمراهقين والشباب الذين تتراوح أعمارهم بين 15 و 24 عامًا غير الملتحقين بالتعليم أو العمل أو التدريب</w:t>
            </w:r>
          </w:p>
        </w:tc>
        <w:tc>
          <w:tcPr>
            <w:tcW w:w="109" w:type="pct"/>
            <w:tcBorders>
              <w:left w:val="nil"/>
            </w:tcBorders>
            <w:vAlign w:val="center"/>
          </w:tcPr>
          <w:p w14:paraId="4BD5413D" w14:textId="77777777" w:rsidR="001719F1" w:rsidRPr="00D51AD8" w:rsidRDefault="001719F1" w:rsidP="001719F1">
            <w:pPr>
              <w:bidi/>
              <w:rPr>
                <w:sz w:val="16"/>
                <w:szCs w:val="16"/>
                <w:lang w:val="en-GB"/>
              </w:rPr>
            </w:pPr>
          </w:p>
        </w:tc>
        <w:tc>
          <w:tcPr>
            <w:tcW w:w="371" w:type="pct"/>
            <w:vAlign w:val="center"/>
          </w:tcPr>
          <w:p w14:paraId="4F348EB6" w14:textId="77777777" w:rsidR="001719F1" w:rsidRPr="00D51AD8" w:rsidRDefault="001719F1" w:rsidP="001719F1">
            <w:pPr>
              <w:jc w:val="center"/>
              <w:rPr>
                <w:sz w:val="16"/>
                <w:szCs w:val="16"/>
                <w:lang w:val="en-GB"/>
              </w:rPr>
            </w:pPr>
          </w:p>
        </w:tc>
      </w:tr>
      <w:tr w:rsidR="001719F1" w:rsidRPr="00D51AD8" w14:paraId="4F930D12" w14:textId="77777777" w:rsidTr="00661E19">
        <w:tblPrEx>
          <w:jc w:val="left"/>
        </w:tblPrEx>
        <w:trPr>
          <w:cantSplit/>
        </w:trPr>
        <w:tc>
          <w:tcPr>
            <w:tcW w:w="306" w:type="pct"/>
            <w:tcBorders>
              <w:right w:val="single" w:sz="4" w:space="0" w:color="auto"/>
            </w:tcBorders>
            <w:shd w:val="clear" w:color="auto" w:fill="auto"/>
            <w:tcMar>
              <w:top w:w="72" w:type="dxa"/>
              <w:left w:w="72" w:type="dxa"/>
              <w:bottom w:w="72" w:type="dxa"/>
              <w:right w:w="72" w:type="dxa"/>
            </w:tcMar>
            <w:vAlign w:val="center"/>
          </w:tcPr>
          <w:p w14:paraId="2CFFD464" w14:textId="7EE2FD33" w:rsidR="001719F1" w:rsidRPr="00D51AD8" w:rsidRDefault="001719F1" w:rsidP="001719F1">
            <w:pPr>
              <w:jc w:val="right"/>
              <w:rPr>
                <w:sz w:val="16"/>
                <w:szCs w:val="16"/>
                <w:lang w:val="en-GB"/>
              </w:rPr>
            </w:pPr>
            <w:r w:rsidRPr="00D51AD8">
              <w:rPr>
                <w:sz w:val="16"/>
                <w:szCs w:val="16"/>
                <w:lang w:val="en-GB"/>
              </w:rPr>
              <w:t>LN.703</w:t>
            </w:r>
          </w:p>
        </w:tc>
        <w:tc>
          <w:tcPr>
            <w:tcW w:w="789" w:type="pct"/>
            <w:tcBorders>
              <w:left w:val="single" w:sz="4" w:space="0" w:color="auto"/>
            </w:tcBorders>
          </w:tcPr>
          <w:p w14:paraId="6D83D585" w14:textId="5E1DC36E" w:rsidR="001719F1" w:rsidRPr="00D51AD8" w:rsidRDefault="001719F1" w:rsidP="001719F1">
            <w:pPr>
              <w:bidi/>
              <w:rPr>
                <w:rFonts w:eastAsia="Arial"/>
                <w:sz w:val="16"/>
                <w:szCs w:val="16"/>
                <w:bdr w:val="nil"/>
                <w:rtl/>
                <w:lang w:val="en-GB"/>
              </w:rPr>
            </w:pPr>
            <w:r w:rsidRPr="00D51AD8">
              <w:rPr>
                <w:rFonts w:eastAsia="Arial"/>
                <w:sz w:val="16"/>
                <w:szCs w:val="16"/>
                <w:bdr w:val="nil"/>
                <w:rtl/>
                <w:lang w:val="en-GB"/>
              </w:rPr>
              <w:t>نسبة الشباب الذين تركوا التعليم والتدريب في وقت مبكر</w:t>
            </w:r>
            <w:r w:rsidRPr="00D51AD8">
              <w:rPr>
                <w:rFonts w:eastAsia="Arial"/>
                <w:sz w:val="16"/>
                <w:szCs w:val="16"/>
                <w:bdr w:val="nil"/>
                <w:lang w:val="en-GB"/>
              </w:rPr>
              <w:t xml:space="preserve"> (ELET)</w:t>
            </w:r>
          </w:p>
        </w:tc>
        <w:tc>
          <w:tcPr>
            <w:tcW w:w="378" w:type="pct"/>
            <w:vAlign w:val="center"/>
          </w:tcPr>
          <w:p w14:paraId="75A33D4F" w14:textId="77777777" w:rsidR="001719F1" w:rsidRPr="00D51AD8" w:rsidRDefault="001719F1" w:rsidP="001719F1">
            <w:pPr>
              <w:bidi/>
              <w:jc w:val="center"/>
              <w:rPr>
                <w:sz w:val="16"/>
                <w:szCs w:val="16"/>
                <w:lang w:val="en-GB"/>
              </w:rPr>
            </w:pPr>
          </w:p>
        </w:tc>
        <w:tc>
          <w:tcPr>
            <w:tcW w:w="343" w:type="pct"/>
            <w:vAlign w:val="center"/>
          </w:tcPr>
          <w:p w14:paraId="1273F26B" w14:textId="4C19F813" w:rsidR="001719F1" w:rsidRPr="00D51AD8" w:rsidRDefault="001719F1" w:rsidP="001719F1">
            <w:pPr>
              <w:bidi/>
              <w:jc w:val="center"/>
              <w:rPr>
                <w:rFonts w:eastAsia="Arial"/>
                <w:sz w:val="16"/>
                <w:szCs w:val="16"/>
                <w:bdr w:val="nil"/>
                <w:lang w:val="en-GB"/>
              </w:rPr>
            </w:pPr>
            <w:r w:rsidRPr="00D51AD8">
              <w:rPr>
                <w:sz w:val="16"/>
                <w:szCs w:val="16"/>
                <w:lang w:val="en-GB"/>
              </w:rPr>
              <w:t>NE – MNE</w:t>
            </w:r>
          </w:p>
        </w:tc>
        <w:tc>
          <w:tcPr>
            <w:tcW w:w="2704" w:type="pct"/>
            <w:tcBorders>
              <w:right w:val="nil"/>
            </w:tcBorders>
          </w:tcPr>
          <w:p w14:paraId="0527A9F3" w14:textId="7875A53C" w:rsidR="001719F1" w:rsidRPr="00D51AD8" w:rsidRDefault="001719F1" w:rsidP="001719F1">
            <w:pPr>
              <w:bidi/>
              <w:rPr>
                <w:rFonts w:eastAsia="Arial"/>
                <w:sz w:val="16"/>
                <w:szCs w:val="16"/>
                <w:bdr w:val="nil"/>
                <w:rtl/>
                <w:lang w:val="en-GB"/>
              </w:rPr>
            </w:pPr>
            <w:r w:rsidRPr="00D51AD8">
              <w:rPr>
                <w:rFonts w:eastAsia="Arial"/>
                <w:sz w:val="16"/>
                <w:szCs w:val="16"/>
                <w:bdr w:val="nil"/>
                <w:rtl/>
                <w:lang w:val="en-GB"/>
              </w:rPr>
              <w:t>النسبة المئوية للمراهقين والشباب الحاصلين على تعليم ثانوي على الأكثر ولم يحضروا تعليمًا رسميًا أو غير رسمي أو تدريب في الأسابيع الأربعة السابقة</w:t>
            </w:r>
          </w:p>
        </w:tc>
        <w:tc>
          <w:tcPr>
            <w:tcW w:w="109" w:type="pct"/>
            <w:tcBorders>
              <w:left w:val="nil"/>
            </w:tcBorders>
            <w:vAlign w:val="center"/>
          </w:tcPr>
          <w:p w14:paraId="5DAF6FCB" w14:textId="77777777" w:rsidR="001719F1" w:rsidRPr="00D51AD8" w:rsidRDefault="001719F1" w:rsidP="001719F1">
            <w:pPr>
              <w:bidi/>
              <w:rPr>
                <w:sz w:val="16"/>
                <w:szCs w:val="16"/>
                <w:lang w:val="en-GB"/>
              </w:rPr>
            </w:pPr>
          </w:p>
        </w:tc>
        <w:tc>
          <w:tcPr>
            <w:tcW w:w="371" w:type="pct"/>
            <w:vAlign w:val="center"/>
          </w:tcPr>
          <w:p w14:paraId="2E60B882" w14:textId="77777777" w:rsidR="001719F1" w:rsidRPr="00D51AD8" w:rsidRDefault="001719F1" w:rsidP="001719F1">
            <w:pPr>
              <w:jc w:val="center"/>
              <w:rPr>
                <w:sz w:val="16"/>
                <w:szCs w:val="16"/>
                <w:lang w:val="en-GB"/>
              </w:rPr>
            </w:pPr>
          </w:p>
        </w:tc>
      </w:tr>
    </w:tbl>
    <w:p w14:paraId="667B1735" w14:textId="77777777" w:rsidR="00D00057" w:rsidRPr="00D51AD8" w:rsidRDefault="00D00057" w:rsidP="00D00057">
      <w:pPr>
        <w:bidi/>
        <w:rPr>
          <w:lang w:val="en-GB"/>
        </w:rPr>
      </w:pPr>
    </w:p>
    <w:tbl>
      <w:tblPr>
        <w:bidiVisual/>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99"/>
        <w:gridCol w:w="2073"/>
        <w:gridCol w:w="992"/>
        <w:gridCol w:w="992"/>
        <w:gridCol w:w="7028"/>
        <w:gridCol w:w="250"/>
        <w:gridCol w:w="990"/>
      </w:tblGrid>
      <w:tr w:rsidR="001719F1" w:rsidRPr="00D51AD8" w14:paraId="0756F28F" w14:textId="77777777" w:rsidTr="002F0321">
        <w:trPr>
          <w:cantSplit/>
          <w:jc w:val="center"/>
        </w:trPr>
        <w:tc>
          <w:tcPr>
            <w:tcW w:w="1064" w:type="pct"/>
            <w:gridSpan w:val="2"/>
            <w:tcMar>
              <w:top w:w="72" w:type="dxa"/>
              <w:left w:w="72" w:type="dxa"/>
              <w:bottom w:w="72" w:type="dxa"/>
              <w:right w:w="72" w:type="dxa"/>
            </w:tcMar>
          </w:tcPr>
          <w:p w14:paraId="23ADEFBC" w14:textId="77777777" w:rsidR="001719F1" w:rsidRPr="00D51AD8" w:rsidRDefault="001719F1" w:rsidP="002F0321">
            <w:pPr>
              <w:bidi/>
              <w:rPr>
                <w:b/>
                <w:bCs/>
                <w:sz w:val="20"/>
                <w:rtl/>
              </w:rPr>
            </w:pPr>
          </w:p>
          <w:p w14:paraId="62D2C14F" w14:textId="77777777" w:rsidR="001719F1" w:rsidRPr="00D51AD8" w:rsidRDefault="001719F1" w:rsidP="002F0321">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81" w:type="pct"/>
          </w:tcPr>
          <w:p w14:paraId="4A4ECE83" w14:textId="6ADF98D1" w:rsidR="001719F1" w:rsidRPr="00D51AD8" w:rsidRDefault="001719F1" w:rsidP="002F0321">
            <w:pPr>
              <w:bidi/>
              <w:jc w:val="center"/>
              <w:rPr>
                <w:b/>
                <w:bCs/>
                <w:sz w:val="16"/>
                <w:szCs w:val="16"/>
                <w:rtl/>
              </w:rPr>
            </w:pPr>
            <w:r w:rsidRPr="00D51AD8">
              <w:rPr>
                <w:rFonts w:eastAsia="Arial"/>
                <w:b/>
                <w:bCs/>
                <w:sz w:val="20"/>
                <w:bdr w:val="nil"/>
                <w:rtl/>
                <w:lang w:val="en-GB"/>
              </w:rPr>
              <w:t>الإشارة إلى الأهداف الإنمائية المستدامة</w:t>
            </w:r>
          </w:p>
        </w:tc>
        <w:tc>
          <w:tcPr>
            <w:tcW w:w="381" w:type="pct"/>
          </w:tcPr>
          <w:p w14:paraId="4C55571F" w14:textId="77777777" w:rsidR="001719F1" w:rsidRPr="00D51AD8" w:rsidRDefault="001719F1" w:rsidP="002F0321">
            <w:pPr>
              <w:bidi/>
              <w:jc w:val="center"/>
              <w:rPr>
                <w:b/>
                <w:bCs/>
                <w:sz w:val="20"/>
                <w:rtl/>
              </w:rPr>
            </w:pPr>
          </w:p>
          <w:p w14:paraId="00FC30CF" w14:textId="6F5DD0ED" w:rsidR="001719F1" w:rsidRPr="00D51AD8" w:rsidRDefault="001719F1" w:rsidP="002F0321">
            <w:pPr>
              <w:bidi/>
              <w:jc w:val="center"/>
              <w:rPr>
                <w:rFonts w:eastAsia="Arial"/>
                <w:sz w:val="16"/>
                <w:szCs w:val="16"/>
                <w:bdr w:val="nil"/>
                <w:lang w:val="en-GB"/>
              </w:rPr>
            </w:pPr>
            <w:r w:rsidRPr="00D51AD8">
              <w:rPr>
                <w:rFonts w:eastAsia="Arial"/>
                <w:b/>
                <w:bCs/>
                <w:sz w:val="20"/>
                <w:bdr w:val="nil"/>
                <w:rtl/>
                <w:lang w:val="en-GB"/>
              </w:rPr>
              <w:t>الموضوع / النموذج</w:t>
            </w:r>
          </w:p>
        </w:tc>
        <w:tc>
          <w:tcPr>
            <w:tcW w:w="2698" w:type="pct"/>
            <w:tcBorders>
              <w:right w:val="nil"/>
            </w:tcBorders>
          </w:tcPr>
          <w:p w14:paraId="65E921EE" w14:textId="77777777" w:rsidR="001719F1" w:rsidRPr="00D51AD8" w:rsidRDefault="001719F1" w:rsidP="002F0321">
            <w:pPr>
              <w:bidi/>
              <w:rPr>
                <w:b/>
                <w:bCs/>
                <w:sz w:val="20"/>
                <w:rtl/>
              </w:rPr>
            </w:pPr>
          </w:p>
          <w:p w14:paraId="3BC79229" w14:textId="7D25162B" w:rsidR="001719F1" w:rsidRPr="00D51AD8" w:rsidRDefault="001719F1" w:rsidP="002F0321">
            <w:pPr>
              <w:bidi/>
              <w:rPr>
                <w:rFonts w:eastAsia="Arial"/>
                <w:sz w:val="16"/>
                <w:szCs w:val="16"/>
                <w:bdr w:val="nil"/>
                <w:rtl/>
                <w:lang w:val="en-GB"/>
              </w:rPr>
            </w:pPr>
            <w:r w:rsidRPr="00D51AD8">
              <w:rPr>
                <w:rFonts w:eastAsia="Arial"/>
                <w:b/>
                <w:bCs/>
                <w:sz w:val="20"/>
                <w:bdr w:val="nil"/>
                <w:rtl/>
                <w:lang w:val="en-GB"/>
              </w:rPr>
              <w:t>التعريف</w:t>
            </w:r>
          </w:p>
        </w:tc>
        <w:tc>
          <w:tcPr>
            <w:tcW w:w="96" w:type="pct"/>
            <w:tcBorders>
              <w:left w:val="nil"/>
            </w:tcBorders>
          </w:tcPr>
          <w:p w14:paraId="723F0702" w14:textId="77777777" w:rsidR="001719F1" w:rsidRPr="00D51AD8" w:rsidRDefault="001719F1" w:rsidP="002F0321">
            <w:pPr>
              <w:bidi/>
              <w:rPr>
                <w:sz w:val="16"/>
                <w:szCs w:val="16"/>
                <w:lang w:val="en-GB"/>
              </w:rPr>
            </w:pPr>
          </w:p>
        </w:tc>
        <w:tc>
          <w:tcPr>
            <w:tcW w:w="380" w:type="pct"/>
          </w:tcPr>
          <w:p w14:paraId="76FCC8F1" w14:textId="77777777" w:rsidR="001719F1" w:rsidRPr="00D51AD8" w:rsidRDefault="001719F1" w:rsidP="002F0321">
            <w:pPr>
              <w:bidi/>
              <w:jc w:val="center"/>
              <w:rPr>
                <w:b/>
                <w:bCs/>
                <w:sz w:val="16"/>
                <w:szCs w:val="16"/>
                <w:rtl/>
              </w:rPr>
            </w:pPr>
          </w:p>
          <w:p w14:paraId="5AB5B112" w14:textId="77777777" w:rsidR="001719F1" w:rsidRPr="00D51AD8" w:rsidRDefault="001719F1" w:rsidP="002F0321">
            <w:pPr>
              <w:jc w:val="center"/>
              <w:rPr>
                <w:sz w:val="16"/>
                <w:szCs w:val="16"/>
                <w:lang w:val="en-GB"/>
              </w:rPr>
            </w:pPr>
            <w:r w:rsidRPr="00D51AD8">
              <w:rPr>
                <w:bCs/>
                <w:sz w:val="20"/>
                <w:rtl/>
                <w:lang w:val="en-GB" w:bidi="ar-MA"/>
              </w:rPr>
              <w:t>رقم الجدول</w:t>
            </w:r>
          </w:p>
        </w:tc>
      </w:tr>
      <w:tr w:rsidR="001719F1" w:rsidRPr="00D51AD8" w14:paraId="084BD24D" w14:textId="77777777" w:rsidTr="002F0321">
        <w:trPr>
          <w:cantSplit/>
          <w:jc w:val="center"/>
        </w:trPr>
        <w:tc>
          <w:tcPr>
            <w:tcW w:w="5000" w:type="pct"/>
            <w:gridSpan w:val="7"/>
            <w:shd w:val="clear" w:color="auto" w:fill="000000" w:themeFill="text1"/>
          </w:tcPr>
          <w:p w14:paraId="2DA40475" w14:textId="77777777" w:rsidR="001719F1" w:rsidRPr="00D51AD8" w:rsidRDefault="001719F1" w:rsidP="002F0321">
            <w:pPr>
              <w:bidi/>
              <w:rPr>
                <w:b/>
                <w:bCs/>
                <w:szCs w:val="22"/>
                <w:lang w:val="en-GB"/>
              </w:rPr>
            </w:pPr>
            <w:r w:rsidRPr="00D51AD8">
              <w:rPr>
                <w:b/>
                <w:bCs/>
                <w:szCs w:val="22"/>
                <w:rtl/>
              </w:rPr>
              <w:t>الحماية من العنف والاستغلال</w:t>
            </w:r>
          </w:p>
        </w:tc>
      </w:tr>
      <w:tr w:rsidR="001719F1" w:rsidRPr="00D51AD8" w14:paraId="2B99388F" w14:textId="77777777" w:rsidTr="002F0321">
        <w:trPr>
          <w:cantSplit/>
          <w:jc w:val="center"/>
        </w:trPr>
        <w:tc>
          <w:tcPr>
            <w:tcW w:w="268" w:type="pct"/>
            <w:tcBorders>
              <w:right w:val="single" w:sz="4" w:space="0" w:color="auto"/>
            </w:tcBorders>
            <w:tcMar>
              <w:top w:w="72" w:type="dxa"/>
              <w:left w:w="72" w:type="dxa"/>
              <w:bottom w:w="72" w:type="dxa"/>
              <w:right w:w="72" w:type="dxa"/>
            </w:tcMar>
            <w:vAlign w:val="center"/>
          </w:tcPr>
          <w:p w14:paraId="5FCF869F" w14:textId="4DE64414" w:rsidR="001719F1" w:rsidRPr="00D51AD8" w:rsidRDefault="001719F1" w:rsidP="001719F1">
            <w:pPr>
              <w:jc w:val="right"/>
              <w:rPr>
                <w:sz w:val="16"/>
                <w:szCs w:val="16"/>
                <w:lang w:val="en-GB"/>
              </w:rPr>
            </w:pPr>
            <w:r w:rsidRPr="00D51AD8">
              <w:rPr>
                <w:sz w:val="16"/>
                <w:szCs w:val="16"/>
                <w:lang w:val="en-GB"/>
              </w:rPr>
              <w:t>PR1</w:t>
            </w:r>
          </w:p>
        </w:tc>
        <w:tc>
          <w:tcPr>
            <w:tcW w:w="796" w:type="pct"/>
            <w:tcBorders>
              <w:left w:val="single" w:sz="4" w:space="0" w:color="auto"/>
            </w:tcBorders>
            <w:vAlign w:val="center"/>
          </w:tcPr>
          <w:p w14:paraId="376C79DF" w14:textId="31C2C291" w:rsidR="001719F1" w:rsidRPr="00D51AD8" w:rsidRDefault="001719F1" w:rsidP="001719F1">
            <w:pPr>
              <w:bidi/>
              <w:rPr>
                <w:sz w:val="16"/>
                <w:szCs w:val="16"/>
                <w:lang w:val="en-GB"/>
              </w:rPr>
            </w:pPr>
            <w:r w:rsidRPr="00D51AD8">
              <w:rPr>
                <w:rFonts w:eastAsia="Arial"/>
                <w:sz w:val="16"/>
                <w:szCs w:val="16"/>
                <w:bdr w:val="nil"/>
                <w:rtl/>
                <w:lang w:val="en-GB"/>
              </w:rPr>
              <w:t>تسجيل الولادات</w:t>
            </w:r>
          </w:p>
        </w:tc>
        <w:tc>
          <w:tcPr>
            <w:tcW w:w="381" w:type="pct"/>
            <w:vAlign w:val="center"/>
          </w:tcPr>
          <w:p w14:paraId="578C405E" w14:textId="155FA83E" w:rsidR="001719F1" w:rsidRPr="00D51AD8" w:rsidRDefault="001719F1" w:rsidP="001719F1">
            <w:pPr>
              <w:bidi/>
              <w:jc w:val="center"/>
              <w:rPr>
                <w:rFonts w:eastAsia="Arial"/>
                <w:sz w:val="16"/>
                <w:szCs w:val="16"/>
                <w:bdr w:val="nil"/>
                <w:lang w:val="en-GB"/>
              </w:rPr>
            </w:pPr>
            <w:r w:rsidRPr="00D51AD8">
              <w:rPr>
                <w:sz w:val="16"/>
                <w:szCs w:val="16"/>
                <w:lang w:val="en-GB"/>
              </w:rPr>
              <w:t>16.9.1</w:t>
            </w:r>
          </w:p>
        </w:tc>
        <w:tc>
          <w:tcPr>
            <w:tcW w:w="381" w:type="pct"/>
            <w:vAlign w:val="center"/>
          </w:tcPr>
          <w:p w14:paraId="3A8E469E" w14:textId="70D61502" w:rsidR="001719F1" w:rsidRPr="00D51AD8" w:rsidRDefault="001719F1" w:rsidP="001719F1">
            <w:pPr>
              <w:bidi/>
              <w:jc w:val="center"/>
              <w:rPr>
                <w:sz w:val="16"/>
                <w:szCs w:val="16"/>
                <w:lang w:val="en-GB"/>
              </w:rPr>
            </w:pPr>
            <w:r w:rsidRPr="00D51AD8">
              <w:rPr>
                <w:sz w:val="16"/>
                <w:szCs w:val="16"/>
                <w:lang w:val="en-GB"/>
              </w:rPr>
              <w:t>BR</w:t>
            </w:r>
          </w:p>
        </w:tc>
        <w:tc>
          <w:tcPr>
            <w:tcW w:w="2698" w:type="pct"/>
            <w:tcBorders>
              <w:right w:val="nil"/>
            </w:tcBorders>
            <w:vAlign w:val="center"/>
          </w:tcPr>
          <w:p w14:paraId="7F37E786" w14:textId="695B1BC7" w:rsidR="001719F1" w:rsidRPr="00D51AD8" w:rsidRDefault="001719F1" w:rsidP="001719F1">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الخامسة ممن تم تبليغ ولاداتهم لدى سلطة أحوال مدنية</w:t>
            </w:r>
          </w:p>
        </w:tc>
        <w:tc>
          <w:tcPr>
            <w:tcW w:w="96" w:type="pct"/>
            <w:tcBorders>
              <w:left w:val="nil"/>
            </w:tcBorders>
            <w:vAlign w:val="center"/>
          </w:tcPr>
          <w:p w14:paraId="1EB9EE80" w14:textId="77777777" w:rsidR="001719F1" w:rsidRPr="00D51AD8" w:rsidRDefault="001719F1" w:rsidP="001719F1">
            <w:pPr>
              <w:bidi/>
              <w:rPr>
                <w:sz w:val="16"/>
                <w:szCs w:val="16"/>
                <w:lang w:val="en-GB"/>
              </w:rPr>
            </w:pPr>
          </w:p>
        </w:tc>
        <w:tc>
          <w:tcPr>
            <w:tcW w:w="380" w:type="pct"/>
            <w:vAlign w:val="center"/>
          </w:tcPr>
          <w:p w14:paraId="5DFF70DA" w14:textId="77777777" w:rsidR="001719F1" w:rsidRPr="00D51AD8" w:rsidRDefault="001719F1" w:rsidP="001719F1">
            <w:pPr>
              <w:bidi/>
              <w:jc w:val="center"/>
              <w:rPr>
                <w:sz w:val="16"/>
                <w:szCs w:val="16"/>
                <w:lang w:val="en-GB"/>
              </w:rPr>
            </w:pPr>
          </w:p>
        </w:tc>
      </w:tr>
      <w:tr w:rsidR="001719F1" w:rsidRPr="00D51AD8" w14:paraId="1E53E796" w14:textId="77777777" w:rsidTr="002F0321">
        <w:trPr>
          <w:cantSplit/>
          <w:jc w:val="center"/>
        </w:trPr>
        <w:tc>
          <w:tcPr>
            <w:tcW w:w="268" w:type="pct"/>
            <w:tcBorders>
              <w:right w:val="single" w:sz="4" w:space="0" w:color="auto"/>
            </w:tcBorders>
            <w:tcMar>
              <w:top w:w="72" w:type="dxa"/>
              <w:left w:w="72" w:type="dxa"/>
              <w:bottom w:w="72" w:type="dxa"/>
              <w:right w:w="72" w:type="dxa"/>
            </w:tcMar>
            <w:vAlign w:val="center"/>
          </w:tcPr>
          <w:p w14:paraId="301B85DD" w14:textId="302B99D3" w:rsidR="001719F1" w:rsidRPr="00D51AD8" w:rsidRDefault="001719F1" w:rsidP="001719F1">
            <w:pPr>
              <w:jc w:val="right"/>
              <w:rPr>
                <w:sz w:val="16"/>
                <w:szCs w:val="16"/>
                <w:lang w:val="en-GB"/>
              </w:rPr>
            </w:pPr>
            <w:r w:rsidRPr="00D51AD8">
              <w:rPr>
                <w:sz w:val="16"/>
                <w:szCs w:val="16"/>
                <w:lang w:val="en-GB"/>
              </w:rPr>
              <w:t>PR.9</w:t>
            </w:r>
          </w:p>
        </w:tc>
        <w:tc>
          <w:tcPr>
            <w:tcW w:w="796" w:type="pct"/>
            <w:tcBorders>
              <w:left w:val="single" w:sz="4" w:space="0" w:color="auto"/>
            </w:tcBorders>
            <w:vAlign w:val="center"/>
          </w:tcPr>
          <w:p w14:paraId="2AEB46CE" w14:textId="3D6FAAA3" w:rsidR="001719F1" w:rsidRPr="00D51AD8" w:rsidRDefault="001719F1" w:rsidP="001719F1">
            <w:pPr>
              <w:bidi/>
              <w:rPr>
                <w:sz w:val="16"/>
                <w:szCs w:val="16"/>
                <w:lang w:val="en-GB"/>
              </w:rPr>
            </w:pPr>
            <w:r w:rsidRPr="00D51AD8">
              <w:rPr>
                <w:rFonts w:eastAsia="Arial"/>
                <w:sz w:val="16"/>
                <w:szCs w:val="16"/>
                <w:bdr w:val="nil"/>
                <w:rtl/>
                <w:lang w:val="en-GB"/>
              </w:rPr>
              <w:t>انتشار ممارسة ختان الإناث بين النساء</w:t>
            </w:r>
          </w:p>
        </w:tc>
        <w:tc>
          <w:tcPr>
            <w:tcW w:w="381" w:type="pct"/>
            <w:vAlign w:val="center"/>
          </w:tcPr>
          <w:p w14:paraId="1F08064F" w14:textId="75B895F8" w:rsidR="001719F1" w:rsidRPr="00D51AD8" w:rsidRDefault="001719F1" w:rsidP="001719F1">
            <w:pPr>
              <w:bidi/>
              <w:jc w:val="center"/>
              <w:rPr>
                <w:rFonts w:eastAsia="Arial"/>
                <w:sz w:val="16"/>
                <w:szCs w:val="16"/>
                <w:bdr w:val="nil"/>
                <w:lang w:val="en-GB"/>
              </w:rPr>
            </w:pPr>
            <w:r w:rsidRPr="00D51AD8">
              <w:rPr>
                <w:sz w:val="16"/>
                <w:szCs w:val="16"/>
                <w:lang w:val="en-GB"/>
              </w:rPr>
              <w:t>5.3.2</w:t>
            </w:r>
          </w:p>
        </w:tc>
        <w:tc>
          <w:tcPr>
            <w:tcW w:w="381" w:type="pct"/>
            <w:vAlign w:val="center"/>
          </w:tcPr>
          <w:p w14:paraId="11E6C464" w14:textId="3823FDCC" w:rsidR="001719F1" w:rsidRPr="00D51AD8" w:rsidRDefault="001719F1" w:rsidP="001719F1">
            <w:pPr>
              <w:bidi/>
              <w:jc w:val="center"/>
              <w:rPr>
                <w:sz w:val="16"/>
                <w:szCs w:val="16"/>
                <w:lang w:val="en-GB"/>
              </w:rPr>
            </w:pPr>
            <w:r w:rsidRPr="00D51AD8">
              <w:rPr>
                <w:sz w:val="16"/>
                <w:szCs w:val="16"/>
                <w:lang w:val="en-GB"/>
              </w:rPr>
              <w:t>FG</w:t>
            </w:r>
          </w:p>
        </w:tc>
        <w:tc>
          <w:tcPr>
            <w:tcW w:w="2698" w:type="pct"/>
            <w:tcBorders>
              <w:right w:val="nil"/>
            </w:tcBorders>
            <w:vAlign w:val="center"/>
          </w:tcPr>
          <w:p w14:paraId="5D08F2F0" w14:textId="23E4273E" w:rsidR="001719F1" w:rsidRPr="00D51AD8" w:rsidRDefault="001719F1" w:rsidP="001719F1">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اللواتي ذكرن أنهن خضعن لأي شكل من أشكال ختان الإناث</w:t>
            </w:r>
          </w:p>
        </w:tc>
        <w:tc>
          <w:tcPr>
            <w:tcW w:w="96" w:type="pct"/>
            <w:tcBorders>
              <w:left w:val="nil"/>
            </w:tcBorders>
            <w:vAlign w:val="center"/>
          </w:tcPr>
          <w:p w14:paraId="3B5CCD62" w14:textId="77777777" w:rsidR="001719F1" w:rsidRPr="00D51AD8" w:rsidRDefault="001719F1" w:rsidP="001719F1">
            <w:pPr>
              <w:bidi/>
              <w:rPr>
                <w:sz w:val="16"/>
                <w:szCs w:val="16"/>
                <w:lang w:val="en-GB"/>
              </w:rPr>
            </w:pPr>
          </w:p>
        </w:tc>
        <w:tc>
          <w:tcPr>
            <w:tcW w:w="380" w:type="pct"/>
            <w:vAlign w:val="center"/>
          </w:tcPr>
          <w:p w14:paraId="72400D87" w14:textId="77777777" w:rsidR="001719F1" w:rsidRPr="00D51AD8" w:rsidRDefault="001719F1" w:rsidP="001719F1">
            <w:pPr>
              <w:bidi/>
              <w:jc w:val="center"/>
              <w:rPr>
                <w:sz w:val="16"/>
                <w:szCs w:val="16"/>
                <w:lang w:val="en-GB"/>
              </w:rPr>
            </w:pPr>
          </w:p>
        </w:tc>
      </w:tr>
      <w:tr w:rsidR="001719F1" w:rsidRPr="00D51AD8" w14:paraId="1131B571" w14:textId="77777777" w:rsidTr="002F0321">
        <w:trPr>
          <w:cantSplit/>
          <w:jc w:val="center"/>
        </w:trPr>
        <w:tc>
          <w:tcPr>
            <w:tcW w:w="268" w:type="pct"/>
            <w:tcBorders>
              <w:right w:val="single" w:sz="4" w:space="0" w:color="auto"/>
            </w:tcBorders>
            <w:tcMar>
              <w:top w:w="72" w:type="dxa"/>
              <w:left w:w="72" w:type="dxa"/>
              <w:bottom w:w="72" w:type="dxa"/>
              <w:right w:w="72" w:type="dxa"/>
            </w:tcMar>
            <w:vAlign w:val="center"/>
          </w:tcPr>
          <w:p w14:paraId="4A9CAD8F" w14:textId="421D7F50" w:rsidR="001719F1" w:rsidRPr="00D51AD8" w:rsidRDefault="001719F1" w:rsidP="001719F1">
            <w:pPr>
              <w:bidi/>
              <w:rPr>
                <w:sz w:val="16"/>
                <w:szCs w:val="16"/>
                <w:lang w:val="en-GB"/>
              </w:rPr>
            </w:pPr>
            <w:r w:rsidRPr="00D51AD8">
              <w:rPr>
                <w:sz w:val="16"/>
                <w:szCs w:val="16"/>
                <w:lang w:val="en-GB"/>
              </w:rPr>
              <w:t>PR.10</w:t>
            </w:r>
          </w:p>
        </w:tc>
        <w:tc>
          <w:tcPr>
            <w:tcW w:w="796" w:type="pct"/>
            <w:tcBorders>
              <w:left w:val="single" w:sz="4" w:space="0" w:color="auto"/>
            </w:tcBorders>
            <w:vAlign w:val="center"/>
          </w:tcPr>
          <w:p w14:paraId="77BB1A57" w14:textId="12AE728F" w:rsidR="001719F1" w:rsidRPr="00D51AD8" w:rsidRDefault="001719F1" w:rsidP="001719F1">
            <w:pPr>
              <w:bidi/>
              <w:rPr>
                <w:sz w:val="16"/>
                <w:szCs w:val="16"/>
                <w:lang w:val="en-GB"/>
              </w:rPr>
            </w:pPr>
            <w:r w:rsidRPr="00D51AD8">
              <w:rPr>
                <w:rFonts w:eastAsia="Arial"/>
                <w:sz w:val="16"/>
                <w:szCs w:val="16"/>
                <w:bdr w:val="nil"/>
                <w:rtl/>
                <w:lang w:val="en-GB"/>
              </w:rPr>
              <w:t>الموافقة على ختان الإناث</w:t>
            </w:r>
          </w:p>
        </w:tc>
        <w:tc>
          <w:tcPr>
            <w:tcW w:w="381" w:type="pct"/>
            <w:vAlign w:val="center"/>
          </w:tcPr>
          <w:p w14:paraId="5FEE822D" w14:textId="455E48AC" w:rsidR="001719F1" w:rsidRPr="00D51AD8" w:rsidRDefault="001719F1" w:rsidP="001719F1">
            <w:pPr>
              <w:bidi/>
              <w:jc w:val="center"/>
              <w:rPr>
                <w:rFonts w:eastAsia="Arial"/>
                <w:sz w:val="16"/>
                <w:szCs w:val="16"/>
                <w:bdr w:val="nil"/>
                <w:lang w:val="en-GB"/>
              </w:rPr>
            </w:pPr>
          </w:p>
        </w:tc>
        <w:tc>
          <w:tcPr>
            <w:tcW w:w="381" w:type="pct"/>
            <w:vAlign w:val="center"/>
          </w:tcPr>
          <w:p w14:paraId="5C04DAE1" w14:textId="57CC5C11" w:rsidR="001719F1" w:rsidRPr="00D51AD8" w:rsidRDefault="001719F1" w:rsidP="001719F1">
            <w:pPr>
              <w:bidi/>
              <w:jc w:val="center"/>
              <w:rPr>
                <w:sz w:val="16"/>
                <w:szCs w:val="16"/>
                <w:lang w:val="en-GB"/>
              </w:rPr>
            </w:pPr>
            <w:r w:rsidRPr="00D51AD8">
              <w:rPr>
                <w:sz w:val="16"/>
                <w:szCs w:val="16"/>
                <w:lang w:val="en-GB"/>
              </w:rPr>
              <w:t>FG</w:t>
            </w:r>
          </w:p>
        </w:tc>
        <w:tc>
          <w:tcPr>
            <w:tcW w:w="2698" w:type="pct"/>
            <w:tcBorders>
              <w:right w:val="nil"/>
            </w:tcBorders>
            <w:vAlign w:val="center"/>
          </w:tcPr>
          <w:p w14:paraId="2E4C9680" w14:textId="251D1833" w:rsidR="001719F1" w:rsidRPr="00D51AD8" w:rsidRDefault="001719F1" w:rsidP="00D731F8">
            <w:pPr>
              <w:bidi/>
              <w:rPr>
                <w:sz w:val="16"/>
                <w:szCs w:val="16"/>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bdr w:val="nil"/>
                <w:rtl/>
                <w:lang w:val="en-GB"/>
              </w:rPr>
              <w:t xml:space="preserve">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 اللواتي </w:t>
            </w:r>
            <w:r w:rsidR="00D731F8" w:rsidRPr="00D51AD8">
              <w:rPr>
                <w:rFonts w:eastAsia="Arial"/>
                <w:sz w:val="16"/>
                <w:szCs w:val="16"/>
                <w:bdr w:val="nil"/>
                <w:rtl/>
                <w:lang w:val="en-GB"/>
              </w:rPr>
              <w:t xml:space="preserve">سمعن عن ختان الإناث واللواتي </w:t>
            </w:r>
            <w:r w:rsidRPr="00D51AD8">
              <w:rPr>
                <w:rFonts w:eastAsia="Arial"/>
                <w:sz w:val="16"/>
                <w:szCs w:val="16"/>
                <w:bdr w:val="nil"/>
                <w:rtl/>
                <w:lang w:val="en-GB"/>
              </w:rPr>
              <w:t>يؤيدن استمرار ختان الإناث</w:t>
            </w:r>
          </w:p>
        </w:tc>
        <w:tc>
          <w:tcPr>
            <w:tcW w:w="96" w:type="pct"/>
            <w:tcBorders>
              <w:left w:val="nil"/>
            </w:tcBorders>
            <w:vAlign w:val="center"/>
          </w:tcPr>
          <w:p w14:paraId="4B367508" w14:textId="77777777" w:rsidR="001719F1" w:rsidRPr="00D51AD8" w:rsidRDefault="001719F1" w:rsidP="001719F1">
            <w:pPr>
              <w:bidi/>
              <w:rPr>
                <w:sz w:val="16"/>
                <w:szCs w:val="16"/>
                <w:lang w:val="en-GB"/>
              </w:rPr>
            </w:pPr>
          </w:p>
        </w:tc>
        <w:tc>
          <w:tcPr>
            <w:tcW w:w="380" w:type="pct"/>
            <w:vAlign w:val="center"/>
          </w:tcPr>
          <w:p w14:paraId="03348728" w14:textId="77777777" w:rsidR="001719F1" w:rsidRPr="00D51AD8" w:rsidRDefault="001719F1" w:rsidP="001719F1">
            <w:pPr>
              <w:bidi/>
              <w:jc w:val="center"/>
              <w:rPr>
                <w:sz w:val="16"/>
                <w:szCs w:val="16"/>
                <w:lang w:val="en-GB"/>
              </w:rPr>
            </w:pPr>
          </w:p>
        </w:tc>
      </w:tr>
      <w:tr w:rsidR="001719F1" w:rsidRPr="00D51AD8" w14:paraId="645500C0" w14:textId="77777777" w:rsidTr="002F0321">
        <w:trPr>
          <w:cantSplit/>
          <w:jc w:val="center"/>
        </w:trPr>
        <w:tc>
          <w:tcPr>
            <w:tcW w:w="268" w:type="pct"/>
            <w:tcBorders>
              <w:right w:val="single" w:sz="4" w:space="0" w:color="auto"/>
            </w:tcBorders>
            <w:shd w:val="clear" w:color="auto" w:fill="auto"/>
            <w:tcMar>
              <w:top w:w="72" w:type="dxa"/>
              <w:left w:w="72" w:type="dxa"/>
              <w:bottom w:w="72" w:type="dxa"/>
              <w:right w:w="72" w:type="dxa"/>
            </w:tcMar>
            <w:vAlign w:val="center"/>
          </w:tcPr>
          <w:p w14:paraId="3B0A7477" w14:textId="3CEA96FE" w:rsidR="001719F1" w:rsidRPr="00D51AD8" w:rsidRDefault="001719F1" w:rsidP="001719F1">
            <w:pPr>
              <w:jc w:val="right"/>
              <w:rPr>
                <w:sz w:val="16"/>
                <w:szCs w:val="16"/>
                <w:lang w:val="en-GB"/>
              </w:rPr>
            </w:pPr>
            <w:r w:rsidRPr="00D51AD8">
              <w:rPr>
                <w:sz w:val="16"/>
                <w:szCs w:val="16"/>
                <w:lang w:val="en-GB"/>
              </w:rPr>
              <w:t>PR.11</w:t>
            </w:r>
          </w:p>
        </w:tc>
        <w:tc>
          <w:tcPr>
            <w:tcW w:w="796" w:type="pct"/>
            <w:tcBorders>
              <w:left w:val="single" w:sz="4" w:space="0" w:color="auto"/>
            </w:tcBorders>
            <w:shd w:val="clear" w:color="auto" w:fill="auto"/>
            <w:vAlign w:val="center"/>
          </w:tcPr>
          <w:p w14:paraId="1B22BD7E" w14:textId="776B5289" w:rsidR="001719F1" w:rsidRPr="00D51AD8" w:rsidRDefault="001719F1" w:rsidP="001719F1">
            <w:pPr>
              <w:bidi/>
              <w:rPr>
                <w:sz w:val="16"/>
                <w:szCs w:val="16"/>
                <w:lang w:val="en-GB"/>
              </w:rPr>
            </w:pPr>
            <w:r w:rsidRPr="00D51AD8">
              <w:rPr>
                <w:rFonts w:eastAsia="Arial"/>
                <w:sz w:val="16"/>
                <w:szCs w:val="16"/>
                <w:bdr w:val="nil"/>
                <w:rtl/>
                <w:lang w:val="en-GB"/>
              </w:rPr>
              <w:t>انتشار ممارسة ختان الإناث بين الفتيات</w:t>
            </w:r>
          </w:p>
        </w:tc>
        <w:tc>
          <w:tcPr>
            <w:tcW w:w="381" w:type="pct"/>
            <w:vAlign w:val="center"/>
          </w:tcPr>
          <w:p w14:paraId="1ECC5076" w14:textId="4D16D8CF" w:rsidR="001719F1" w:rsidRPr="00D51AD8" w:rsidRDefault="001719F1" w:rsidP="001719F1">
            <w:pPr>
              <w:bidi/>
              <w:jc w:val="center"/>
              <w:rPr>
                <w:rFonts w:eastAsia="Arial"/>
                <w:sz w:val="16"/>
                <w:szCs w:val="16"/>
                <w:bdr w:val="nil"/>
                <w:lang w:val="en-GB"/>
              </w:rPr>
            </w:pPr>
          </w:p>
        </w:tc>
        <w:tc>
          <w:tcPr>
            <w:tcW w:w="381" w:type="pct"/>
            <w:shd w:val="clear" w:color="auto" w:fill="auto"/>
            <w:vAlign w:val="center"/>
          </w:tcPr>
          <w:p w14:paraId="1F376F7F" w14:textId="55F4D3AA" w:rsidR="001719F1" w:rsidRPr="00D51AD8" w:rsidRDefault="001719F1" w:rsidP="001719F1">
            <w:pPr>
              <w:bidi/>
              <w:jc w:val="center"/>
              <w:rPr>
                <w:sz w:val="16"/>
                <w:szCs w:val="16"/>
                <w:lang w:val="en-GB"/>
              </w:rPr>
            </w:pPr>
            <w:r w:rsidRPr="00D51AD8">
              <w:rPr>
                <w:sz w:val="16"/>
                <w:szCs w:val="16"/>
                <w:lang w:val="en-GB"/>
              </w:rPr>
              <w:t>FG</w:t>
            </w:r>
          </w:p>
        </w:tc>
        <w:tc>
          <w:tcPr>
            <w:tcW w:w="2698" w:type="pct"/>
            <w:tcBorders>
              <w:right w:val="nil"/>
            </w:tcBorders>
            <w:shd w:val="clear" w:color="auto" w:fill="auto"/>
            <w:vAlign w:val="center"/>
          </w:tcPr>
          <w:p w14:paraId="24CB4F9E" w14:textId="21569701" w:rsidR="001719F1" w:rsidRPr="00D51AD8" w:rsidRDefault="001719F1" w:rsidP="00D731F8">
            <w:pPr>
              <w:bidi/>
              <w:ind w:left="11"/>
              <w:rPr>
                <w:rFonts w:eastAsia="Arial"/>
                <w:sz w:val="16"/>
                <w:szCs w:val="16"/>
                <w:bdr w:val="nil"/>
                <w:lang w:val="en-GB"/>
              </w:rPr>
            </w:pPr>
            <w:r w:rsidRPr="00D51AD8">
              <w:rPr>
                <w:rFonts w:eastAsia="Arial"/>
                <w:sz w:val="16"/>
                <w:szCs w:val="16"/>
                <w:bdr w:val="nil"/>
                <w:rtl/>
                <w:lang w:val="en-GB"/>
              </w:rPr>
              <w:t xml:space="preserve">النسبة المئوية للبنات في الفئة العمرية  </w:t>
            </w:r>
            <w:r w:rsidRPr="00D51AD8">
              <w:rPr>
                <w:rFonts w:eastAsia="Arial"/>
                <w:sz w:val="16"/>
                <w:szCs w:val="16"/>
                <w:bdr w:val="nil"/>
                <w:lang w:val="en-GB"/>
              </w:rPr>
              <w:t>14 - 0</w:t>
            </w:r>
            <w:r w:rsidRPr="00D51AD8">
              <w:rPr>
                <w:rFonts w:eastAsia="Arial"/>
                <w:sz w:val="16"/>
                <w:szCs w:val="16"/>
                <w:bdr w:val="nil"/>
                <w:rtl/>
                <w:lang w:val="en-GB"/>
              </w:rPr>
              <w:t xml:space="preserve"> سنة اللواتي خضعن لأي شكل من أشكال ختان الإناث، حسبما ذكرت أماتهنّ من الفئة العمرية </w:t>
            </w:r>
            <w:r w:rsidRPr="00D51AD8">
              <w:rPr>
                <w:rFonts w:eastAsia="Arial"/>
                <w:sz w:val="16"/>
                <w:szCs w:val="16"/>
                <w:bdr w:val="nil"/>
                <w:lang w:val="en-GB"/>
              </w:rPr>
              <w:t>15 - 49</w:t>
            </w:r>
            <w:r w:rsidRPr="00D51AD8">
              <w:rPr>
                <w:rFonts w:eastAsia="Arial"/>
                <w:sz w:val="16"/>
                <w:szCs w:val="16"/>
                <w:bdr w:val="nil"/>
                <w:rtl/>
                <w:lang w:val="en-GB"/>
              </w:rPr>
              <w:t xml:space="preserve"> سنة</w:t>
            </w:r>
          </w:p>
        </w:tc>
        <w:tc>
          <w:tcPr>
            <w:tcW w:w="96" w:type="pct"/>
            <w:tcBorders>
              <w:left w:val="nil"/>
            </w:tcBorders>
            <w:shd w:val="clear" w:color="auto" w:fill="auto"/>
            <w:vAlign w:val="center"/>
          </w:tcPr>
          <w:p w14:paraId="26BA18AC" w14:textId="77777777" w:rsidR="001719F1" w:rsidRPr="00D51AD8" w:rsidRDefault="001719F1" w:rsidP="001719F1">
            <w:pPr>
              <w:bidi/>
              <w:rPr>
                <w:sz w:val="16"/>
                <w:szCs w:val="16"/>
                <w:lang w:val="en-GB"/>
              </w:rPr>
            </w:pPr>
          </w:p>
        </w:tc>
        <w:tc>
          <w:tcPr>
            <w:tcW w:w="380" w:type="pct"/>
            <w:shd w:val="clear" w:color="auto" w:fill="auto"/>
            <w:vAlign w:val="center"/>
          </w:tcPr>
          <w:p w14:paraId="4C5141C5" w14:textId="77777777" w:rsidR="001719F1" w:rsidRPr="00D51AD8" w:rsidRDefault="001719F1" w:rsidP="001719F1">
            <w:pPr>
              <w:rPr>
                <w:sz w:val="16"/>
                <w:szCs w:val="16"/>
                <w:lang w:val="en-GB"/>
              </w:rPr>
            </w:pPr>
          </w:p>
        </w:tc>
      </w:tr>
      <w:tr w:rsidR="001719F1" w:rsidRPr="00D51AD8" w14:paraId="4677B3D9" w14:textId="77777777" w:rsidTr="00D731F8">
        <w:trPr>
          <w:cantSplit/>
          <w:trHeight w:val="144"/>
          <w:jc w:val="center"/>
        </w:trPr>
        <w:tc>
          <w:tcPr>
            <w:tcW w:w="268" w:type="pct"/>
            <w:tcBorders>
              <w:right w:val="single" w:sz="4" w:space="0" w:color="auto"/>
            </w:tcBorders>
            <w:shd w:val="clear" w:color="auto" w:fill="auto"/>
            <w:tcMar>
              <w:top w:w="72" w:type="dxa"/>
              <w:left w:w="72" w:type="dxa"/>
              <w:bottom w:w="72" w:type="dxa"/>
              <w:right w:w="72" w:type="dxa"/>
            </w:tcMar>
            <w:vAlign w:val="center"/>
          </w:tcPr>
          <w:p w14:paraId="2C0AABF4" w14:textId="422DB70D" w:rsidR="001719F1" w:rsidRPr="00D51AD8" w:rsidRDefault="001719F1" w:rsidP="001719F1">
            <w:pPr>
              <w:jc w:val="right"/>
              <w:rPr>
                <w:sz w:val="16"/>
                <w:szCs w:val="16"/>
                <w:lang w:val="en-GB"/>
              </w:rPr>
            </w:pPr>
            <w:r w:rsidRPr="00D51AD8">
              <w:rPr>
                <w:sz w:val="16"/>
                <w:szCs w:val="16"/>
                <w:lang w:val="en-GB"/>
              </w:rPr>
              <w:t>PR.14</w:t>
            </w:r>
          </w:p>
        </w:tc>
        <w:tc>
          <w:tcPr>
            <w:tcW w:w="796" w:type="pct"/>
            <w:tcBorders>
              <w:left w:val="single" w:sz="4" w:space="0" w:color="auto"/>
            </w:tcBorders>
            <w:shd w:val="clear" w:color="auto" w:fill="auto"/>
            <w:vAlign w:val="center"/>
          </w:tcPr>
          <w:p w14:paraId="30738031" w14:textId="62D83951" w:rsidR="001719F1" w:rsidRPr="00D51AD8" w:rsidRDefault="001719F1" w:rsidP="001719F1">
            <w:pPr>
              <w:bidi/>
              <w:rPr>
                <w:sz w:val="16"/>
                <w:szCs w:val="16"/>
                <w:lang w:val="en-GB"/>
              </w:rPr>
            </w:pPr>
            <w:r w:rsidRPr="00D51AD8">
              <w:rPr>
                <w:rFonts w:eastAsia="Arial"/>
                <w:sz w:val="16"/>
                <w:szCs w:val="16"/>
                <w:bdr w:val="nil"/>
                <w:rtl/>
                <w:lang w:val="en-GB"/>
              </w:rPr>
              <w:t>السلامة</w:t>
            </w:r>
          </w:p>
        </w:tc>
        <w:tc>
          <w:tcPr>
            <w:tcW w:w="381" w:type="pct"/>
            <w:vAlign w:val="center"/>
          </w:tcPr>
          <w:p w14:paraId="5A099564" w14:textId="080D1CFE" w:rsidR="001719F1" w:rsidRPr="00D51AD8" w:rsidRDefault="001719F1" w:rsidP="001719F1">
            <w:pPr>
              <w:bidi/>
              <w:jc w:val="center"/>
              <w:rPr>
                <w:rFonts w:eastAsia="Arial"/>
                <w:sz w:val="16"/>
                <w:szCs w:val="16"/>
                <w:bdr w:val="nil"/>
                <w:lang w:val="en-GB"/>
              </w:rPr>
            </w:pPr>
            <w:r w:rsidRPr="00D51AD8">
              <w:rPr>
                <w:sz w:val="16"/>
                <w:szCs w:val="16"/>
                <w:lang w:val="en-GB"/>
              </w:rPr>
              <w:t>16.1.4</w:t>
            </w:r>
          </w:p>
        </w:tc>
        <w:tc>
          <w:tcPr>
            <w:tcW w:w="381" w:type="pct"/>
            <w:shd w:val="clear" w:color="auto" w:fill="auto"/>
            <w:vAlign w:val="center"/>
          </w:tcPr>
          <w:p w14:paraId="3CB50302" w14:textId="51237F9C" w:rsidR="001719F1" w:rsidRPr="00D51AD8" w:rsidRDefault="001719F1" w:rsidP="001719F1">
            <w:pPr>
              <w:bidi/>
              <w:jc w:val="center"/>
              <w:rPr>
                <w:sz w:val="16"/>
                <w:szCs w:val="16"/>
                <w:lang w:val="en-GB"/>
              </w:rPr>
            </w:pPr>
            <w:r w:rsidRPr="00D51AD8">
              <w:rPr>
                <w:sz w:val="16"/>
                <w:szCs w:val="16"/>
                <w:lang w:val="en-GB"/>
              </w:rPr>
              <w:t>VT – MVT</w:t>
            </w:r>
          </w:p>
        </w:tc>
        <w:tc>
          <w:tcPr>
            <w:tcW w:w="2698" w:type="pct"/>
            <w:tcBorders>
              <w:right w:val="nil"/>
            </w:tcBorders>
            <w:shd w:val="clear" w:color="auto" w:fill="auto"/>
            <w:vAlign w:val="center"/>
          </w:tcPr>
          <w:p w14:paraId="2C5A277B" w14:textId="7524A181" w:rsidR="001719F1" w:rsidRPr="00D51AD8" w:rsidRDefault="001719F1" w:rsidP="00D731F8">
            <w:pPr>
              <w:bidi/>
              <w:rPr>
                <w:rFonts w:eastAsia="Arial"/>
                <w:sz w:val="16"/>
                <w:szCs w:val="16"/>
                <w:bdr w:val="nil"/>
                <w:lang w:val="en-GB"/>
              </w:rPr>
            </w:pPr>
            <w:r w:rsidRPr="00D51AD8">
              <w:rPr>
                <w:rFonts w:eastAsia="Arial"/>
                <w:sz w:val="16"/>
                <w:szCs w:val="16"/>
                <w:u w:color="B6DDE8" w:themeColor="accent5" w:themeTint="66"/>
                <w:bdr w:val="nil"/>
                <w:rtl/>
                <w:lang w:val="en-GB"/>
              </w:rPr>
              <w:t xml:space="preserve">النسبة المئوية </w:t>
            </w:r>
            <w:r w:rsidR="00D731F8" w:rsidRPr="00D51AD8">
              <w:rPr>
                <w:rFonts w:eastAsia="Arial"/>
                <w:sz w:val="16"/>
                <w:szCs w:val="16"/>
                <w:u w:color="B6DDE8" w:themeColor="accent5" w:themeTint="66"/>
                <w:bdr w:val="nil"/>
                <w:rtl/>
                <w:lang w:val="en-GB"/>
              </w:rPr>
              <w:t>للسكان</w:t>
            </w:r>
            <w:r w:rsidRPr="00D51AD8">
              <w:rPr>
                <w:rFonts w:eastAsia="Arial"/>
                <w:sz w:val="16"/>
                <w:szCs w:val="16"/>
                <w:bdr w:val="nil"/>
                <w:rtl/>
                <w:lang w:val="en-GB"/>
              </w:rPr>
              <w:t xml:space="preserve"> الذين يشعرون بالأمان أثناء المشي وحدهم في الحي بعد حلول الظلام</w:t>
            </w:r>
          </w:p>
        </w:tc>
        <w:tc>
          <w:tcPr>
            <w:tcW w:w="96" w:type="pct"/>
            <w:tcBorders>
              <w:left w:val="nil"/>
            </w:tcBorders>
            <w:shd w:val="clear" w:color="auto" w:fill="auto"/>
            <w:vAlign w:val="center"/>
          </w:tcPr>
          <w:p w14:paraId="19A9521B" w14:textId="77777777" w:rsidR="001719F1" w:rsidRPr="00D51AD8" w:rsidRDefault="001719F1" w:rsidP="001719F1">
            <w:pPr>
              <w:bidi/>
              <w:rPr>
                <w:sz w:val="16"/>
                <w:szCs w:val="16"/>
                <w:lang w:val="en-GB"/>
              </w:rPr>
            </w:pPr>
          </w:p>
        </w:tc>
        <w:tc>
          <w:tcPr>
            <w:tcW w:w="380" w:type="pct"/>
            <w:shd w:val="clear" w:color="auto" w:fill="auto"/>
            <w:vAlign w:val="center"/>
          </w:tcPr>
          <w:p w14:paraId="0FBFA709" w14:textId="77777777" w:rsidR="001719F1" w:rsidRPr="00D51AD8" w:rsidRDefault="001719F1" w:rsidP="001719F1">
            <w:pPr>
              <w:rPr>
                <w:sz w:val="16"/>
                <w:szCs w:val="16"/>
                <w:lang w:val="en-GB"/>
              </w:rPr>
            </w:pPr>
          </w:p>
        </w:tc>
      </w:tr>
      <w:tr w:rsidR="001719F1" w:rsidRPr="00D51AD8" w14:paraId="7789BD89" w14:textId="77777777" w:rsidTr="002F0321">
        <w:trPr>
          <w:cantSplit/>
          <w:jc w:val="center"/>
        </w:trPr>
        <w:tc>
          <w:tcPr>
            <w:tcW w:w="268" w:type="pct"/>
            <w:tcBorders>
              <w:right w:val="single" w:sz="4" w:space="0" w:color="auto"/>
            </w:tcBorders>
            <w:tcMar>
              <w:top w:w="72" w:type="dxa"/>
              <w:left w:w="72" w:type="dxa"/>
              <w:bottom w:w="72" w:type="dxa"/>
              <w:right w:w="72" w:type="dxa"/>
            </w:tcMar>
            <w:vAlign w:val="center"/>
          </w:tcPr>
          <w:p w14:paraId="78AF5285" w14:textId="7512A6A0" w:rsidR="00D731F8" w:rsidRPr="00D51AD8" w:rsidRDefault="001719F1" w:rsidP="00D731F8">
            <w:pPr>
              <w:bidi/>
              <w:rPr>
                <w:sz w:val="16"/>
                <w:szCs w:val="16"/>
                <w:lang w:val="en-GB"/>
              </w:rPr>
            </w:pPr>
            <w:r w:rsidRPr="00D51AD8">
              <w:rPr>
                <w:sz w:val="16"/>
                <w:szCs w:val="16"/>
                <w:lang w:val="en-GB"/>
              </w:rPr>
              <w:t>PR.15</w:t>
            </w:r>
          </w:p>
        </w:tc>
        <w:tc>
          <w:tcPr>
            <w:tcW w:w="796" w:type="pct"/>
            <w:tcBorders>
              <w:left w:val="single" w:sz="4" w:space="0" w:color="auto"/>
            </w:tcBorders>
            <w:vAlign w:val="center"/>
          </w:tcPr>
          <w:p w14:paraId="78FDBFDC" w14:textId="43CC7061" w:rsidR="001719F1" w:rsidRPr="00D51AD8" w:rsidRDefault="001719F1" w:rsidP="001719F1">
            <w:pPr>
              <w:bidi/>
              <w:rPr>
                <w:sz w:val="16"/>
                <w:szCs w:val="16"/>
                <w:lang w:val="en-GB"/>
              </w:rPr>
            </w:pPr>
            <w:r w:rsidRPr="00D51AD8">
              <w:rPr>
                <w:rFonts w:eastAsia="Arial"/>
                <w:sz w:val="16"/>
                <w:szCs w:val="16"/>
                <w:bdr w:val="nil"/>
                <w:rtl/>
                <w:lang w:val="en-GB"/>
              </w:rPr>
              <w:t>المواقف تجاه العنف الأسري</w:t>
            </w:r>
          </w:p>
        </w:tc>
        <w:tc>
          <w:tcPr>
            <w:tcW w:w="381" w:type="pct"/>
            <w:vAlign w:val="center"/>
          </w:tcPr>
          <w:p w14:paraId="39B64B64" w14:textId="604BA091" w:rsidR="001719F1" w:rsidRPr="00D51AD8" w:rsidRDefault="001719F1" w:rsidP="001719F1">
            <w:pPr>
              <w:bidi/>
              <w:jc w:val="center"/>
              <w:rPr>
                <w:rFonts w:eastAsia="Arial"/>
                <w:sz w:val="16"/>
                <w:szCs w:val="16"/>
                <w:bdr w:val="nil"/>
                <w:lang w:val="en-GB"/>
              </w:rPr>
            </w:pPr>
          </w:p>
        </w:tc>
        <w:tc>
          <w:tcPr>
            <w:tcW w:w="381" w:type="pct"/>
            <w:vAlign w:val="center"/>
          </w:tcPr>
          <w:p w14:paraId="21770788" w14:textId="181B8E44" w:rsidR="001719F1" w:rsidRPr="00D51AD8" w:rsidRDefault="001719F1" w:rsidP="001719F1">
            <w:pPr>
              <w:bidi/>
              <w:jc w:val="center"/>
              <w:rPr>
                <w:sz w:val="16"/>
                <w:szCs w:val="16"/>
                <w:lang w:val="en-GB"/>
              </w:rPr>
            </w:pPr>
            <w:r w:rsidRPr="00D51AD8">
              <w:rPr>
                <w:sz w:val="16"/>
                <w:szCs w:val="16"/>
                <w:lang w:val="en-GB"/>
              </w:rPr>
              <w:t>DV – MDV</w:t>
            </w:r>
          </w:p>
        </w:tc>
        <w:tc>
          <w:tcPr>
            <w:tcW w:w="2698" w:type="pct"/>
            <w:tcBorders>
              <w:right w:val="nil"/>
            </w:tcBorders>
            <w:vAlign w:val="center"/>
          </w:tcPr>
          <w:p w14:paraId="5DCEF146" w14:textId="77777777" w:rsidR="001719F1" w:rsidRPr="00D51AD8" w:rsidRDefault="001719F1" w:rsidP="001719F1">
            <w:pPr>
              <w:bidi/>
              <w:rPr>
                <w:rFonts w:eastAsia="Arial"/>
                <w:sz w:val="16"/>
                <w:szCs w:val="16"/>
                <w:bdr w:val="nil"/>
                <w:lang w:val="en-GB"/>
              </w:rPr>
            </w:pPr>
            <w:r w:rsidRPr="00D51AD8">
              <w:rPr>
                <w:rFonts w:eastAsia="Arial"/>
                <w:sz w:val="16"/>
                <w:szCs w:val="16"/>
                <w:u w:color="B6DDE8" w:themeColor="accent5" w:themeTint="66"/>
                <w:bdr w:val="nil"/>
                <w:rtl/>
                <w:lang w:val="en-GB"/>
              </w:rPr>
              <w:t>النسبة المئوية للنساء</w:t>
            </w:r>
            <w:r w:rsidRPr="00D51AD8">
              <w:rPr>
                <w:rFonts w:eastAsia="Arial"/>
                <w:sz w:val="16"/>
                <w:szCs w:val="16"/>
                <w:u w:color="B6DDE8" w:themeColor="accent5" w:themeTint="66"/>
                <w:bdr w:val="nil"/>
                <w:lang w:val="en-GB"/>
              </w:rPr>
              <w:t xml:space="preserve"> </w:t>
            </w:r>
            <w:r w:rsidRPr="00D51AD8">
              <w:rPr>
                <w:rFonts w:eastAsia="Arial"/>
                <w:sz w:val="16"/>
                <w:szCs w:val="16"/>
                <w:u w:color="B6DDE8" w:themeColor="accent5" w:themeTint="66"/>
                <w:bdr w:val="nil"/>
                <w:rtl/>
                <w:lang w:val="en-GB"/>
              </w:rPr>
              <w:t>والرجال</w:t>
            </w:r>
            <w:r w:rsidRPr="00D51AD8">
              <w:rPr>
                <w:rFonts w:eastAsia="Arial"/>
                <w:sz w:val="16"/>
                <w:szCs w:val="16"/>
                <w:bdr w:val="nil"/>
                <w:rtl/>
                <w:lang w:val="en-GB"/>
              </w:rPr>
              <w:t xml:space="preserve"> الذين يبررون للزوج ضرب زوجته في واحدة من الحالات التالية على الأقل: (</w:t>
            </w:r>
            <w:r w:rsidRPr="00D51AD8">
              <w:rPr>
                <w:rFonts w:eastAsia="Arial"/>
                <w:sz w:val="16"/>
                <w:szCs w:val="16"/>
                <w:bdr w:val="nil"/>
                <w:lang w:val="en-GB"/>
              </w:rPr>
              <w:t>1</w:t>
            </w:r>
            <w:r w:rsidRPr="00D51AD8">
              <w:rPr>
                <w:rFonts w:eastAsia="Arial"/>
                <w:sz w:val="16"/>
                <w:szCs w:val="16"/>
                <w:bdr w:val="nil"/>
                <w:rtl/>
                <w:lang w:val="en-GB"/>
              </w:rPr>
              <w:t>) اذا خرجت من المنزل دون أن تخبره، (</w:t>
            </w:r>
            <w:r w:rsidRPr="00D51AD8">
              <w:rPr>
                <w:rFonts w:eastAsia="Arial"/>
                <w:sz w:val="16"/>
                <w:szCs w:val="16"/>
                <w:bdr w:val="nil"/>
                <w:lang w:val="en-GB"/>
              </w:rPr>
              <w:t>2</w:t>
            </w:r>
            <w:r w:rsidRPr="00D51AD8">
              <w:rPr>
                <w:rFonts w:eastAsia="Arial"/>
                <w:sz w:val="16"/>
                <w:szCs w:val="16"/>
                <w:bdr w:val="nil"/>
                <w:rtl/>
                <w:lang w:val="en-GB"/>
              </w:rPr>
              <w:t>) إذا أهملت الأطفال، (</w:t>
            </w:r>
            <w:r w:rsidRPr="00D51AD8">
              <w:rPr>
                <w:rFonts w:eastAsia="Arial"/>
                <w:sz w:val="16"/>
                <w:szCs w:val="16"/>
                <w:bdr w:val="nil"/>
                <w:lang w:val="en-GB"/>
              </w:rPr>
              <w:t>3</w:t>
            </w:r>
            <w:r w:rsidRPr="00D51AD8">
              <w:rPr>
                <w:rFonts w:eastAsia="Arial"/>
                <w:sz w:val="16"/>
                <w:szCs w:val="16"/>
                <w:bdr w:val="nil"/>
                <w:rtl/>
                <w:lang w:val="en-GB"/>
              </w:rPr>
              <w:t>) اذا تجادلت معه، (</w:t>
            </w:r>
            <w:r w:rsidRPr="00D51AD8">
              <w:rPr>
                <w:rFonts w:eastAsia="Arial"/>
                <w:sz w:val="16"/>
                <w:szCs w:val="16"/>
                <w:bdr w:val="nil"/>
                <w:lang w:val="en-GB"/>
              </w:rPr>
              <w:t>4</w:t>
            </w:r>
            <w:r w:rsidRPr="00D51AD8">
              <w:rPr>
                <w:rFonts w:eastAsia="Arial"/>
                <w:sz w:val="16"/>
                <w:szCs w:val="16"/>
                <w:bdr w:val="nil"/>
                <w:rtl/>
                <w:lang w:val="en-GB"/>
              </w:rPr>
              <w:t>) إذا رفضت المعاشرة الزوجيةً، (</w:t>
            </w:r>
            <w:r w:rsidRPr="00D51AD8">
              <w:rPr>
                <w:rFonts w:eastAsia="Arial"/>
                <w:sz w:val="16"/>
                <w:szCs w:val="16"/>
                <w:bdr w:val="nil"/>
                <w:lang w:val="en-GB"/>
              </w:rPr>
              <w:t>5</w:t>
            </w:r>
            <w:r w:rsidRPr="00D51AD8">
              <w:rPr>
                <w:rFonts w:eastAsia="Arial"/>
                <w:sz w:val="16"/>
                <w:szCs w:val="16"/>
                <w:bdr w:val="nil"/>
                <w:rtl/>
                <w:lang w:val="en-GB"/>
              </w:rPr>
              <w:t>) إذا أحرقت الطعام</w:t>
            </w:r>
          </w:p>
          <w:p w14:paraId="75043043" w14:textId="77777777" w:rsidR="00D731F8" w:rsidRPr="00D51AD8" w:rsidRDefault="001719F1" w:rsidP="00D731F8">
            <w:pPr>
              <w:pStyle w:val="ListParagraph"/>
              <w:numPr>
                <w:ilvl w:val="0"/>
                <w:numId w:val="40"/>
              </w:numPr>
              <w:bidi/>
              <w:rPr>
                <w:sz w:val="16"/>
                <w:szCs w:val="16"/>
                <w:lang w:val="en-GB"/>
              </w:rPr>
            </w:pPr>
            <w:r w:rsidRPr="00D51AD8">
              <w:rPr>
                <w:rFonts w:eastAsia="Arial"/>
                <w:sz w:val="16"/>
                <w:szCs w:val="16"/>
                <w:u w:color="B6DDE8" w:themeColor="accent5" w:themeTint="66"/>
                <w:bdr w:val="nil"/>
                <w:rtl/>
                <w:lang w:val="en-GB"/>
              </w:rPr>
              <w:t>النساء</w:t>
            </w:r>
          </w:p>
          <w:p w14:paraId="243A389D" w14:textId="6511C01E" w:rsidR="001719F1" w:rsidRPr="00D51AD8" w:rsidRDefault="001719F1" w:rsidP="00D731F8">
            <w:pPr>
              <w:pStyle w:val="ListParagraph"/>
              <w:numPr>
                <w:ilvl w:val="0"/>
                <w:numId w:val="40"/>
              </w:numPr>
              <w:bidi/>
              <w:rPr>
                <w:sz w:val="16"/>
                <w:szCs w:val="16"/>
                <w:lang w:val="en-GB"/>
              </w:rPr>
            </w:pPr>
            <w:r w:rsidRPr="00D51AD8">
              <w:rPr>
                <w:rFonts w:eastAsia="Arial"/>
                <w:sz w:val="16"/>
                <w:szCs w:val="16"/>
                <w:u w:color="B6DDE8" w:themeColor="accent5" w:themeTint="66"/>
                <w:bdr w:val="nil"/>
                <w:rtl/>
                <w:lang w:val="en-GB"/>
              </w:rPr>
              <w:t>الرجال</w:t>
            </w:r>
          </w:p>
        </w:tc>
        <w:tc>
          <w:tcPr>
            <w:tcW w:w="96" w:type="pct"/>
            <w:tcBorders>
              <w:left w:val="nil"/>
            </w:tcBorders>
            <w:vAlign w:val="center"/>
          </w:tcPr>
          <w:p w14:paraId="689AA684" w14:textId="77777777" w:rsidR="001719F1" w:rsidRPr="00D51AD8" w:rsidRDefault="001719F1" w:rsidP="001719F1">
            <w:pPr>
              <w:pStyle w:val="ListParagraph"/>
              <w:bidi/>
              <w:ind w:left="360"/>
              <w:rPr>
                <w:sz w:val="16"/>
                <w:szCs w:val="16"/>
                <w:lang w:val="en-GB"/>
              </w:rPr>
            </w:pPr>
          </w:p>
        </w:tc>
        <w:tc>
          <w:tcPr>
            <w:tcW w:w="380" w:type="pct"/>
            <w:vAlign w:val="center"/>
          </w:tcPr>
          <w:p w14:paraId="0FF2FABC" w14:textId="77777777" w:rsidR="001719F1" w:rsidRPr="00D51AD8" w:rsidRDefault="001719F1" w:rsidP="001719F1">
            <w:pPr>
              <w:rPr>
                <w:sz w:val="16"/>
                <w:szCs w:val="16"/>
                <w:lang w:val="en-GB"/>
              </w:rPr>
            </w:pPr>
          </w:p>
        </w:tc>
      </w:tr>
      <w:tr w:rsidR="00D731F8" w:rsidRPr="00D51AD8" w14:paraId="687A0AD0" w14:textId="77777777" w:rsidTr="00E154CF">
        <w:trPr>
          <w:cantSplit/>
          <w:jc w:val="center"/>
        </w:trPr>
        <w:tc>
          <w:tcPr>
            <w:tcW w:w="268" w:type="pct"/>
            <w:tcBorders>
              <w:right w:val="single" w:sz="4" w:space="0" w:color="auto"/>
            </w:tcBorders>
            <w:tcMar>
              <w:top w:w="72" w:type="dxa"/>
              <w:left w:w="72" w:type="dxa"/>
              <w:bottom w:w="72" w:type="dxa"/>
              <w:right w:w="72" w:type="dxa"/>
            </w:tcMar>
            <w:vAlign w:val="center"/>
          </w:tcPr>
          <w:p w14:paraId="55F73491" w14:textId="170395BC" w:rsidR="00D731F8" w:rsidRPr="00D51AD8" w:rsidRDefault="00D731F8" w:rsidP="00D731F8">
            <w:pPr>
              <w:bidi/>
              <w:rPr>
                <w:sz w:val="16"/>
                <w:szCs w:val="16"/>
                <w:lang w:val="en-GB"/>
              </w:rPr>
            </w:pPr>
            <w:r w:rsidRPr="00D51AD8">
              <w:rPr>
                <w:sz w:val="16"/>
                <w:szCs w:val="16"/>
                <w:lang w:val="en-GB"/>
              </w:rPr>
              <w:t>PR.701</w:t>
            </w:r>
          </w:p>
        </w:tc>
        <w:tc>
          <w:tcPr>
            <w:tcW w:w="796" w:type="pct"/>
            <w:tcBorders>
              <w:left w:val="single" w:sz="4" w:space="0" w:color="auto"/>
            </w:tcBorders>
          </w:tcPr>
          <w:p w14:paraId="07A87752" w14:textId="5A2B5FC4" w:rsidR="00D731F8" w:rsidRPr="00D51AD8" w:rsidRDefault="00D731F8" w:rsidP="00D731F8">
            <w:pPr>
              <w:bidi/>
              <w:rPr>
                <w:rFonts w:eastAsia="Arial"/>
                <w:sz w:val="16"/>
                <w:szCs w:val="16"/>
                <w:bdr w:val="nil"/>
                <w:rtl/>
                <w:lang w:val="en-GB"/>
              </w:rPr>
            </w:pPr>
            <w:r w:rsidRPr="00D51AD8">
              <w:rPr>
                <w:rFonts w:eastAsia="Arial"/>
                <w:sz w:val="16"/>
                <w:szCs w:val="16"/>
                <w:bdr w:val="nil"/>
                <w:rtl/>
                <w:lang w:val="en-GB"/>
              </w:rPr>
              <w:t>الرقابة الزوجية</w:t>
            </w:r>
          </w:p>
        </w:tc>
        <w:tc>
          <w:tcPr>
            <w:tcW w:w="381" w:type="pct"/>
            <w:vAlign w:val="center"/>
          </w:tcPr>
          <w:p w14:paraId="64F633B1" w14:textId="77777777" w:rsidR="00D731F8" w:rsidRPr="00D51AD8" w:rsidRDefault="00D731F8" w:rsidP="00D731F8">
            <w:pPr>
              <w:bidi/>
              <w:jc w:val="center"/>
              <w:rPr>
                <w:rFonts w:eastAsia="Arial"/>
                <w:sz w:val="16"/>
                <w:szCs w:val="16"/>
                <w:bdr w:val="nil"/>
                <w:lang w:val="en-GB"/>
              </w:rPr>
            </w:pPr>
          </w:p>
        </w:tc>
        <w:tc>
          <w:tcPr>
            <w:tcW w:w="381" w:type="pct"/>
            <w:vAlign w:val="center"/>
          </w:tcPr>
          <w:p w14:paraId="542A0243" w14:textId="742D80EB" w:rsidR="00D731F8" w:rsidRPr="00D51AD8" w:rsidRDefault="00D731F8" w:rsidP="00D731F8">
            <w:pPr>
              <w:bidi/>
              <w:jc w:val="center"/>
              <w:rPr>
                <w:sz w:val="16"/>
                <w:szCs w:val="16"/>
                <w:lang w:val="en-GB"/>
              </w:rPr>
            </w:pPr>
            <w:r w:rsidRPr="00D51AD8">
              <w:rPr>
                <w:sz w:val="16"/>
                <w:szCs w:val="16"/>
                <w:lang w:val="en-GB"/>
              </w:rPr>
              <w:t>VW</w:t>
            </w:r>
          </w:p>
        </w:tc>
        <w:tc>
          <w:tcPr>
            <w:tcW w:w="2698" w:type="pct"/>
            <w:tcBorders>
              <w:right w:val="nil"/>
            </w:tcBorders>
            <w:vAlign w:val="center"/>
          </w:tcPr>
          <w:p w14:paraId="6AA5B2EF" w14:textId="0B629076" w:rsidR="00D731F8" w:rsidRPr="00D51AD8" w:rsidRDefault="00D731F8" w:rsidP="00D731F8">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 xml:space="preserve">النسبة المئوية للمراهقات والنساء المتزوجات </w:t>
            </w:r>
            <w:r w:rsidRPr="00D51AD8">
              <w:rPr>
                <w:rFonts w:eastAsia="Arial"/>
                <w:sz w:val="16"/>
                <w:szCs w:val="16"/>
                <w:bdr w:val="nil"/>
                <w:rtl/>
                <w:lang w:val="en-GB"/>
              </w:rPr>
              <w:t xml:space="preserve">في الفئة العمرية </w:t>
            </w:r>
            <w:r w:rsidRPr="00D51AD8">
              <w:rPr>
                <w:rFonts w:eastAsia="Arial"/>
                <w:sz w:val="16"/>
                <w:szCs w:val="16"/>
                <w:u w:color="B6DDE8" w:themeColor="accent5" w:themeTint="66"/>
                <w:bdr w:val="nil"/>
                <w:rtl/>
                <w:lang w:val="en-GB"/>
              </w:rPr>
              <w:t>15-49 عامًا اللواتي أظهر الزوج/الشريك الحالي/الأخير على الأقل ثلاثة من السلوكيات المسيطرة التالية: أ) الغيرة أو الغضب إذا تحدثت إلى رجال آخرين، ب) يتهمها في كثير من الأحيان بعدم الإخلاص، ج) لا يسمح لها بمقابلة صديقاتها، د) يحاول الحد من اتصالها بأسرتها، هـ) الإصرار على معرفة مكانها في جميع الأوقات، و) لا يأتمن عليها بالمال.</w:t>
            </w:r>
          </w:p>
        </w:tc>
        <w:tc>
          <w:tcPr>
            <w:tcW w:w="96" w:type="pct"/>
            <w:tcBorders>
              <w:left w:val="nil"/>
            </w:tcBorders>
            <w:vAlign w:val="center"/>
          </w:tcPr>
          <w:p w14:paraId="71CE588F" w14:textId="77777777" w:rsidR="00D731F8" w:rsidRPr="00D51AD8" w:rsidRDefault="00D731F8" w:rsidP="00D731F8">
            <w:pPr>
              <w:pStyle w:val="ListParagraph"/>
              <w:bidi/>
              <w:ind w:left="360"/>
              <w:rPr>
                <w:sz w:val="16"/>
                <w:szCs w:val="16"/>
                <w:lang w:val="en-GB"/>
              </w:rPr>
            </w:pPr>
          </w:p>
        </w:tc>
        <w:tc>
          <w:tcPr>
            <w:tcW w:w="380" w:type="pct"/>
            <w:vAlign w:val="center"/>
          </w:tcPr>
          <w:p w14:paraId="142848B5" w14:textId="77777777" w:rsidR="00D731F8" w:rsidRPr="00D51AD8" w:rsidRDefault="00D731F8" w:rsidP="00D731F8">
            <w:pPr>
              <w:rPr>
                <w:sz w:val="16"/>
                <w:szCs w:val="16"/>
                <w:lang w:val="en-GB"/>
              </w:rPr>
            </w:pPr>
          </w:p>
        </w:tc>
      </w:tr>
      <w:tr w:rsidR="00D731F8" w:rsidRPr="00D51AD8" w14:paraId="35A71F41" w14:textId="77777777" w:rsidTr="00E154CF">
        <w:trPr>
          <w:cantSplit/>
          <w:jc w:val="center"/>
        </w:trPr>
        <w:tc>
          <w:tcPr>
            <w:tcW w:w="268" w:type="pct"/>
            <w:tcBorders>
              <w:right w:val="single" w:sz="4" w:space="0" w:color="auto"/>
            </w:tcBorders>
            <w:tcMar>
              <w:top w:w="72" w:type="dxa"/>
              <w:left w:w="72" w:type="dxa"/>
              <w:bottom w:w="72" w:type="dxa"/>
              <w:right w:w="72" w:type="dxa"/>
            </w:tcMar>
            <w:vAlign w:val="center"/>
          </w:tcPr>
          <w:p w14:paraId="306804E9" w14:textId="42C35C4B" w:rsidR="00D731F8" w:rsidRPr="00D51AD8" w:rsidRDefault="00D731F8" w:rsidP="00D731F8">
            <w:pPr>
              <w:bidi/>
              <w:rPr>
                <w:sz w:val="16"/>
                <w:szCs w:val="16"/>
                <w:lang w:val="en-GB"/>
              </w:rPr>
            </w:pPr>
            <w:r w:rsidRPr="00D51AD8">
              <w:rPr>
                <w:sz w:val="16"/>
                <w:szCs w:val="16"/>
                <w:lang w:val="en-GB"/>
              </w:rPr>
              <w:t>PR.702</w:t>
            </w:r>
          </w:p>
        </w:tc>
        <w:tc>
          <w:tcPr>
            <w:tcW w:w="796" w:type="pct"/>
            <w:tcBorders>
              <w:left w:val="single" w:sz="4" w:space="0" w:color="auto"/>
            </w:tcBorders>
          </w:tcPr>
          <w:p w14:paraId="2191229B" w14:textId="333C7DCE" w:rsidR="00D731F8" w:rsidRPr="00D51AD8" w:rsidRDefault="00D731F8" w:rsidP="00D731F8">
            <w:pPr>
              <w:bidi/>
              <w:rPr>
                <w:rFonts w:eastAsia="Arial"/>
                <w:sz w:val="16"/>
                <w:szCs w:val="16"/>
                <w:bdr w:val="nil"/>
                <w:rtl/>
                <w:lang w:val="en-GB"/>
              </w:rPr>
            </w:pPr>
            <w:r w:rsidRPr="00D51AD8">
              <w:rPr>
                <w:rFonts w:eastAsia="Arial"/>
                <w:sz w:val="16"/>
                <w:szCs w:val="16"/>
                <w:bdr w:val="nil"/>
                <w:rtl/>
                <w:lang w:val="en-GB" w:bidi="ar-LB"/>
              </w:rPr>
              <w:t>ال</w:t>
            </w:r>
            <w:r w:rsidRPr="00D51AD8">
              <w:rPr>
                <w:rFonts w:eastAsia="Arial"/>
                <w:sz w:val="16"/>
                <w:szCs w:val="16"/>
                <w:bdr w:val="nil"/>
                <w:rtl/>
                <w:lang w:val="en-GB"/>
              </w:rPr>
              <w:t>عنف من الشريك الحميم</w:t>
            </w:r>
          </w:p>
        </w:tc>
        <w:tc>
          <w:tcPr>
            <w:tcW w:w="381" w:type="pct"/>
            <w:vAlign w:val="center"/>
          </w:tcPr>
          <w:p w14:paraId="57E9647B" w14:textId="505BB51D" w:rsidR="00D731F8" w:rsidRPr="00D51AD8" w:rsidRDefault="00D731F8" w:rsidP="00D731F8">
            <w:pPr>
              <w:bidi/>
              <w:jc w:val="center"/>
              <w:rPr>
                <w:rFonts w:eastAsia="Arial"/>
                <w:sz w:val="16"/>
                <w:szCs w:val="16"/>
                <w:bdr w:val="nil"/>
                <w:lang w:val="en-GB"/>
              </w:rPr>
            </w:pPr>
            <w:r w:rsidRPr="00D51AD8">
              <w:rPr>
                <w:sz w:val="16"/>
                <w:szCs w:val="16"/>
                <w:lang w:val="en-GB"/>
              </w:rPr>
              <w:t>5.2.1</w:t>
            </w:r>
          </w:p>
        </w:tc>
        <w:tc>
          <w:tcPr>
            <w:tcW w:w="381" w:type="pct"/>
            <w:vAlign w:val="center"/>
          </w:tcPr>
          <w:p w14:paraId="2FC0AA29" w14:textId="10B7BCBF" w:rsidR="00D731F8" w:rsidRPr="00D51AD8" w:rsidRDefault="00D731F8" w:rsidP="00D731F8">
            <w:pPr>
              <w:bidi/>
              <w:jc w:val="center"/>
              <w:rPr>
                <w:sz w:val="16"/>
                <w:szCs w:val="16"/>
                <w:lang w:val="en-GB"/>
              </w:rPr>
            </w:pPr>
            <w:r w:rsidRPr="00D51AD8">
              <w:rPr>
                <w:sz w:val="16"/>
                <w:szCs w:val="16"/>
                <w:lang w:val="en-GB"/>
              </w:rPr>
              <w:t>VW</w:t>
            </w:r>
          </w:p>
        </w:tc>
        <w:tc>
          <w:tcPr>
            <w:tcW w:w="2698" w:type="pct"/>
            <w:tcBorders>
              <w:right w:val="nil"/>
            </w:tcBorders>
            <w:vAlign w:val="center"/>
          </w:tcPr>
          <w:p w14:paraId="0D4CBAD1" w14:textId="7EAE626B" w:rsidR="00D731F8" w:rsidRPr="00D51AD8" w:rsidRDefault="00D731F8" w:rsidP="00D731F8">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 xml:space="preserve">نسبة المراهقات والنساء اللواتي </w:t>
            </w:r>
            <w:r w:rsidRPr="00D51AD8">
              <w:rPr>
                <w:rFonts w:eastAsia="Arial"/>
                <w:sz w:val="16"/>
                <w:szCs w:val="16"/>
                <w:bdr w:val="nil"/>
                <w:rtl/>
                <w:lang w:val="en-GB"/>
              </w:rPr>
              <w:t xml:space="preserve">في الفئة العمرية </w:t>
            </w:r>
            <w:r w:rsidRPr="00D51AD8">
              <w:rPr>
                <w:rFonts w:eastAsia="Arial"/>
                <w:sz w:val="16"/>
                <w:szCs w:val="16"/>
                <w:u w:color="B6DDE8" w:themeColor="accent5" w:themeTint="66"/>
                <w:bdr w:val="nil"/>
                <w:rtl/>
                <w:lang w:val="en-GB"/>
              </w:rPr>
              <w:t xml:space="preserve">15-49 عامًا </w:t>
            </w:r>
            <w:r w:rsidR="00455EAE" w:rsidRPr="00D51AD8">
              <w:rPr>
                <w:rFonts w:eastAsia="Arial"/>
                <w:sz w:val="16"/>
                <w:szCs w:val="16"/>
                <w:u w:color="B6DDE8" w:themeColor="accent5" w:themeTint="66"/>
                <w:bdr w:val="nil"/>
                <w:rtl/>
                <w:lang w:val="en-GB"/>
              </w:rPr>
              <w:t xml:space="preserve">اللواتي </w:t>
            </w:r>
            <w:r w:rsidRPr="00D51AD8">
              <w:rPr>
                <w:rFonts w:eastAsia="Arial"/>
                <w:sz w:val="16"/>
                <w:szCs w:val="16"/>
                <w:u w:color="B6DDE8" w:themeColor="accent5" w:themeTint="66"/>
                <w:bdr w:val="nil"/>
                <w:rtl/>
                <w:lang w:val="en-GB"/>
              </w:rPr>
              <w:t>تعرضن للعنف الجسدي أو الجنسي أو النفسي من قبل شريك حميم حالي أو سابق في الأشهر الـ 12 الماضية</w:t>
            </w:r>
          </w:p>
        </w:tc>
        <w:tc>
          <w:tcPr>
            <w:tcW w:w="96" w:type="pct"/>
            <w:tcBorders>
              <w:left w:val="nil"/>
            </w:tcBorders>
            <w:vAlign w:val="center"/>
          </w:tcPr>
          <w:p w14:paraId="53A7A82F" w14:textId="77777777" w:rsidR="00D731F8" w:rsidRPr="00D51AD8" w:rsidRDefault="00D731F8" w:rsidP="00D731F8">
            <w:pPr>
              <w:pStyle w:val="ListParagraph"/>
              <w:bidi/>
              <w:ind w:left="360"/>
              <w:rPr>
                <w:sz w:val="16"/>
                <w:szCs w:val="16"/>
                <w:lang w:val="en-GB"/>
              </w:rPr>
            </w:pPr>
          </w:p>
        </w:tc>
        <w:tc>
          <w:tcPr>
            <w:tcW w:w="380" w:type="pct"/>
            <w:vAlign w:val="center"/>
          </w:tcPr>
          <w:p w14:paraId="61EBFF1E" w14:textId="77777777" w:rsidR="00D731F8" w:rsidRPr="00D51AD8" w:rsidRDefault="00D731F8" w:rsidP="00D731F8">
            <w:pPr>
              <w:rPr>
                <w:sz w:val="16"/>
                <w:szCs w:val="16"/>
                <w:lang w:val="en-GB"/>
              </w:rPr>
            </w:pPr>
          </w:p>
        </w:tc>
      </w:tr>
      <w:tr w:rsidR="00D731F8" w:rsidRPr="00D51AD8" w14:paraId="32A8108E" w14:textId="77777777" w:rsidTr="00E154CF">
        <w:trPr>
          <w:cantSplit/>
          <w:jc w:val="center"/>
        </w:trPr>
        <w:tc>
          <w:tcPr>
            <w:tcW w:w="268" w:type="pct"/>
            <w:tcBorders>
              <w:right w:val="single" w:sz="4" w:space="0" w:color="auto"/>
            </w:tcBorders>
            <w:tcMar>
              <w:top w:w="72" w:type="dxa"/>
              <w:left w:w="72" w:type="dxa"/>
              <w:bottom w:w="72" w:type="dxa"/>
              <w:right w:w="72" w:type="dxa"/>
            </w:tcMar>
            <w:vAlign w:val="center"/>
          </w:tcPr>
          <w:p w14:paraId="33461643" w14:textId="6F8D29C1" w:rsidR="00D731F8" w:rsidRPr="00D51AD8" w:rsidRDefault="00D731F8" w:rsidP="00D731F8">
            <w:pPr>
              <w:bidi/>
              <w:rPr>
                <w:sz w:val="16"/>
                <w:szCs w:val="16"/>
                <w:lang w:val="en-GB"/>
              </w:rPr>
            </w:pPr>
            <w:r w:rsidRPr="00D51AD8">
              <w:rPr>
                <w:sz w:val="16"/>
                <w:szCs w:val="16"/>
                <w:lang w:val="en-GB"/>
              </w:rPr>
              <w:t>PR.703</w:t>
            </w:r>
          </w:p>
        </w:tc>
        <w:tc>
          <w:tcPr>
            <w:tcW w:w="796" w:type="pct"/>
            <w:tcBorders>
              <w:left w:val="single" w:sz="4" w:space="0" w:color="auto"/>
            </w:tcBorders>
          </w:tcPr>
          <w:p w14:paraId="22D0CBC7" w14:textId="49073065" w:rsidR="00D731F8" w:rsidRPr="00D51AD8" w:rsidRDefault="00D731F8" w:rsidP="00D731F8">
            <w:pPr>
              <w:bidi/>
              <w:rPr>
                <w:rFonts w:eastAsia="Arial"/>
                <w:sz w:val="16"/>
                <w:szCs w:val="16"/>
                <w:bdr w:val="nil"/>
                <w:rtl/>
                <w:lang w:val="en-GB"/>
              </w:rPr>
            </w:pPr>
            <w:r w:rsidRPr="00D51AD8">
              <w:rPr>
                <w:rFonts w:eastAsia="Arial"/>
                <w:sz w:val="16"/>
                <w:szCs w:val="16"/>
                <w:bdr w:val="nil"/>
                <w:rtl/>
                <w:lang w:val="en-GB"/>
              </w:rPr>
              <w:t>العنف الجنسي من غير الشريك الحميم</w:t>
            </w:r>
          </w:p>
        </w:tc>
        <w:tc>
          <w:tcPr>
            <w:tcW w:w="381" w:type="pct"/>
            <w:vAlign w:val="center"/>
          </w:tcPr>
          <w:p w14:paraId="3F26570D" w14:textId="69400AF9" w:rsidR="00D731F8" w:rsidRPr="00D51AD8" w:rsidRDefault="00D731F8" w:rsidP="00D731F8">
            <w:pPr>
              <w:bidi/>
              <w:jc w:val="center"/>
              <w:rPr>
                <w:rFonts w:eastAsia="Arial"/>
                <w:sz w:val="16"/>
                <w:szCs w:val="16"/>
                <w:bdr w:val="nil"/>
                <w:lang w:val="en-GB"/>
              </w:rPr>
            </w:pPr>
            <w:r w:rsidRPr="00D51AD8">
              <w:rPr>
                <w:sz w:val="16"/>
                <w:szCs w:val="16"/>
                <w:lang w:val="en-GB"/>
              </w:rPr>
              <w:t>5.2.2</w:t>
            </w:r>
          </w:p>
        </w:tc>
        <w:tc>
          <w:tcPr>
            <w:tcW w:w="381" w:type="pct"/>
            <w:vAlign w:val="center"/>
          </w:tcPr>
          <w:p w14:paraId="3CE66BAF" w14:textId="73D0AB26" w:rsidR="00D731F8" w:rsidRPr="00D51AD8" w:rsidRDefault="00D731F8" w:rsidP="00D731F8">
            <w:pPr>
              <w:bidi/>
              <w:jc w:val="center"/>
              <w:rPr>
                <w:sz w:val="16"/>
                <w:szCs w:val="16"/>
                <w:lang w:val="en-GB"/>
              </w:rPr>
            </w:pPr>
            <w:r w:rsidRPr="00D51AD8">
              <w:rPr>
                <w:sz w:val="16"/>
                <w:szCs w:val="16"/>
                <w:lang w:val="en-GB"/>
              </w:rPr>
              <w:t>VW</w:t>
            </w:r>
          </w:p>
        </w:tc>
        <w:tc>
          <w:tcPr>
            <w:tcW w:w="2698" w:type="pct"/>
            <w:tcBorders>
              <w:right w:val="nil"/>
            </w:tcBorders>
            <w:vAlign w:val="center"/>
          </w:tcPr>
          <w:p w14:paraId="6EBDE9DE" w14:textId="4B2E98EF" w:rsidR="00D731F8" w:rsidRPr="00D51AD8" w:rsidRDefault="00455EAE" w:rsidP="00D731F8">
            <w:pPr>
              <w:bidi/>
              <w:rPr>
                <w:rFonts w:eastAsia="Arial"/>
                <w:sz w:val="16"/>
                <w:szCs w:val="16"/>
                <w:u w:color="B6DDE8" w:themeColor="accent5" w:themeTint="66"/>
                <w:bdr w:val="nil"/>
                <w:rtl/>
                <w:lang w:val="en-GB"/>
              </w:rPr>
            </w:pPr>
            <w:r w:rsidRPr="00D51AD8">
              <w:rPr>
                <w:rFonts w:eastAsia="Arial"/>
                <w:sz w:val="16"/>
                <w:szCs w:val="16"/>
                <w:u w:color="B6DDE8" w:themeColor="accent5" w:themeTint="66"/>
                <w:bdr w:val="nil"/>
                <w:rtl/>
                <w:lang w:val="en-GB"/>
              </w:rPr>
              <w:t xml:space="preserve">النسبة المئوية للمراهقات والنساء في الفئة العمرية 15-49 عامًا اللواتي تعرضن للعنف الجنسي من قبل أشخاص بخلاف </w:t>
            </w:r>
            <w:r w:rsidRPr="00D51AD8">
              <w:rPr>
                <w:rFonts w:eastAsia="Arial"/>
                <w:sz w:val="16"/>
                <w:szCs w:val="16"/>
                <w:bdr w:val="nil"/>
                <w:rtl/>
                <w:lang w:val="en-GB"/>
              </w:rPr>
              <w:t>الشريك الحميم</w:t>
            </w:r>
            <w:r w:rsidRPr="00D51AD8">
              <w:rPr>
                <w:rFonts w:eastAsia="Arial"/>
                <w:sz w:val="16"/>
                <w:szCs w:val="16"/>
                <w:u w:color="B6DDE8" w:themeColor="accent5" w:themeTint="66"/>
                <w:bdr w:val="nil"/>
                <w:rtl/>
                <w:lang w:val="en-GB"/>
              </w:rPr>
              <w:t xml:space="preserve"> في الأشهر الاثني عشر السابق</w:t>
            </w:r>
          </w:p>
        </w:tc>
        <w:tc>
          <w:tcPr>
            <w:tcW w:w="96" w:type="pct"/>
            <w:tcBorders>
              <w:left w:val="nil"/>
            </w:tcBorders>
            <w:vAlign w:val="center"/>
          </w:tcPr>
          <w:p w14:paraId="06C1ECED" w14:textId="77777777" w:rsidR="00D731F8" w:rsidRPr="00D51AD8" w:rsidRDefault="00D731F8" w:rsidP="00D731F8">
            <w:pPr>
              <w:pStyle w:val="ListParagraph"/>
              <w:bidi/>
              <w:ind w:left="360"/>
              <w:rPr>
                <w:sz w:val="16"/>
                <w:szCs w:val="16"/>
                <w:lang w:val="en-GB"/>
              </w:rPr>
            </w:pPr>
          </w:p>
        </w:tc>
        <w:tc>
          <w:tcPr>
            <w:tcW w:w="380" w:type="pct"/>
            <w:vAlign w:val="center"/>
          </w:tcPr>
          <w:p w14:paraId="58AAFC90" w14:textId="77777777" w:rsidR="00D731F8" w:rsidRPr="00D51AD8" w:rsidRDefault="00D731F8" w:rsidP="00D731F8">
            <w:pPr>
              <w:rPr>
                <w:sz w:val="16"/>
                <w:szCs w:val="16"/>
                <w:lang w:val="en-GB"/>
              </w:rPr>
            </w:pPr>
          </w:p>
        </w:tc>
      </w:tr>
    </w:tbl>
    <w:p w14:paraId="190CAE71" w14:textId="311C6B4F" w:rsidR="00B16615" w:rsidRPr="00D51AD8" w:rsidRDefault="00B16615" w:rsidP="00B16615">
      <w:pPr>
        <w:bidi/>
        <w:rPr>
          <w:rtl/>
        </w:rPr>
      </w:pPr>
    </w:p>
    <w:tbl>
      <w:tblPr>
        <w:bidiVisual/>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99"/>
        <w:gridCol w:w="2076"/>
        <w:gridCol w:w="992"/>
        <w:gridCol w:w="992"/>
        <w:gridCol w:w="7030"/>
        <w:gridCol w:w="250"/>
        <w:gridCol w:w="985"/>
      </w:tblGrid>
      <w:tr w:rsidR="00455EAE" w:rsidRPr="00D51AD8" w14:paraId="6CAB48BE" w14:textId="77777777" w:rsidTr="002F0321">
        <w:trPr>
          <w:cantSplit/>
          <w:jc w:val="center"/>
        </w:trPr>
        <w:tc>
          <w:tcPr>
            <w:tcW w:w="1065" w:type="pct"/>
            <w:gridSpan w:val="2"/>
            <w:tcMar>
              <w:top w:w="72" w:type="dxa"/>
              <w:left w:w="72" w:type="dxa"/>
              <w:bottom w:w="72" w:type="dxa"/>
              <w:right w:w="72" w:type="dxa"/>
            </w:tcMar>
          </w:tcPr>
          <w:p w14:paraId="795537A9" w14:textId="77777777" w:rsidR="00455EAE" w:rsidRPr="00D51AD8" w:rsidRDefault="00455EAE" w:rsidP="002F0321">
            <w:pPr>
              <w:bidi/>
              <w:rPr>
                <w:b/>
                <w:bCs/>
                <w:sz w:val="20"/>
                <w:rtl/>
              </w:rPr>
            </w:pPr>
          </w:p>
          <w:p w14:paraId="55453F63" w14:textId="77777777" w:rsidR="00455EAE" w:rsidRPr="00D51AD8" w:rsidRDefault="00455EAE" w:rsidP="002F0321">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81" w:type="pct"/>
          </w:tcPr>
          <w:p w14:paraId="5C9D8F81" w14:textId="0BFD53B9" w:rsidR="00455EAE" w:rsidRPr="00D51AD8" w:rsidRDefault="00455EAE" w:rsidP="002F0321">
            <w:pPr>
              <w:bidi/>
              <w:jc w:val="center"/>
              <w:rPr>
                <w:b/>
                <w:bCs/>
                <w:sz w:val="16"/>
                <w:szCs w:val="16"/>
                <w:rtl/>
              </w:rPr>
            </w:pPr>
            <w:r w:rsidRPr="00D51AD8">
              <w:rPr>
                <w:rFonts w:eastAsia="Arial"/>
                <w:b/>
                <w:bCs/>
                <w:sz w:val="20"/>
                <w:bdr w:val="nil"/>
                <w:rtl/>
                <w:lang w:val="en-GB"/>
              </w:rPr>
              <w:t>الإشارة إلى الأهداف الإنمائية المستدامة</w:t>
            </w:r>
          </w:p>
        </w:tc>
        <w:tc>
          <w:tcPr>
            <w:tcW w:w="381" w:type="pct"/>
          </w:tcPr>
          <w:p w14:paraId="23974033" w14:textId="77777777" w:rsidR="00455EAE" w:rsidRPr="00D51AD8" w:rsidRDefault="00455EAE" w:rsidP="002F0321">
            <w:pPr>
              <w:bidi/>
              <w:jc w:val="center"/>
              <w:rPr>
                <w:b/>
                <w:bCs/>
                <w:sz w:val="20"/>
                <w:rtl/>
              </w:rPr>
            </w:pPr>
          </w:p>
          <w:p w14:paraId="7C86B36C" w14:textId="58055B7C" w:rsidR="00455EAE" w:rsidRPr="00D51AD8" w:rsidRDefault="00455EAE" w:rsidP="002F0321">
            <w:pPr>
              <w:bidi/>
              <w:jc w:val="center"/>
              <w:rPr>
                <w:rFonts w:eastAsia="Arial"/>
                <w:sz w:val="16"/>
                <w:szCs w:val="16"/>
                <w:bdr w:val="nil"/>
                <w:lang w:val="en-GB"/>
              </w:rPr>
            </w:pPr>
            <w:r w:rsidRPr="00D51AD8">
              <w:rPr>
                <w:rFonts w:eastAsia="Arial"/>
                <w:b/>
                <w:bCs/>
                <w:sz w:val="20"/>
                <w:bdr w:val="nil"/>
                <w:rtl/>
                <w:lang w:val="en-GB"/>
              </w:rPr>
              <w:t>الموضوع / النموذج</w:t>
            </w:r>
          </w:p>
        </w:tc>
        <w:tc>
          <w:tcPr>
            <w:tcW w:w="2699" w:type="pct"/>
            <w:tcBorders>
              <w:right w:val="nil"/>
            </w:tcBorders>
          </w:tcPr>
          <w:p w14:paraId="569E40B3" w14:textId="77777777" w:rsidR="00455EAE" w:rsidRPr="00D51AD8" w:rsidRDefault="00455EAE" w:rsidP="002F0321">
            <w:pPr>
              <w:bidi/>
              <w:rPr>
                <w:b/>
                <w:bCs/>
                <w:sz w:val="20"/>
                <w:rtl/>
              </w:rPr>
            </w:pPr>
          </w:p>
          <w:p w14:paraId="102506A5" w14:textId="60938108" w:rsidR="00455EAE" w:rsidRPr="00D51AD8" w:rsidRDefault="00455EAE" w:rsidP="002F0321">
            <w:pPr>
              <w:bidi/>
              <w:rPr>
                <w:rFonts w:eastAsia="Arial"/>
                <w:sz w:val="16"/>
                <w:szCs w:val="16"/>
                <w:bdr w:val="nil"/>
                <w:rtl/>
                <w:lang w:val="en-GB"/>
              </w:rPr>
            </w:pPr>
            <w:r w:rsidRPr="00D51AD8">
              <w:rPr>
                <w:rFonts w:eastAsia="Arial"/>
                <w:b/>
                <w:bCs/>
                <w:sz w:val="20"/>
                <w:bdr w:val="nil"/>
                <w:rtl/>
                <w:lang w:val="en-GB"/>
              </w:rPr>
              <w:t>التعريف</w:t>
            </w:r>
          </w:p>
        </w:tc>
        <w:tc>
          <w:tcPr>
            <w:tcW w:w="96" w:type="pct"/>
            <w:tcBorders>
              <w:left w:val="nil"/>
            </w:tcBorders>
          </w:tcPr>
          <w:p w14:paraId="777CA5D4" w14:textId="77777777" w:rsidR="00455EAE" w:rsidRPr="00D51AD8" w:rsidRDefault="00455EAE" w:rsidP="002F0321">
            <w:pPr>
              <w:bidi/>
              <w:rPr>
                <w:sz w:val="16"/>
                <w:szCs w:val="16"/>
                <w:lang w:val="en-GB"/>
              </w:rPr>
            </w:pPr>
          </w:p>
        </w:tc>
        <w:tc>
          <w:tcPr>
            <w:tcW w:w="378" w:type="pct"/>
          </w:tcPr>
          <w:p w14:paraId="03F2B792" w14:textId="77777777" w:rsidR="00455EAE" w:rsidRPr="00D51AD8" w:rsidRDefault="00455EAE" w:rsidP="002F0321">
            <w:pPr>
              <w:bidi/>
              <w:jc w:val="center"/>
              <w:rPr>
                <w:b/>
                <w:bCs/>
                <w:sz w:val="16"/>
                <w:szCs w:val="16"/>
                <w:rtl/>
              </w:rPr>
            </w:pPr>
          </w:p>
          <w:p w14:paraId="117911C4" w14:textId="77777777" w:rsidR="00455EAE" w:rsidRPr="00D51AD8" w:rsidRDefault="00455EAE" w:rsidP="002F0321">
            <w:pPr>
              <w:jc w:val="center"/>
              <w:rPr>
                <w:sz w:val="16"/>
                <w:szCs w:val="16"/>
                <w:lang w:val="en-GB"/>
              </w:rPr>
            </w:pPr>
            <w:r w:rsidRPr="00D51AD8">
              <w:rPr>
                <w:bCs/>
                <w:sz w:val="20"/>
                <w:rtl/>
                <w:lang w:val="en-GB" w:bidi="ar-MA"/>
              </w:rPr>
              <w:t>رقم الجدول</w:t>
            </w:r>
          </w:p>
        </w:tc>
      </w:tr>
      <w:tr w:rsidR="00455EAE" w:rsidRPr="00D51AD8" w14:paraId="1E670F57" w14:textId="77777777" w:rsidTr="002F0321">
        <w:trPr>
          <w:cantSplit/>
          <w:jc w:val="center"/>
        </w:trPr>
        <w:tc>
          <w:tcPr>
            <w:tcW w:w="5000" w:type="pct"/>
            <w:gridSpan w:val="7"/>
            <w:shd w:val="clear" w:color="auto" w:fill="000000" w:themeFill="text1"/>
          </w:tcPr>
          <w:p w14:paraId="0212983D" w14:textId="77777777" w:rsidR="00455EAE" w:rsidRPr="00D51AD8" w:rsidRDefault="00455EAE" w:rsidP="002F0321">
            <w:pPr>
              <w:jc w:val="right"/>
              <w:rPr>
                <w:b/>
                <w:bCs/>
                <w:szCs w:val="22"/>
                <w:lang w:val="en-GB"/>
              </w:rPr>
            </w:pPr>
            <w:r w:rsidRPr="00D51AD8">
              <w:rPr>
                <w:b/>
                <w:bCs/>
                <w:szCs w:val="22"/>
                <w:rtl/>
                <w:lang w:val="en-GB"/>
              </w:rPr>
              <w:t>العيش في بيئة آمنة ونظيفة</w:t>
            </w:r>
          </w:p>
        </w:tc>
      </w:tr>
      <w:tr w:rsidR="00455EAE" w:rsidRPr="00D51AD8" w14:paraId="711421BB" w14:textId="77777777" w:rsidTr="002055AE">
        <w:trPr>
          <w:cantSplit/>
          <w:jc w:val="center"/>
        </w:trPr>
        <w:tc>
          <w:tcPr>
            <w:tcW w:w="268" w:type="pct"/>
            <w:tcBorders>
              <w:right w:val="single" w:sz="4" w:space="0" w:color="auto"/>
            </w:tcBorders>
            <w:tcMar>
              <w:top w:w="72" w:type="dxa"/>
              <w:left w:w="72" w:type="dxa"/>
              <w:bottom w:w="72" w:type="dxa"/>
              <w:right w:w="72" w:type="dxa"/>
            </w:tcMar>
            <w:vAlign w:val="center"/>
          </w:tcPr>
          <w:p w14:paraId="72C43267" w14:textId="7EE209F3" w:rsidR="00455EAE" w:rsidRPr="00D51AD8" w:rsidRDefault="00455EAE" w:rsidP="00455EAE">
            <w:pPr>
              <w:jc w:val="right"/>
              <w:rPr>
                <w:sz w:val="16"/>
                <w:szCs w:val="16"/>
                <w:lang w:val="en-GB"/>
              </w:rPr>
            </w:pPr>
            <w:r w:rsidRPr="00D51AD8">
              <w:rPr>
                <w:color w:val="000000" w:themeColor="text1"/>
                <w:sz w:val="16"/>
                <w:szCs w:val="16"/>
              </w:rPr>
              <w:t>WS.701</w:t>
            </w:r>
          </w:p>
        </w:tc>
        <w:tc>
          <w:tcPr>
            <w:tcW w:w="797" w:type="pct"/>
            <w:tcBorders>
              <w:left w:val="single" w:sz="4" w:space="0" w:color="auto"/>
            </w:tcBorders>
          </w:tcPr>
          <w:p w14:paraId="6BCE9A4B" w14:textId="0B348542" w:rsidR="00455EAE" w:rsidRPr="00D51AD8" w:rsidRDefault="00455EAE" w:rsidP="00455EAE">
            <w:pPr>
              <w:bidi/>
              <w:rPr>
                <w:rFonts w:eastAsia="Arial"/>
                <w:sz w:val="16"/>
                <w:szCs w:val="16"/>
                <w:u w:color="FFFF00"/>
                <w:bdr w:val="nil"/>
                <w:lang w:val="en-GB"/>
              </w:rPr>
            </w:pPr>
            <w:r w:rsidRPr="00D51AD8">
              <w:rPr>
                <w:rFonts w:eastAsia="Arial"/>
                <w:sz w:val="16"/>
                <w:szCs w:val="16"/>
                <w:u w:color="FFFF00"/>
                <w:bdr w:val="nil"/>
                <w:rtl/>
                <w:lang w:val="en-GB"/>
              </w:rPr>
              <w:t>تغيير مواد الحيض بخصوصية في المنزل</w:t>
            </w:r>
          </w:p>
        </w:tc>
        <w:tc>
          <w:tcPr>
            <w:tcW w:w="381" w:type="pct"/>
          </w:tcPr>
          <w:p w14:paraId="70021944" w14:textId="77777777" w:rsidR="00455EAE" w:rsidRPr="00D51AD8" w:rsidRDefault="00455EAE" w:rsidP="00455EAE">
            <w:pPr>
              <w:bidi/>
              <w:jc w:val="center"/>
              <w:rPr>
                <w:rFonts w:eastAsia="Arial"/>
                <w:sz w:val="16"/>
                <w:szCs w:val="16"/>
                <w:bdr w:val="nil"/>
                <w:lang w:val="en-GB"/>
              </w:rPr>
            </w:pPr>
          </w:p>
        </w:tc>
        <w:tc>
          <w:tcPr>
            <w:tcW w:w="381" w:type="pct"/>
            <w:vAlign w:val="center"/>
          </w:tcPr>
          <w:p w14:paraId="1B9046CF" w14:textId="3B6DC4B0" w:rsidR="00455EAE" w:rsidRPr="00D51AD8" w:rsidRDefault="00455EAE" w:rsidP="00455EAE">
            <w:pPr>
              <w:bidi/>
              <w:jc w:val="center"/>
              <w:rPr>
                <w:sz w:val="16"/>
                <w:szCs w:val="16"/>
                <w:lang w:val="en-GB"/>
              </w:rPr>
            </w:pPr>
            <w:r w:rsidRPr="00D51AD8">
              <w:rPr>
                <w:color w:val="000000" w:themeColor="text1"/>
                <w:sz w:val="16"/>
                <w:szCs w:val="16"/>
              </w:rPr>
              <w:t>UN</w:t>
            </w:r>
          </w:p>
        </w:tc>
        <w:tc>
          <w:tcPr>
            <w:tcW w:w="2699" w:type="pct"/>
            <w:tcBorders>
              <w:right w:val="nil"/>
            </w:tcBorders>
            <w:vAlign w:val="center"/>
          </w:tcPr>
          <w:p w14:paraId="08F9257B" w14:textId="78C8E0F2" w:rsidR="00455EAE" w:rsidRPr="00D51AD8" w:rsidRDefault="00455EAE" w:rsidP="00455EAE">
            <w:pPr>
              <w:bidi/>
              <w:rPr>
                <w:sz w:val="16"/>
                <w:szCs w:val="16"/>
                <w:lang w:val="en-GB"/>
              </w:rPr>
            </w:pPr>
            <w:r w:rsidRPr="00D51AD8">
              <w:rPr>
                <w:rFonts w:eastAsia="Arial"/>
                <w:sz w:val="16"/>
                <w:szCs w:val="16"/>
                <w:u w:color="FFFF00"/>
                <w:bdr w:val="nil"/>
                <w:rtl/>
                <w:lang w:val="en-GB"/>
              </w:rPr>
              <w:t>النسبة المئوية للنساء اللواتي تتراوح أعمارهن بين 15 و 49 عامًا اللواتي أبلغن عن الحيض خلال الـ 12 شهرًا الماضية اللواتي شعرن خلال الدورة الشهرية الأخيرة بالقلق من قدرتهن على تغيير المواد في الخصوصية في المنزل</w:t>
            </w:r>
          </w:p>
        </w:tc>
        <w:tc>
          <w:tcPr>
            <w:tcW w:w="96" w:type="pct"/>
            <w:tcBorders>
              <w:left w:val="nil"/>
            </w:tcBorders>
            <w:vAlign w:val="center"/>
          </w:tcPr>
          <w:p w14:paraId="591F8E96" w14:textId="77777777" w:rsidR="00455EAE" w:rsidRPr="00D51AD8" w:rsidRDefault="00455EAE" w:rsidP="00455EAE">
            <w:pPr>
              <w:bidi/>
              <w:rPr>
                <w:sz w:val="16"/>
                <w:szCs w:val="16"/>
                <w:lang w:val="en-GB"/>
              </w:rPr>
            </w:pPr>
          </w:p>
        </w:tc>
        <w:tc>
          <w:tcPr>
            <w:tcW w:w="378" w:type="pct"/>
            <w:vAlign w:val="center"/>
          </w:tcPr>
          <w:p w14:paraId="2AAE0575" w14:textId="77777777" w:rsidR="00455EAE" w:rsidRPr="00D51AD8" w:rsidRDefault="00455EAE" w:rsidP="00455EAE">
            <w:pPr>
              <w:jc w:val="center"/>
              <w:rPr>
                <w:sz w:val="16"/>
                <w:szCs w:val="16"/>
                <w:lang w:val="en-GB"/>
              </w:rPr>
            </w:pPr>
          </w:p>
        </w:tc>
      </w:tr>
      <w:tr w:rsidR="00455EAE" w:rsidRPr="00D51AD8" w14:paraId="12905F98" w14:textId="77777777" w:rsidTr="002055AE">
        <w:trPr>
          <w:cantSplit/>
          <w:jc w:val="center"/>
        </w:trPr>
        <w:tc>
          <w:tcPr>
            <w:tcW w:w="268" w:type="pct"/>
            <w:tcBorders>
              <w:right w:val="single" w:sz="4" w:space="0" w:color="auto"/>
            </w:tcBorders>
            <w:tcMar>
              <w:top w:w="72" w:type="dxa"/>
              <w:left w:w="72" w:type="dxa"/>
              <w:bottom w:w="72" w:type="dxa"/>
              <w:right w:w="72" w:type="dxa"/>
            </w:tcMar>
            <w:vAlign w:val="center"/>
          </w:tcPr>
          <w:p w14:paraId="2C5F0709" w14:textId="40A49E19" w:rsidR="00455EAE" w:rsidRPr="00D51AD8" w:rsidRDefault="00455EAE" w:rsidP="00455EAE">
            <w:pPr>
              <w:jc w:val="right"/>
              <w:rPr>
                <w:sz w:val="16"/>
                <w:szCs w:val="16"/>
                <w:lang w:val="en-GB"/>
              </w:rPr>
            </w:pPr>
            <w:r w:rsidRPr="00D51AD8">
              <w:rPr>
                <w:color w:val="000000" w:themeColor="text1"/>
                <w:sz w:val="16"/>
                <w:szCs w:val="16"/>
              </w:rPr>
              <w:t>WS.702</w:t>
            </w:r>
          </w:p>
        </w:tc>
        <w:tc>
          <w:tcPr>
            <w:tcW w:w="797" w:type="pct"/>
            <w:tcBorders>
              <w:left w:val="single" w:sz="4" w:space="0" w:color="auto"/>
            </w:tcBorders>
          </w:tcPr>
          <w:p w14:paraId="549DA0BC" w14:textId="1A8C376B" w:rsidR="00455EAE" w:rsidRPr="00D51AD8" w:rsidRDefault="00455EAE" w:rsidP="00455EAE">
            <w:pPr>
              <w:bidi/>
              <w:rPr>
                <w:rFonts w:eastAsia="Arial"/>
                <w:sz w:val="16"/>
                <w:szCs w:val="16"/>
                <w:u w:color="FFFF00"/>
                <w:bdr w:val="nil"/>
                <w:lang w:val="en-GB"/>
              </w:rPr>
            </w:pPr>
            <w:r w:rsidRPr="00D51AD8">
              <w:rPr>
                <w:rFonts w:eastAsia="Arial"/>
                <w:sz w:val="16"/>
                <w:szCs w:val="16"/>
                <w:u w:color="FFFF00"/>
                <w:bdr w:val="nil"/>
                <w:rtl/>
                <w:lang w:val="en-GB"/>
              </w:rPr>
              <w:t>الاستبعاد من الأنشطة خلال فترة الحيض</w:t>
            </w:r>
          </w:p>
        </w:tc>
        <w:tc>
          <w:tcPr>
            <w:tcW w:w="381" w:type="pct"/>
            <w:vAlign w:val="center"/>
          </w:tcPr>
          <w:p w14:paraId="421B57B8" w14:textId="01E2B2D6" w:rsidR="00455EAE" w:rsidRPr="00D51AD8" w:rsidRDefault="00455EAE" w:rsidP="00455EAE">
            <w:pPr>
              <w:bidi/>
              <w:jc w:val="center"/>
              <w:rPr>
                <w:rFonts w:eastAsia="Arial"/>
                <w:sz w:val="16"/>
                <w:szCs w:val="16"/>
                <w:bdr w:val="nil"/>
              </w:rPr>
            </w:pPr>
          </w:p>
        </w:tc>
        <w:tc>
          <w:tcPr>
            <w:tcW w:w="381" w:type="pct"/>
            <w:vAlign w:val="center"/>
          </w:tcPr>
          <w:p w14:paraId="2E0102AA" w14:textId="3BA6273D" w:rsidR="00455EAE" w:rsidRPr="00D51AD8" w:rsidRDefault="00455EAE" w:rsidP="00455EAE">
            <w:pPr>
              <w:bidi/>
              <w:jc w:val="center"/>
              <w:rPr>
                <w:sz w:val="16"/>
                <w:szCs w:val="16"/>
                <w:lang w:val="en-GB"/>
              </w:rPr>
            </w:pPr>
            <w:r w:rsidRPr="00D51AD8">
              <w:rPr>
                <w:color w:val="000000" w:themeColor="text1"/>
                <w:sz w:val="16"/>
                <w:szCs w:val="16"/>
              </w:rPr>
              <w:t>UN</w:t>
            </w:r>
          </w:p>
        </w:tc>
        <w:tc>
          <w:tcPr>
            <w:tcW w:w="2699" w:type="pct"/>
            <w:tcBorders>
              <w:right w:val="nil"/>
            </w:tcBorders>
            <w:vAlign w:val="center"/>
          </w:tcPr>
          <w:p w14:paraId="77CFFEE8" w14:textId="3D31E3E5" w:rsidR="00455EAE" w:rsidRPr="00D51AD8" w:rsidRDefault="00455EAE" w:rsidP="00455EAE">
            <w:pPr>
              <w:bidi/>
              <w:rPr>
                <w:sz w:val="16"/>
                <w:szCs w:val="16"/>
                <w:lang w:val="en-GB"/>
              </w:rPr>
            </w:pPr>
            <w:r w:rsidRPr="00D51AD8">
              <w:rPr>
                <w:rFonts w:eastAsia="Arial"/>
                <w:sz w:val="16"/>
                <w:szCs w:val="16"/>
                <w:u w:color="FFFF00"/>
                <w:bdr w:val="nil"/>
                <w:rtl/>
              </w:rPr>
              <w:t xml:space="preserve">النسبة المئوية للنساء </w:t>
            </w:r>
            <w:r w:rsidR="0029372F" w:rsidRPr="00D51AD8">
              <w:rPr>
                <w:rFonts w:eastAsia="Arial"/>
                <w:sz w:val="16"/>
                <w:szCs w:val="16"/>
                <w:u w:color="FFFF00"/>
                <w:bdr w:val="nil"/>
                <w:rtl/>
              </w:rPr>
              <w:t>اللواتي</w:t>
            </w:r>
            <w:r w:rsidRPr="00D51AD8">
              <w:rPr>
                <w:rFonts w:eastAsia="Arial"/>
                <w:sz w:val="16"/>
                <w:szCs w:val="16"/>
                <w:u w:color="FFFF00"/>
                <w:bdr w:val="nil"/>
                <w:rtl/>
              </w:rPr>
              <w:t xml:space="preserve"> تتراوح أعمارهن بين 15 و 49 عامًا </w:t>
            </w:r>
            <w:r w:rsidRPr="00D51AD8">
              <w:rPr>
                <w:rFonts w:eastAsia="Arial"/>
                <w:sz w:val="16"/>
                <w:szCs w:val="16"/>
                <w:u w:color="FFFF00"/>
                <w:bdr w:val="nil"/>
                <w:rtl/>
                <w:lang w:val="en-GB"/>
              </w:rPr>
              <w:t xml:space="preserve">اللواتي أبلغن عن الحيض خلال الـ 12 شهرًا الماضية </w:t>
            </w:r>
            <w:r w:rsidRPr="00D51AD8">
              <w:rPr>
                <w:rFonts w:eastAsia="Arial"/>
                <w:sz w:val="16"/>
                <w:szCs w:val="16"/>
                <w:u w:color="FFFF00"/>
                <w:bdr w:val="nil"/>
                <w:rtl/>
              </w:rPr>
              <w:t xml:space="preserve">ولم يشاركن خلال </w:t>
            </w:r>
            <w:r w:rsidR="0029372F" w:rsidRPr="00D51AD8">
              <w:rPr>
                <w:rFonts w:eastAsia="Arial"/>
                <w:sz w:val="16"/>
                <w:szCs w:val="16"/>
                <w:u w:color="FFFF00"/>
                <w:bdr w:val="nil"/>
                <w:rtl/>
              </w:rPr>
              <w:t xml:space="preserve">الدورة الشهرية </w:t>
            </w:r>
            <w:r w:rsidRPr="00D51AD8">
              <w:rPr>
                <w:rFonts w:eastAsia="Arial"/>
                <w:sz w:val="16"/>
                <w:szCs w:val="16"/>
                <w:u w:color="FFFF00"/>
                <w:bdr w:val="nil"/>
                <w:rtl/>
              </w:rPr>
              <w:t>الأخيرة في العمل أو التعليم / التدريب أو الأنشطة الاجتماعية بسبب الدورة الشهرية</w:t>
            </w:r>
          </w:p>
        </w:tc>
        <w:tc>
          <w:tcPr>
            <w:tcW w:w="96" w:type="pct"/>
            <w:tcBorders>
              <w:left w:val="nil"/>
            </w:tcBorders>
            <w:vAlign w:val="center"/>
          </w:tcPr>
          <w:p w14:paraId="0173119B" w14:textId="77777777" w:rsidR="00455EAE" w:rsidRPr="00D51AD8" w:rsidRDefault="00455EAE" w:rsidP="00455EAE">
            <w:pPr>
              <w:bidi/>
              <w:rPr>
                <w:sz w:val="16"/>
                <w:szCs w:val="16"/>
                <w:lang w:val="en-GB"/>
              </w:rPr>
            </w:pPr>
          </w:p>
        </w:tc>
        <w:tc>
          <w:tcPr>
            <w:tcW w:w="378" w:type="pct"/>
            <w:vAlign w:val="center"/>
          </w:tcPr>
          <w:p w14:paraId="36771C95" w14:textId="77777777" w:rsidR="00455EAE" w:rsidRPr="00D51AD8" w:rsidRDefault="00455EAE" w:rsidP="00455EAE">
            <w:pPr>
              <w:bidi/>
              <w:jc w:val="center"/>
              <w:rPr>
                <w:sz w:val="16"/>
                <w:szCs w:val="16"/>
                <w:lang w:val="en-GB"/>
              </w:rPr>
            </w:pPr>
          </w:p>
        </w:tc>
      </w:tr>
      <w:tr w:rsidR="00455EAE" w:rsidRPr="00D51AD8" w14:paraId="3132E98A" w14:textId="77777777" w:rsidTr="002055AE">
        <w:trPr>
          <w:cantSplit/>
          <w:jc w:val="center"/>
        </w:trPr>
        <w:tc>
          <w:tcPr>
            <w:tcW w:w="268" w:type="pct"/>
            <w:tcBorders>
              <w:right w:val="single" w:sz="4" w:space="0" w:color="auto"/>
            </w:tcBorders>
            <w:tcMar>
              <w:top w:w="72" w:type="dxa"/>
              <w:left w:w="72" w:type="dxa"/>
              <w:bottom w:w="72" w:type="dxa"/>
              <w:right w:w="72" w:type="dxa"/>
            </w:tcMar>
            <w:vAlign w:val="center"/>
          </w:tcPr>
          <w:p w14:paraId="06E85D74" w14:textId="0651F170" w:rsidR="00455EAE" w:rsidRPr="00D51AD8" w:rsidRDefault="00455EAE" w:rsidP="00455EAE">
            <w:pPr>
              <w:rPr>
                <w:sz w:val="16"/>
                <w:szCs w:val="16"/>
                <w:lang w:val="en-GB"/>
              </w:rPr>
            </w:pPr>
            <w:r w:rsidRPr="00D51AD8">
              <w:rPr>
                <w:color w:val="000000" w:themeColor="text1"/>
                <w:sz w:val="16"/>
                <w:szCs w:val="16"/>
              </w:rPr>
              <w:t>WS.703</w:t>
            </w:r>
          </w:p>
        </w:tc>
        <w:tc>
          <w:tcPr>
            <w:tcW w:w="797" w:type="pct"/>
            <w:tcBorders>
              <w:left w:val="single" w:sz="4" w:space="0" w:color="auto"/>
            </w:tcBorders>
          </w:tcPr>
          <w:p w14:paraId="1B55E07E" w14:textId="1036C43D" w:rsidR="00455EAE" w:rsidRPr="00D51AD8" w:rsidRDefault="00455EAE" w:rsidP="00455EAE">
            <w:pPr>
              <w:bidi/>
              <w:rPr>
                <w:rFonts w:eastAsia="Arial"/>
                <w:sz w:val="16"/>
                <w:szCs w:val="16"/>
                <w:u w:color="FFFF00"/>
                <w:bdr w:val="nil"/>
                <w:rtl/>
                <w:lang w:val="en-GB"/>
              </w:rPr>
            </w:pPr>
            <w:r w:rsidRPr="00D51AD8">
              <w:rPr>
                <w:rFonts w:eastAsia="Arial"/>
                <w:sz w:val="16"/>
                <w:szCs w:val="16"/>
                <w:u w:color="FFFF00"/>
                <w:bdr w:val="nil"/>
                <w:rtl/>
                <w:lang w:val="en-GB"/>
              </w:rPr>
              <w:t>المشاركة في الأنشطة خلال فترة الحيض</w:t>
            </w:r>
          </w:p>
        </w:tc>
        <w:tc>
          <w:tcPr>
            <w:tcW w:w="381" w:type="pct"/>
            <w:vAlign w:val="center"/>
          </w:tcPr>
          <w:p w14:paraId="489201D6" w14:textId="77777777" w:rsidR="00455EAE" w:rsidRPr="00D51AD8" w:rsidRDefault="00455EAE" w:rsidP="00455EAE">
            <w:pPr>
              <w:bidi/>
              <w:jc w:val="center"/>
              <w:rPr>
                <w:rFonts w:eastAsia="Arial"/>
                <w:sz w:val="16"/>
                <w:szCs w:val="16"/>
                <w:bdr w:val="nil"/>
              </w:rPr>
            </w:pPr>
          </w:p>
        </w:tc>
        <w:tc>
          <w:tcPr>
            <w:tcW w:w="381" w:type="pct"/>
            <w:vAlign w:val="center"/>
          </w:tcPr>
          <w:p w14:paraId="245D5432" w14:textId="703C26E6" w:rsidR="00455EAE" w:rsidRPr="00D51AD8" w:rsidRDefault="00455EAE" w:rsidP="00455EAE">
            <w:pPr>
              <w:bidi/>
              <w:jc w:val="center"/>
              <w:rPr>
                <w:rFonts w:eastAsia="Arial"/>
                <w:sz w:val="16"/>
                <w:szCs w:val="16"/>
                <w:bdr w:val="nil"/>
              </w:rPr>
            </w:pPr>
            <w:r w:rsidRPr="00D51AD8">
              <w:rPr>
                <w:color w:val="000000" w:themeColor="text1"/>
                <w:sz w:val="16"/>
                <w:szCs w:val="16"/>
              </w:rPr>
              <w:t>UN</w:t>
            </w:r>
          </w:p>
        </w:tc>
        <w:tc>
          <w:tcPr>
            <w:tcW w:w="2699" w:type="pct"/>
            <w:tcBorders>
              <w:right w:val="nil"/>
            </w:tcBorders>
            <w:vAlign w:val="center"/>
          </w:tcPr>
          <w:p w14:paraId="590ADBFE" w14:textId="3A23D544" w:rsidR="0029372F" w:rsidRPr="00D51AD8" w:rsidRDefault="0029372F" w:rsidP="00455EAE">
            <w:pPr>
              <w:bidi/>
              <w:rPr>
                <w:rFonts w:eastAsia="Arial"/>
                <w:sz w:val="16"/>
                <w:szCs w:val="16"/>
                <w:u w:color="FFFF00"/>
                <w:bdr w:val="nil"/>
                <w:rtl/>
              </w:rPr>
            </w:pPr>
            <w:r w:rsidRPr="00D51AD8">
              <w:rPr>
                <w:rFonts w:eastAsia="Arial"/>
                <w:sz w:val="16"/>
                <w:szCs w:val="16"/>
                <w:u w:color="FFFF00"/>
                <w:bdr w:val="nil"/>
                <w:rtl/>
              </w:rPr>
              <w:t xml:space="preserve">النسبة المئوية للنساء اللواتي تتراوح أعمارهن بين 15 و 49 عامًا </w:t>
            </w:r>
            <w:r w:rsidRPr="00D51AD8">
              <w:rPr>
                <w:rFonts w:eastAsia="Arial"/>
                <w:sz w:val="16"/>
                <w:szCs w:val="16"/>
                <w:u w:color="FFFF00"/>
                <w:bdr w:val="nil"/>
                <w:rtl/>
                <w:lang w:val="en-GB"/>
              </w:rPr>
              <w:t xml:space="preserve">اللواتي أبلغن عن الحيض خلال الـ 12 شهرًا الماضية </w:t>
            </w:r>
            <w:r w:rsidRPr="00D51AD8">
              <w:rPr>
                <w:rFonts w:eastAsia="Arial"/>
                <w:sz w:val="16"/>
                <w:szCs w:val="16"/>
                <w:u w:color="FFFF00"/>
                <w:bdr w:val="nil"/>
                <w:rtl/>
              </w:rPr>
              <w:t xml:space="preserve">ولم يكن لديهن صعوبة في المشاركة خلال الدورة الشهرية الأخيرة في </w:t>
            </w:r>
          </w:p>
          <w:p w14:paraId="6FB8AFC6" w14:textId="77777777" w:rsidR="0029372F" w:rsidRPr="00D51AD8" w:rsidRDefault="0029372F" w:rsidP="0029372F">
            <w:pPr>
              <w:pStyle w:val="ListParagraph"/>
              <w:numPr>
                <w:ilvl w:val="0"/>
                <w:numId w:val="41"/>
              </w:numPr>
              <w:bidi/>
              <w:rPr>
                <w:rFonts w:eastAsia="Arial"/>
                <w:sz w:val="16"/>
                <w:szCs w:val="16"/>
                <w:u w:color="FFFF00"/>
                <w:bdr w:val="nil"/>
              </w:rPr>
            </w:pPr>
            <w:r w:rsidRPr="00D51AD8">
              <w:rPr>
                <w:rFonts w:eastAsia="Arial"/>
                <w:sz w:val="16"/>
                <w:szCs w:val="16"/>
                <w:u w:color="FFFF00"/>
                <w:bdr w:val="nil"/>
                <w:rtl/>
              </w:rPr>
              <w:t xml:space="preserve">العمل </w:t>
            </w:r>
          </w:p>
          <w:p w14:paraId="04C9CC57" w14:textId="77777777" w:rsidR="0029372F" w:rsidRPr="00D51AD8" w:rsidRDefault="0029372F" w:rsidP="0029372F">
            <w:pPr>
              <w:pStyle w:val="ListParagraph"/>
              <w:numPr>
                <w:ilvl w:val="0"/>
                <w:numId w:val="41"/>
              </w:numPr>
              <w:bidi/>
              <w:rPr>
                <w:rFonts w:eastAsia="Arial"/>
                <w:sz w:val="16"/>
                <w:szCs w:val="16"/>
                <w:u w:color="FFFF00"/>
                <w:bdr w:val="nil"/>
              </w:rPr>
            </w:pPr>
            <w:r w:rsidRPr="00D51AD8">
              <w:rPr>
                <w:rFonts w:eastAsia="Arial"/>
                <w:sz w:val="16"/>
                <w:szCs w:val="16"/>
                <w:u w:color="FFFF00"/>
                <w:bdr w:val="nil"/>
                <w:rtl/>
              </w:rPr>
              <w:t xml:space="preserve">التعليم / التدريب </w:t>
            </w:r>
          </w:p>
          <w:p w14:paraId="2B73D9C2" w14:textId="4CB0E2F9" w:rsidR="00455EAE" w:rsidRPr="00D51AD8" w:rsidRDefault="0029372F" w:rsidP="0029372F">
            <w:pPr>
              <w:pStyle w:val="ListParagraph"/>
              <w:numPr>
                <w:ilvl w:val="0"/>
                <w:numId w:val="41"/>
              </w:numPr>
              <w:bidi/>
              <w:rPr>
                <w:rFonts w:eastAsia="Arial"/>
                <w:sz w:val="16"/>
                <w:szCs w:val="16"/>
                <w:u w:color="FFFF00"/>
                <w:bdr w:val="nil"/>
                <w:rtl/>
              </w:rPr>
            </w:pPr>
            <w:r w:rsidRPr="00D51AD8">
              <w:rPr>
                <w:rFonts w:eastAsia="Arial"/>
                <w:sz w:val="16"/>
                <w:szCs w:val="16"/>
                <w:u w:color="FFFF00"/>
                <w:bdr w:val="nil"/>
                <w:rtl/>
              </w:rPr>
              <w:t xml:space="preserve">الأنشطة الاجتماعية </w:t>
            </w:r>
          </w:p>
        </w:tc>
        <w:tc>
          <w:tcPr>
            <w:tcW w:w="96" w:type="pct"/>
            <w:tcBorders>
              <w:left w:val="nil"/>
            </w:tcBorders>
            <w:vAlign w:val="center"/>
          </w:tcPr>
          <w:p w14:paraId="1675A7EB" w14:textId="77777777" w:rsidR="00455EAE" w:rsidRPr="00D51AD8" w:rsidRDefault="00455EAE" w:rsidP="00455EAE">
            <w:pPr>
              <w:bidi/>
              <w:rPr>
                <w:sz w:val="16"/>
                <w:szCs w:val="16"/>
                <w:lang w:val="en-GB"/>
              </w:rPr>
            </w:pPr>
          </w:p>
        </w:tc>
        <w:tc>
          <w:tcPr>
            <w:tcW w:w="378" w:type="pct"/>
            <w:vAlign w:val="center"/>
          </w:tcPr>
          <w:p w14:paraId="3AB79DF1" w14:textId="77777777" w:rsidR="00455EAE" w:rsidRPr="00D51AD8" w:rsidRDefault="00455EAE" w:rsidP="00455EAE">
            <w:pPr>
              <w:bidi/>
              <w:jc w:val="center"/>
              <w:rPr>
                <w:sz w:val="16"/>
                <w:szCs w:val="16"/>
                <w:lang w:val="en-GB"/>
              </w:rPr>
            </w:pPr>
          </w:p>
        </w:tc>
      </w:tr>
      <w:tr w:rsidR="00455EAE" w:rsidRPr="00D51AD8" w14:paraId="45FDC531" w14:textId="77777777" w:rsidTr="002055AE">
        <w:trPr>
          <w:cantSplit/>
          <w:jc w:val="center"/>
        </w:trPr>
        <w:tc>
          <w:tcPr>
            <w:tcW w:w="268" w:type="pct"/>
            <w:tcBorders>
              <w:right w:val="single" w:sz="4" w:space="0" w:color="auto"/>
            </w:tcBorders>
            <w:tcMar>
              <w:top w:w="72" w:type="dxa"/>
              <w:left w:w="72" w:type="dxa"/>
              <w:bottom w:w="72" w:type="dxa"/>
              <w:right w:w="72" w:type="dxa"/>
            </w:tcMar>
            <w:vAlign w:val="center"/>
          </w:tcPr>
          <w:p w14:paraId="0256E839" w14:textId="10A80CB0" w:rsidR="00455EAE" w:rsidRPr="00D51AD8" w:rsidRDefault="00455EAE" w:rsidP="00455EAE">
            <w:pPr>
              <w:rPr>
                <w:sz w:val="16"/>
                <w:szCs w:val="16"/>
                <w:lang w:val="en-GB"/>
              </w:rPr>
            </w:pPr>
            <w:r w:rsidRPr="00D51AD8">
              <w:rPr>
                <w:color w:val="000000" w:themeColor="text1"/>
                <w:sz w:val="16"/>
                <w:szCs w:val="16"/>
              </w:rPr>
              <w:t>WS.704</w:t>
            </w:r>
          </w:p>
        </w:tc>
        <w:tc>
          <w:tcPr>
            <w:tcW w:w="797" w:type="pct"/>
            <w:tcBorders>
              <w:left w:val="single" w:sz="4" w:space="0" w:color="auto"/>
            </w:tcBorders>
          </w:tcPr>
          <w:p w14:paraId="5B177C84" w14:textId="20130CC3" w:rsidR="00455EAE" w:rsidRPr="00D51AD8" w:rsidRDefault="00455EAE" w:rsidP="00455EAE">
            <w:pPr>
              <w:bidi/>
              <w:rPr>
                <w:rFonts w:eastAsia="Arial"/>
                <w:sz w:val="16"/>
                <w:szCs w:val="16"/>
                <w:u w:color="FFFF00"/>
                <w:bdr w:val="nil"/>
                <w:rtl/>
                <w:lang w:val="en-GB"/>
              </w:rPr>
            </w:pPr>
            <w:r w:rsidRPr="00D51AD8">
              <w:rPr>
                <w:rFonts w:eastAsia="Arial"/>
                <w:sz w:val="16"/>
                <w:szCs w:val="16"/>
                <w:u w:color="FFFF00"/>
                <w:bdr w:val="nil"/>
                <w:rtl/>
                <w:lang w:val="en-GB"/>
              </w:rPr>
              <w:t>مواد كافية للحيض</w:t>
            </w:r>
          </w:p>
        </w:tc>
        <w:tc>
          <w:tcPr>
            <w:tcW w:w="381" w:type="pct"/>
            <w:vAlign w:val="center"/>
          </w:tcPr>
          <w:p w14:paraId="2F10BB6F" w14:textId="77777777" w:rsidR="00455EAE" w:rsidRPr="00D51AD8" w:rsidRDefault="00455EAE" w:rsidP="00455EAE">
            <w:pPr>
              <w:bidi/>
              <w:jc w:val="center"/>
              <w:rPr>
                <w:rFonts w:eastAsia="Arial"/>
                <w:sz w:val="16"/>
                <w:szCs w:val="16"/>
                <w:bdr w:val="nil"/>
              </w:rPr>
            </w:pPr>
          </w:p>
        </w:tc>
        <w:tc>
          <w:tcPr>
            <w:tcW w:w="381" w:type="pct"/>
            <w:vAlign w:val="center"/>
          </w:tcPr>
          <w:p w14:paraId="2FF355E3" w14:textId="4EAD3A4B" w:rsidR="00455EAE" w:rsidRPr="00D51AD8" w:rsidRDefault="00455EAE" w:rsidP="00455EAE">
            <w:pPr>
              <w:bidi/>
              <w:jc w:val="center"/>
              <w:rPr>
                <w:rFonts w:eastAsia="Arial"/>
                <w:sz w:val="16"/>
                <w:szCs w:val="16"/>
                <w:bdr w:val="nil"/>
              </w:rPr>
            </w:pPr>
            <w:r w:rsidRPr="00D51AD8">
              <w:rPr>
                <w:color w:val="000000" w:themeColor="text1"/>
                <w:sz w:val="16"/>
                <w:szCs w:val="16"/>
              </w:rPr>
              <w:t>UN</w:t>
            </w:r>
          </w:p>
        </w:tc>
        <w:tc>
          <w:tcPr>
            <w:tcW w:w="2699" w:type="pct"/>
            <w:tcBorders>
              <w:right w:val="nil"/>
            </w:tcBorders>
            <w:vAlign w:val="center"/>
          </w:tcPr>
          <w:p w14:paraId="2532A0A9" w14:textId="64D5345B" w:rsidR="00455EAE" w:rsidRPr="00D51AD8" w:rsidRDefault="0029372F" w:rsidP="00455EAE">
            <w:pPr>
              <w:bidi/>
              <w:rPr>
                <w:rFonts w:eastAsia="Arial"/>
                <w:sz w:val="16"/>
                <w:szCs w:val="16"/>
                <w:u w:color="FFFF00"/>
                <w:bdr w:val="nil"/>
                <w:rtl/>
              </w:rPr>
            </w:pPr>
            <w:r w:rsidRPr="00D51AD8">
              <w:rPr>
                <w:rFonts w:eastAsia="Arial"/>
                <w:sz w:val="16"/>
                <w:szCs w:val="16"/>
                <w:u w:color="FFFF00"/>
                <w:bdr w:val="nil"/>
                <w:rtl/>
              </w:rPr>
              <w:t xml:space="preserve">النسبة المئوية للنساء اللواتي تتراوح أعمارهن بين 15 و 49 عامًا </w:t>
            </w:r>
            <w:r w:rsidRPr="00D51AD8">
              <w:rPr>
                <w:rFonts w:eastAsia="Arial"/>
                <w:sz w:val="16"/>
                <w:szCs w:val="16"/>
                <w:u w:color="FFFF00"/>
                <w:bdr w:val="nil"/>
                <w:rtl/>
                <w:lang w:val="en-GB"/>
              </w:rPr>
              <w:t xml:space="preserve">اللواتي </w:t>
            </w:r>
            <w:r w:rsidRPr="00D51AD8">
              <w:rPr>
                <w:rFonts w:eastAsia="Arial"/>
                <w:sz w:val="16"/>
                <w:szCs w:val="16"/>
                <w:u w:color="FFFF00"/>
                <w:bdr w:val="nil"/>
                <w:rtl/>
              </w:rPr>
              <w:t>أبلغن عن الحيض في الأشهر الـ 12 الماضية واللواتي لديهن مواد الحيض الكافية لتلبية احتياجاتهن خلال الدورة الشهرية الماضية</w:t>
            </w:r>
          </w:p>
        </w:tc>
        <w:tc>
          <w:tcPr>
            <w:tcW w:w="96" w:type="pct"/>
            <w:tcBorders>
              <w:left w:val="nil"/>
            </w:tcBorders>
            <w:vAlign w:val="center"/>
          </w:tcPr>
          <w:p w14:paraId="224A39E7" w14:textId="77777777" w:rsidR="00455EAE" w:rsidRPr="00D51AD8" w:rsidRDefault="00455EAE" w:rsidP="00455EAE">
            <w:pPr>
              <w:bidi/>
              <w:rPr>
                <w:sz w:val="16"/>
                <w:szCs w:val="16"/>
                <w:lang w:val="en-GB"/>
              </w:rPr>
            </w:pPr>
          </w:p>
        </w:tc>
        <w:tc>
          <w:tcPr>
            <w:tcW w:w="378" w:type="pct"/>
            <w:vAlign w:val="center"/>
          </w:tcPr>
          <w:p w14:paraId="149C29D6" w14:textId="77777777" w:rsidR="00455EAE" w:rsidRPr="00D51AD8" w:rsidRDefault="00455EAE" w:rsidP="00455EAE">
            <w:pPr>
              <w:bidi/>
              <w:jc w:val="center"/>
              <w:rPr>
                <w:sz w:val="16"/>
                <w:szCs w:val="16"/>
                <w:lang w:val="en-GB"/>
              </w:rPr>
            </w:pPr>
          </w:p>
        </w:tc>
      </w:tr>
      <w:tr w:rsidR="00455EAE" w:rsidRPr="00D51AD8" w14:paraId="5236DE64" w14:textId="77777777" w:rsidTr="002055AE">
        <w:trPr>
          <w:cantSplit/>
          <w:jc w:val="center"/>
        </w:trPr>
        <w:tc>
          <w:tcPr>
            <w:tcW w:w="268" w:type="pct"/>
            <w:tcBorders>
              <w:right w:val="single" w:sz="4" w:space="0" w:color="auto"/>
            </w:tcBorders>
            <w:tcMar>
              <w:top w:w="72" w:type="dxa"/>
              <w:left w:w="72" w:type="dxa"/>
              <w:bottom w:w="72" w:type="dxa"/>
              <w:right w:w="72" w:type="dxa"/>
            </w:tcMar>
            <w:vAlign w:val="center"/>
          </w:tcPr>
          <w:p w14:paraId="759BA213" w14:textId="19FB7BDB" w:rsidR="00455EAE" w:rsidRPr="00D51AD8" w:rsidRDefault="00455EAE" w:rsidP="00455EAE">
            <w:pPr>
              <w:rPr>
                <w:sz w:val="16"/>
                <w:szCs w:val="16"/>
                <w:lang w:val="en-GB"/>
              </w:rPr>
            </w:pPr>
            <w:r w:rsidRPr="00D51AD8">
              <w:rPr>
                <w:color w:val="000000" w:themeColor="text1"/>
                <w:sz w:val="16"/>
                <w:szCs w:val="16"/>
              </w:rPr>
              <w:t>WS.705</w:t>
            </w:r>
          </w:p>
        </w:tc>
        <w:tc>
          <w:tcPr>
            <w:tcW w:w="797" w:type="pct"/>
            <w:tcBorders>
              <w:left w:val="single" w:sz="4" w:space="0" w:color="auto"/>
            </w:tcBorders>
          </w:tcPr>
          <w:p w14:paraId="6EA5A923" w14:textId="15DD5BF3" w:rsidR="00455EAE" w:rsidRPr="00D51AD8" w:rsidRDefault="00455EAE" w:rsidP="00455EAE">
            <w:pPr>
              <w:bidi/>
              <w:rPr>
                <w:rFonts w:eastAsia="Arial"/>
                <w:sz w:val="16"/>
                <w:szCs w:val="16"/>
                <w:u w:color="FFFF00"/>
                <w:bdr w:val="nil"/>
                <w:rtl/>
                <w:lang w:val="en-GB"/>
              </w:rPr>
            </w:pPr>
            <w:r w:rsidRPr="00D51AD8">
              <w:rPr>
                <w:rFonts w:eastAsia="Arial"/>
                <w:sz w:val="16"/>
                <w:szCs w:val="16"/>
                <w:u w:color="FFFF00"/>
                <w:bdr w:val="nil"/>
                <w:rtl/>
                <w:lang w:val="en-GB"/>
              </w:rPr>
              <w:t>استخدام مواد الحيض</w:t>
            </w:r>
          </w:p>
        </w:tc>
        <w:tc>
          <w:tcPr>
            <w:tcW w:w="381" w:type="pct"/>
            <w:vAlign w:val="center"/>
          </w:tcPr>
          <w:p w14:paraId="645695D4" w14:textId="77777777" w:rsidR="00455EAE" w:rsidRPr="00D51AD8" w:rsidRDefault="00455EAE" w:rsidP="00455EAE">
            <w:pPr>
              <w:bidi/>
              <w:jc w:val="center"/>
              <w:rPr>
                <w:rFonts w:eastAsia="Arial"/>
                <w:sz w:val="16"/>
                <w:szCs w:val="16"/>
                <w:bdr w:val="nil"/>
              </w:rPr>
            </w:pPr>
          </w:p>
        </w:tc>
        <w:tc>
          <w:tcPr>
            <w:tcW w:w="381" w:type="pct"/>
            <w:vAlign w:val="center"/>
          </w:tcPr>
          <w:p w14:paraId="68BED86E" w14:textId="66A22915" w:rsidR="00455EAE" w:rsidRPr="00D51AD8" w:rsidRDefault="00455EAE" w:rsidP="00455EAE">
            <w:pPr>
              <w:bidi/>
              <w:jc w:val="center"/>
              <w:rPr>
                <w:rFonts w:eastAsia="Arial"/>
                <w:sz w:val="16"/>
                <w:szCs w:val="16"/>
                <w:bdr w:val="nil"/>
              </w:rPr>
            </w:pPr>
            <w:r w:rsidRPr="00D51AD8">
              <w:rPr>
                <w:color w:val="000000" w:themeColor="text1"/>
                <w:sz w:val="16"/>
                <w:szCs w:val="16"/>
              </w:rPr>
              <w:t>UN</w:t>
            </w:r>
          </w:p>
        </w:tc>
        <w:tc>
          <w:tcPr>
            <w:tcW w:w="2699" w:type="pct"/>
            <w:tcBorders>
              <w:right w:val="nil"/>
            </w:tcBorders>
            <w:vAlign w:val="center"/>
          </w:tcPr>
          <w:p w14:paraId="3964EC5F" w14:textId="4122A7AD" w:rsidR="0029372F" w:rsidRPr="00D51AD8" w:rsidRDefault="0029372F" w:rsidP="0029372F">
            <w:pPr>
              <w:bidi/>
              <w:rPr>
                <w:rFonts w:eastAsia="Arial"/>
                <w:sz w:val="16"/>
                <w:szCs w:val="16"/>
                <w:u w:color="FFFF00"/>
                <w:bdr w:val="nil"/>
              </w:rPr>
            </w:pPr>
            <w:r w:rsidRPr="00D51AD8">
              <w:rPr>
                <w:rFonts w:eastAsia="Arial"/>
                <w:sz w:val="16"/>
                <w:szCs w:val="16"/>
                <w:u w:color="FFFF00"/>
                <w:bdr w:val="nil"/>
                <w:rtl/>
              </w:rPr>
              <w:t xml:space="preserve">النسبة المئوية للنساء اللواتي تتراوح أعمارهن بين 15 و 49 عامًا </w:t>
            </w:r>
            <w:r w:rsidRPr="00D51AD8">
              <w:rPr>
                <w:rFonts w:eastAsia="Arial"/>
                <w:sz w:val="16"/>
                <w:szCs w:val="16"/>
                <w:u w:color="FFFF00"/>
                <w:bdr w:val="nil"/>
                <w:rtl/>
                <w:lang w:val="en-GB"/>
              </w:rPr>
              <w:t xml:space="preserve">اللواتي </w:t>
            </w:r>
            <w:r w:rsidRPr="00D51AD8">
              <w:rPr>
                <w:rFonts w:eastAsia="Arial"/>
                <w:sz w:val="16"/>
                <w:szCs w:val="16"/>
                <w:u w:color="FFFF00"/>
                <w:bdr w:val="nil"/>
                <w:rtl/>
              </w:rPr>
              <w:t>أبلغن عن الحيض في الأشهر الـ 12 الماضية والذين تم استخدامهم خلال الدورة الشهرية الماضية</w:t>
            </w:r>
          </w:p>
          <w:p w14:paraId="4AFD5A8B" w14:textId="77777777" w:rsidR="0029372F" w:rsidRPr="00D51AD8" w:rsidRDefault="0029372F" w:rsidP="0029372F">
            <w:pPr>
              <w:pStyle w:val="ListParagraph"/>
              <w:numPr>
                <w:ilvl w:val="0"/>
                <w:numId w:val="42"/>
              </w:numPr>
              <w:bidi/>
              <w:rPr>
                <w:rFonts w:eastAsia="Arial"/>
                <w:sz w:val="16"/>
                <w:szCs w:val="16"/>
                <w:u w:color="FFFF00"/>
                <w:bdr w:val="nil"/>
              </w:rPr>
            </w:pPr>
            <w:r w:rsidRPr="00D51AD8">
              <w:rPr>
                <w:rFonts w:eastAsia="Arial"/>
                <w:sz w:val="16"/>
                <w:szCs w:val="16"/>
                <w:u w:color="FFFF00"/>
                <w:bdr w:val="nil"/>
                <w:rtl/>
              </w:rPr>
              <w:t>المواد التي يعاد استخدامها</w:t>
            </w:r>
          </w:p>
          <w:p w14:paraId="7C81DBCF" w14:textId="5B4A431B" w:rsidR="00455EAE" w:rsidRPr="00D51AD8" w:rsidRDefault="0029372F" w:rsidP="0029372F">
            <w:pPr>
              <w:pStyle w:val="ListParagraph"/>
              <w:numPr>
                <w:ilvl w:val="0"/>
                <w:numId w:val="42"/>
              </w:numPr>
              <w:bidi/>
              <w:rPr>
                <w:rFonts w:eastAsia="Arial"/>
                <w:sz w:val="16"/>
                <w:szCs w:val="16"/>
                <w:u w:color="FFFF00"/>
                <w:bdr w:val="nil"/>
                <w:rtl/>
              </w:rPr>
            </w:pPr>
            <w:r w:rsidRPr="00D51AD8">
              <w:rPr>
                <w:rFonts w:eastAsia="Arial"/>
                <w:sz w:val="16"/>
                <w:szCs w:val="16"/>
                <w:u w:color="FFFF00"/>
                <w:bdr w:val="nil"/>
                <w:rtl/>
              </w:rPr>
              <w:t>المواد ذات الاستخدام الواحد</w:t>
            </w:r>
          </w:p>
        </w:tc>
        <w:tc>
          <w:tcPr>
            <w:tcW w:w="96" w:type="pct"/>
            <w:tcBorders>
              <w:left w:val="nil"/>
            </w:tcBorders>
            <w:vAlign w:val="center"/>
          </w:tcPr>
          <w:p w14:paraId="1CDA8AF7" w14:textId="77777777" w:rsidR="00455EAE" w:rsidRPr="00D51AD8" w:rsidRDefault="00455EAE" w:rsidP="00455EAE">
            <w:pPr>
              <w:bidi/>
              <w:rPr>
                <w:sz w:val="16"/>
                <w:szCs w:val="16"/>
                <w:lang w:val="en-GB"/>
              </w:rPr>
            </w:pPr>
          </w:p>
        </w:tc>
        <w:tc>
          <w:tcPr>
            <w:tcW w:w="378" w:type="pct"/>
            <w:vAlign w:val="center"/>
          </w:tcPr>
          <w:p w14:paraId="0711D577" w14:textId="77777777" w:rsidR="00455EAE" w:rsidRPr="00D51AD8" w:rsidRDefault="00455EAE" w:rsidP="00455EAE">
            <w:pPr>
              <w:bidi/>
              <w:jc w:val="center"/>
              <w:rPr>
                <w:sz w:val="16"/>
                <w:szCs w:val="16"/>
                <w:lang w:val="en-GB"/>
              </w:rPr>
            </w:pPr>
          </w:p>
        </w:tc>
      </w:tr>
      <w:tr w:rsidR="00455EAE" w:rsidRPr="00D51AD8" w14:paraId="15D0EAB4" w14:textId="77777777" w:rsidTr="002055AE">
        <w:trPr>
          <w:cantSplit/>
          <w:jc w:val="center"/>
        </w:trPr>
        <w:tc>
          <w:tcPr>
            <w:tcW w:w="268" w:type="pct"/>
            <w:tcBorders>
              <w:right w:val="single" w:sz="4" w:space="0" w:color="auto"/>
            </w:tcBorders>
            <w:tcMar>
              <w:top w:w="72" w:type="dxa"/>
              <w:left w:w="72" w:type="dxa"/>
              <w:bottom w:w="72" w:type="dxa"/>
              <w:right w:w="72" w:type="dxa"/>
            </w:tcMar>
            <w:vAlign w:val="center"/>
          </w:tcPr>
          <w:p w14:paraId="78887D45" w14:textId="5FCB31B6" w:rsidR="00455EAE" w:rsidRPr="00D51AD8" w:rsidRDefault="00455EAE" w:rsidP="00455EAE">
            <w:pPr>
              <w:rPr>
                <w:sz w:val="16"/>
                <w:szCs w:val="16"/>
                <w:lang w:val="en-GB"/>
              </w:rPr>
            </w:pPr>
            <w:r w:rsidRPr="00D51AD8">
              <w:rPr>
                <w:color w:val="000000" w:themeColor="text1"/>
                <w:sz w:val="16"/>
                <w:szCs w:val="16"/>
              </w:rPr>
              <w:t>WS.706</w:t>
            </w:r>
          </w:p>
        </w:tc>
        <w:tc>
          <w:tcPr>
            <w:tcW w:w="797" w:type="pct"/>
            <w:tcBorders>
              <w:left w:val="single" w:sz="4" w:space="0" w:color="auto"/>
            </w:tcBorders>
          </w:tcPr>
          <w:p w14:paraId="273AAED0" w14:textId="681D3B36" w:rsidR="00455EAE" w:rsidRPr="00D51AD8" w:rsidRDefault="00455EAE" w:rsidP="00455EAE">
            <w:pPr>
              <w:bidi/>
              <w:rPr>
                <w:rFonts w:eastAsia="Arial"/>
                <w:sz w:val="16"/>
                <w:szCs w:val="16"/>
                <w:u w:color="FFFF00"/>
                <w:bdr w:val="nil"/>
                <w:rtl/>
                <w:lang w:val="en-GB"/>
              </w:rPr>
            </w:pPr>
            <w:r w:rsidRPr="00D51AD8">
              <w:rPr>
                <w:rFonts w:eastAsia="Arial"/>
                <w:sz w:val="16"/>
                <w:szCs w:val="16"/>
                <w:u w:color="FFFF00"/>
                <w:bdr w:val="nil"/>
                <w:rtl/>
                <w:lang w:val="en-GB"/>
              </w:rPr>
              <w:t>السعي للحصول على رعاية صحية لمشاكل الدورة الشهرية</w:t>
            </w:r>
          </w:p>
        </w:tc>
        <w:tc>
          <w:tcPr>
            <w:tcW w:w="381" w:type="pct"/>
            <w:vAlign w:val="center"/>
          </w:tcPr>
          <w:p w14:paraId="11512706" w14:textId="77777777" w:rsidR="00455EAE" w:rsidRPr="00D51AD8" w:rsidRDefault="00455EAE" w:rsidP="00455EAE">
            <w:pPr>
              <w:bidi/>
              <w:jc w:val="center"/>
              <w:rPr>
                <w:rFonts w:eastAsia="Arial"/>
                <w:sz w:val="16"/>
                <w:szCs w:val="16"/>
                <w:bdr w:val="nil"/>
              </w:rPr>
            </w:pPr>
          </w:p>
        </w:tc>
        <w:tc>
          <w:tcPr>
            <w:tcW w:w="381" w:type="pct"/>
            <w:vAlign w:val="center"/>
          </w:tcPr>
          <w:p w14:paraId="7152D344" w14:textId="760F02A9" w:rsidR="00455EAE" w:rsidRPr="00D51AD8" w:rsidRDefault="00455EAE" w:rsidP="00455EAE">
            <w:pPr>
              <w:bidi/>
              <w:jc w:val="center"/>
              <w:rPr>
                <w:rFonts w:eastAsia="Arial"/>
                <w:sz w:val="16"/>
                <w:szCs w:val="16"/>
                <w:bdr w:val="nil"/>
              </w:rPr>
            </w:pPr>
            <w:r w:rsidRPr="00D51AD8">
              <w:rPr>
                <w:color w:val="000000" w:themeColor="text1"/>
                <w:sz w:val="16"/>
                <w:szCs w:val="16"/>
              </w:rPr>
              <w:t>UN</w:t>
            </w:r>
          </w:p>
        </w:tc>
        <w:tc>
          <w:tcPr>
            <w:tcW w:w="2699" w:type="pct"/>
            <w:tcBorders>
              <w:right w:val="nil"/>
            </w:tcBorders>
            <w:vAlign w:val="center"/>
          </w:tcPr>
          <w:p w14:paraId="117FB97D" w14:textId="6F593559" w:rsidR="00455EAE" w:rsidRPr="00D51AD8" w:rsidRDefault="0029372F" w:rsidP="00455EAE">
            <w:pPr>
              <w:bidi/>
              <w:rPr>
                <w:rFonts w:eastAsia="Arial"/>
                <w:sz w:val="16"/>
                <w:szCs w:val="16"/>
                <w:u w:color="FFFF00"/>
                <w:bdr w:val="nil"/>
                <w:rtl/>
              </w:rPr>
            </w:pPr>
            <w:r w:rsidRPr="00D51AD8">
              <w:rPr>
                <w:rFonts w:eastAsia="Arial"/>
                <w:sz w:val="16"/>
                <w:szCs w:val="16"/>
                <w:u w:color="FFFF00"/>
                <w:bdr w:val="nil"/>
                <w:rtl/>
              </w:rPr>
              <w:t xml:space="preserve">النسبة المئوية للنساء اللواتي تتراوح أعمارهن بين 15 و 49 عامًا </w:t>
            </w:r>
            <w:r w:rsidRPr="00D51AD8">
              <w:rPr>
                <w:rFonts w:eastAsia="Arial"/>
                <w:sz w:val="16"/>
                <w:szCs w:val="16"/>
                <w:u w:color="FFFF00"/>
                <w:bdr w:val="nil"/>
                <w:rtl/>
                <w:lang w:val="en-GB"/>
              </w:rPr>
              <w:t xml:space="preserve">اللواتي </w:t>
            </w:r>
            <w:r w:rsidRPr="00D51AD8">
              <w:rPr>
                <w:rFonts w:eastAsia="Arial"/>
                <w:sz w:val="16"/>
                <w:szCs w:val="16"/>
                <w:u w:color="FFFF00"/>
                <w:bdr w:val="nil"/>
                <w:rtl/>
              </w:rPr>
              <w:t>أبلغن عن الحيض في الأشهر الـ 12 الماضية واللواتي شعروا خلال الدورة الشهرية الأخيرة بالراحة في طلب المساعدة لمشاكل الدورة الشهرية من مقدم الرعاية الصحية</w:t>
            </w:r>
          </w:p>
        </w:tc>
        <w:tc>
          <w:tcPr>
            <w:tcW w:w="96" w:type="pct"/>
            <w:tcBorders>
              <w:left w:val="nil"/>
            </w:tcBorders>
            <w:vAlign w:val="center"/>
          </w:tcPr>
          <w:p w14:paraId="6BFBA588" w14:textId="77777777" w:rsidR="00455EAE" w:rsidRPr="00D51AD8" w:rsidRDefault="00455EAE" w:rsidP="00455EAE">
            <w:pPr>
              <w:bidi/>
              <w:rPr>
                <w:sz w:val="16"/>
                <w:szCs w:val="16"/>
                <w:lang w:val="en-GB"/>
              </w:rPr>
            </w:pPr>
          </w:p>
        </w:tc>
        <w:tc>
          <w:tcPr>
            <w:tcW w:w="378" w:type="pct"/>
            <w:vAlign w:val="center"/>
          </w:tcPr>
          <w:p w14:paraId="300A4A4B" w14:textId="77777777" w:rsidR="00455EAE" w:rsidRPr="00D51AD8" w:rsidRDefault="00455EAE" w:rsidP="00455EAE">
            <w:pPr>
              <w:bidi/>
              <w:jc w:val="center"/>
              <w:rPr>
                <w:sz w:val="16"/>
                <w:szCs w:val="16"/>
                <w:lang w:val="en-GB"/>
              </w:rPr>
            </w:pPr>
          </w:p>
        </w:tc>
      </w:tr>
      <w:tr w:rsidR="0029372F" w:rsidRPr="00D51AD8" w14:paraId="704DD29A" w14:textId="77777777" w:rsidTr="00173948">
        <w:trPr>
          <w:cantSplit/>
          <w:jc w:val="center"/>
        </w:trPr>
        <w:tc>
          <w:tcPr>
            <w:tcW w:w="268" w:type="pct"/>
            <w:tcBorders>
              <w:right w:val="single" w:sz="4" w:space="0" w:color="auto"/>
            </w:tcBorders>
            <w:tcMar>
              <w:top w:w="72" w:type="dxa"/>
              <w:left w:w="72" w:type="dxa"/>
              <w:bottom w:w="72" w:type="dxa"/>
              <w:right w:w="72" w:type="dxa"/>
            </w:tcMar>
            <w:vAlign w:val="center"/>
          </w:tcPr>
          <w:p w14:paraId="25DD36CB" w14:textId="113EF2F4" w:rsidR="0029372F" w:rsidRPr="00D51AD8" w:rsidRDefault="0029372F" w:rsidP="0029372F">
            <w:pPr>
              <w:rPr>
                <w:sz w:val="16"/>
                <w:szCs w:val="16"/>
                <w:lang w:val="en-GB"/>
              </w:rPr>
            </w:pPr>
            <w:r w:rsidRPr="00D51AD8">
              <w:rPr>
                <w:color w:val="000000" w:themeColor="text1"/>
                <w:sz w:val="16"/>
                <w:szCs w:val="16"/>
              </w:rPr>
              <w:t>WS.707</w:t>
            </w:r>
          </w:p>
        </w:tc>
        <w:tc>
          <w:tcPr>
            <w:tcW w:w="797" w:type="pct"/>
            <w:tcBorders>
              <w:left w:val="single" w:sz="4" w:space="0" w:color="auto"/>
            </w:tcBorders>
          </w:tcPr>
          <w:p w14:paraId="328BDC2B" w14:textId="1E7841F9" w:rsidR="0029372F" w:rsidRPr="00D51AD8" w:rsidRDefault="0029372F" w:rsidP="0029372F">
            <w:pPr>
              <w:bidi/>
              <w:rPr>
                <w:rFonts w:eastAsia="Arial"/>
                <w:sz w:val="16"/>
                <w:szCs w:val="16"/>
                <w:u w:color="FFFF00"/>
                <w:bdr w:val="nil"/>
                <w:rtl/>
                <w:lang w:val="en-GB"/>
              </w:rPr>
            </w:pPr>
            <w:r w:rsidRPr="00D51AD8">
              <w:rPr>
                <w:rFonts w:eastAsia="Arial"/>
                <w:sz w:val="16"/>
                <w:szCs w:val="16"/>
                <w:u w:color="FFFF00"/>
                <w:bdr w:val="nil"/>
                <w:rtl/>
                <w:lang w:val="en-GB"/>
              </w:rPr>
              <w:t>القدرة على تقليل آلام الدورة الشهرية عند الحاجة</w:t>
            </w:r>
          </w:p>
        </w:tc>
        <w:tc>
          <w:tcPr>
            <w:tcW w:w="381" w:type="pct"/>
            <w:vAlign w:val="center"/>
          </w:tcPr>
          <w:p w14:paraId="3A8A2FF8" w14:textId="77777777" w:rsidR="0029372F" w:rsidRPr="00D51AD8" w:rsidRDefault="0029372F" w:rsidP="0029372F">
            <w:pPr>
              <w:bidi/>
              <w:jc w:val="center"/>
              <w:rPr>
                <w:rFonts w:eastAsia="Arial"/>
                <w:sz w:val="16"/>
                <w:szCs w:val="16"/>
                <w:bdr w:val="nil"/>
              </w:rPr>
            </w:pPr>
          </w:p>
        </w:tc>
        <w:tc>
          <w:tcPr>
            <w:tcW w:w="381" w:type="pct"/>
            <w:vAlign w:val="center"/>
          </w:tcPr>
          <w:p w14:paraId="625F0878" w14:textId="38E60D26" w:rsidR="0029372F" w:rsidRPr="00D51AD8" w:rsidRDefault="0029372F" w:rsidP="0029372F">
            <w:pPr>
              <w:bidi/>
              <w:jc w:val="center"/>
              <w:rPr>
                <w:rFonts w:eastAsia="Arial"/>
                <w:sz w:val="16"/>
                <w:szCs w:val="16"/>
                <w:bdr w:val="nil"/>
              </w:rPr>
            </w:pPr>
            <w:r w:rsidRPr="00D51AD8">
              <w:rPr>
                <w:color w:val="000000" w:themeColor="text1"/>
                <w:sz w:val="16"/>
                <w:szCs w:val="16"/>
              </w:rPr>
              <w:t>UN</w:t>
            </w:r>
          </w:p>
        </w:tc>
        <w:tc>
          <w:tcPr>
            <w:tcW w:w="2699" w:type="pct"/>
            <w:tcBorders>
              <w:right w:val="nil"/>
            </w:tcBorders>
          </w:tcPr>
          <w:p w14:paraId="72D4D974" w14:textId="292C9D21" w:rsidR="0029372F" w:rsidRPr="00D51AD8" w:rsidRDefault="0029372F" w:rsidP="0029372F">
            <w:pPr>
              <w:bidi/>
              <w:rPr>
                <w:rFonts w:eastAsia="Arial"/>
                <w:sz w:val="16"/>
                <w:szCs w:val="16"/>
                <w:u w:color="FFFF00"/>
                <w:bdr w:val="nil"/>
                <w:rtl/>
              </w:rPr>
            </w:pPr>
            <w:r w:rsidRPr="00D51AD8">
              <w:rPr>
                <w:rFonts w:eastAsia="Arial"/>
                <w:sz w:val="16"/>
                <w:szCs w:val="16"/>
                <w:u w:color="FFFF00"/>
                <w:bdr w:val="nil"/>
                <w:rtl/>
              </w:rPr>
              <w:t>النسبة المئوية للنساء اللواتي تتراوح أعمارهن بين 15 و 49 عامًا اللواتي أبلغن عن الحيض في الأشهر الـ 12 الماضية واللواتي تمكنوا خلال الدورة الشهرية الأخيرة من تقليل آلام الحيض عند الحاجة</w:t>
            </w:r>
          </w:p>
        </w:tc>
        <w:tc>
          <w:tcPr>
            <w:tcW w:w="96" w:type="pct"/>
            <w:tcBorders>
              <w:left w:val="nil"/>
            </w:tcBorders>
            <w:vAlign w:val="center"/>
          </w:tcPr>
          <w:p w14:paraId="6AA72CA0" w14:textId="77777777" w:rsidR="0029372F" w:rsidRPr="00D51AD8" w:rsidRDefault="0029372F" w:rsidP="0029372F">
            <w:pPr>
              <w:bidi/>
              <w:rPr>
                <w:sz w:val="16"/>
                <w:szCs w:val="16"/>
                <w:lang w:val="en-GB"/>
              </w:rPr>
            </w:pPr>
          </w:p>
        </w:tc>
        <w:tc>
          <w:tcPr>
            <w:tcW w:w="378" w:type="pct"/>
            <w:vAlign w:val="center"/>
          </w:tcPr>
          <w:p w14:paraId="2A67EF23" w14:textId="77777777" w:rsidR="0029372F" w:rsidRPr="00D51AD8" w:rsidRDefault="0029372F" w:rsidP="0029372F">
            <w:pPr>
              <w:bidi/>
              <w:jc w:val="center"/>
              <w:rPr>
                <w:sz w:val="16"/>
                <w:szCs w:val="16"/>
                <w:lang w:val="en-GB"/>
              </w:rPr>
            </w:pPr>
          </w:p>
        </w:tc>
      </w:tr>
      <w:tr w:rsidR="0029372F" w:rsidRPr="00D51AD8" w14:paraId="228E8040" w14:textId="77777777" w:rsidTr="00173948">
        <w:trPr>
          <w:cantSplit/>
          <w:jc w:val="center"/>
        </w:trPr>
        <w:tc>
          <w:tcPr>
            <w:tcW w:w="268" w:type="pct"/>
            <w:tcBorders>
              <w:right w:val="single" w:sz="4" w:space="0" w:color="auto"/>
            </w:tcBorders>
            <w:tcMar>
              <w:top w:w="72" w:type="dxa"/>
              <w:left w:w="72" w:type="dxa"/>
              <w:bottom w:w="72" w:type="dxa"/>
              <w:right w:w="72" w:type="dxa"/>
            </w:tcMar>
            <w:vAlign w:val="center"/>
          </w:tcPr>
          <w:p w14:paraId="55C91ACB" w14:textId="36FB3A55" w:rsidR="0029372F" w:rsidRPr="00D51AD8" w:rsidRDefault="0029372F" w:rsidP="0029372F">
            <w:pPr>
              <w:jc w:val="right"/>
              <w:rPr>
                <w:sz w:val="16"/>
                <w:szCs w:val="16"/>
                <w:lang w:val="en-GB"/>
              </w:rPr>
            </w:pPr>
            <w:r w:rsidRPr="00D51AD8">
              <w:rPr>
                <w:color w:val="000000" w:themeColor="text1"/>
                <w:sz w:val="16"/>
                <w:szCs w:val="16"/>
              </w:rPr>
              <w:t>WS.708</w:t>
            </w:r>
          </w:p>
        </w:tc>
        <w:tc>
          <w:tcPr>
            <w:tcW w:w="797" w:type="pct"/>
            <w:tcBorders>
              <w:left w:val="single" w:sz="4" w:space="0" w:color="auto"/>
            </w:tcBorders>
          </w:tcPr>
          <w:p w14:paraId="1F15B7D0" w14:textId="0BFAC270" w:rsidR="0029372F" w:rsidRPr="00D51AD8" w:rsidRDefault="0029372F" w:rsidP="0029372F">
            <w:pPr>
              <w:bidi/>
              <w:rPr>
                <w:rFonts w:eastAsia="Arial"/>
                <w:sz w:val="16"/>
                <w:szCs w:val="16"/>
                <w:u w:color="FFFF00"/>
                <w:bdr w:val="nil"/>
                <w:rtl/>
                <w:lang w:val="en-GB"/>
              </w:rPr>
            </w:pPr>
            <w:r w:rsidRPr="00D51AD8">
              <w:rPr>
                <w:rFonts w:eastAsia="Arial"/>
                <w:sz w:val="16"/>
                <w:szCs w:val="16"/>
                <w:u w:color="FFFF00"/>
                <w:bdr w:val="nil"/>
                <w:rtl/>
                <w:lang w:val="en-GB"/>
              </w:rPr>
              <w:t>المعرفة عن الحيض قبل الدورة الأولى</w:t>
            </w:r>
          </w:p>
        </w:tc>
        <w:tc>
          <w:tcPr>
            <w:tcW w:w="381" w:type="pct"/>
            <w:vAlign w:val="center"/>
          </w:tcPr>
          <w:p w14:paraId="1F3966C7" w14:textId="77777777" w:rsidR="0029372F" w:rsidRPr="00D51AD8" w:rsidRDefault="0029372F" w:rsidP="0029372F">
            <w:pPr>
              <w:jc w:val="center"/>
              <w:rPr>
                <w:rFonts w:eastAsia="Arial"/>
                <w:sz w:val="16"/>
                <w:szCs w:val="16"/>
                <w:bdr w:val="nil"/>
                <w:lang w:val="en-GB"/>
              </w:rPr>
            </w:pPr>
          </w:p>
        </w:tc>
        <w:tc>
          <w:tcPr>
            <w:tcW w:w="381" w:type="pct"/>
            <w:vAlign w:val="center"/>
          </w:tcPr>
          <w:p w14:paraId="7828AD51" w14:textId="6C93391A" w:rsidR="0029372F" w:rsidRPr="00D51AD8" w:rsidRDefault="0029372F" w:rsidP="0029372F">
            <w:pPr>
              <w:bidi/>
              <w:jc w:val="center"/>
              <w:rPr>
                <w:rFonts w:eastAsia="Arial"/>
                <w:sz w:val="16"/>
                <w:szCs w:val="16"/>
                <w:bdr w:val="nil"/>
              </w:rPr>
            </w:pPr>
            <w:r w:rsidRPr="00D51AD8">
              <w:rPr>
                <w:color w:val="000000" w:themeColor="text1"/>
                <w:sz w:val="16"/>
                <w:szCs w:val="16"/>
              </w:rPr>
              <w:t>UN</w:t>
            </w:r>
          </w:p>
        </w:tc>
        <w:tc>
          <w:tcPr>
            <w:tcW w:w="2699" w:type="pct"/>
            <w:tcBorders>
              <w:right w:val="nil"/>
            </w:tcBorders>
          </w:tcPr>
          <w:p w14:paraId="4B8DF223" w14:textId="2665FE25" w:rsidR="0029372F" w:rsidRPr="00D51AD8" w:rsidRDefault="0029372F" w:rsidP="0029372F">
            <w:pPr>
              <w:bidi/>
              <w:rPr>
                <w:rFonts w:eastAsia="Arial"/>
                <w:sz w:val="16"/>
                <w:szCs w:val="16"/>
                <w:u w:color="FFFF00"/>
                <w:bdr w:val="nil"/>
                <w:rtl/>
              </w:rPr>
            </w:pPr>
            <w:r w:rsidRPr="00D51AD8">
              <w:rPr>
                <w:rFonts w:eastAsia="Arial"/>
                <w:sz w:val="16"/>
                <w:szCs w:val="16"/>
                <w:u w:color="FFFF00"/>
                <w:bdr w:val="nil"/>
                <w:rtl/>
              </w:rPr>
              <w:t>النسبة المئوية للنساء اللواتي تتراوح أعمارهن بين 15 و 49 عامًا اللواتي أبلغن عن الحيض في في الأشهر الـ 12 الماضية ممن علمن بالحيض قبل الدورة الشهرية الأولى</w:t>
            </w:r>
          </w:p>
        </w:tc>
        <w:tc>
          <w:tcPr>
            <w:tcW w:w="96" w:type="pct"/>
            <w:tcBorders>
              <w:left w:val="nil"/>
            </w:tcBorders>
            <w:vAlign w:val="center"/>
          </w:tcPr>
          <w:p w14:paraId="1F8F1058" w14:textId="77777777" w:rsidR="0029372F" w:rsidRPr="00D51AD8" w:rsidRDefault="0029372F" w:rsidP="0029372F">
            <w:pPr>
              <w:bidi/>
              <w:rPr>
                <w:sz w:val="16"/>
                <w:szCs w:val="16"/>
                <w:lang w:val="en-GB"/>
              </w:rPr>
            </w:pPr>
          </w:p>
        </w:tc>
        <w:tc>
          <w:tcPr>
            <w:tcW w:w="378" w:type="pct"/>
            <w:vAlign w:val="center"/>
          </w:tcPr>
          <w:p w14:paraId="4E72BB76" w14:textId="77777777" w:rsidR="0029372F" w:rsidRPr="00D51AD8" w:rsidRDefault="0029372F" w:rsidP="0029372F">
            <w:pPr>
              <w:bidi/>
              <w:jc w:val="center"/>
              <w:rPr>
                <w:sz w:val="16"/>
                <w:szCs w:val="16"/>
                <w:lang w:val="en-GB"/>
              </w:rPr>
            </w:pPr>
          </w:p>
        </w:tc>
      </w:tr>
    </w:tbl>
    <w:p w14:paraId="2A4D7A2F" w14:textId="36DF8969" w:rsidR="00455EAE" w:rsidRPr="00D51AD8" w:rsidRDefault="00455EAE" w:rsidP="00455EAE">
      <w:pPr>
        <w:bidi/>
        <w:rPr>
          <w:rtl/>
          <w:lang w:val="en-GB"/>
        </w:rPr>
      </w:pPr>
    </w:p>
    <w:tbl>
      <w:tblPr>
        <w:bidiVisual/>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99"/>
        <w:gridCol w:w="2076"/>
        <w:gridCol w:w="992"/>
        <w:gridCol w:w="992"/>
        <w:gridCol w:w="7030"/>
        <w:gridCol w:w="250"/>
        <w:gridCol w:w="985"/>
      </w:tblGrid>
      <w:tr w:rsidR="0029372F" w:rsidRPr="00D51AD8" w14:paraId="513BD422" w14:textId="77777777" w:rsidTr="002F0321">
        <w:trPr>
          <w:cantSplit/>
          <w:jc w:val="center"/>
        </w:trPr>
        <w:tc>
          <w:tcPr>
            <w:tcW w:w="1065" w:type="pct"/>
            <w:gridSpan w:val="2"/>
            <w:tcMar>
              <w:top w:w="72" w:type="dxa"/>
              <w:left w:w="72" w:type="dxa"/>
              <w:bottom w:w="72" w:type="dxa"/>
              <w:right w:w="72" w:type="dxa"/>
            </w:tcMar>
          </w:tcPr>
          <w:p w14:paraId="087F7A08" w14:textId="77777777" w:rsidR="0029372F" w:rsidRPr="00D51AD8" w:rsidRDefault="0029372F" w:rsidP="002F0321">
            <w:pPr>
              <w:bidi/>
              <w:rPr>
                <w:b/>
                <w:bCs/>
                <w:sz w:val="20"/>
                <w:rtl/>
              </w:rPr>
            </w:pPr>
          </w:p>
          <w:p w14:paraId="1D793995" w14:textId="77777777" w:rsidR="0029372F" w:rsidRPr="00D51AD8" w:rsidRDefault="0029372F" w:rsidP="002F0321">
            <w:pPr>
              <w:bidi/>
              <w:rPr>
                <w:rFonts w:eastAsia="Arial"/>
                <w:sz w:val="16"/>
                <w:szCs w:val="16"/>
                <w:bdr w:val="nil"/>
                <w:rtl/>
                <w:lang w:val="en-GB"/>
              </w:rPr>
            </w:pPr>
            <w:r w:rsidRPr="00D51AD8">
              <w:rPr>
                <w:b/>
                <w:bCs/>
                <w:sz w:val="20"/>
                <w:rtl/>
              </w:rPr>
              <w:t>مؤشر المسح العنقودي متعدد المؤشرات</w:t>
            </w:r>
            <w:r w:rsidRPr="00D51AD8">
              <w:rPr>
                <w:b/>
                <w:bCs/>
                <w:sz w:val="20"/>
              </w:rPr>
              <w:t xml:space="preserve"> </w:t>
            </w:r>
          </w:p>
        </w:tc>
        <w:tc>
          <w:tcPr>
            <w:tcW w:w="381" w:type="pct"/>
          </w:tcPr>
          <w:p w14:paraId="4EA2D734" w14:textId="717D990C" w:rsidR="0029372F" w:rsidRPr="00D51AD8" w:rsidRDefault="0029372F" w:rsidP="002F0321">
            <w:pPr>
              <w:bidi/>
              <w:jc w:val="center"/>
              <w:rPr>
                <w:b/>
                <w:bCs/>
                <w:sz w:val="16"/>
                <w:szCs w:val="16"/>
                <w:rtl/>
              </w:rPr>
            </w:pPr>
            <w:r w:rsidRPr="00D51AD8">
              <w:rPr>
                <w:rFonts w:eastAsia="Arial"/>
                <w:b/>
                <w:bCs/>
                <w:sz w:val="20"/>
                <w:bdr w:val="nil"/>
                <w:rtl/>
                <w:lang w:val="en-GB"/>
              </w:rPr>
              <w:t>الإشارة إلى الأهداف الإنمائية المستدامة</w:t>
            </w:r>
          </w:p>
        </w:tc>
        <w:tc>
          <w:tcPr>
            <w:tcW w:w="381" w:type="pct"/>
          </w:tcPr>
          <w:p w14:paraId="5826CA12" w14:textId="77777777" w:rsidR="0029372F" w:rsidRPr="00D51AD8" w:rsidRDefault="0029372F" w:rsidP="002F0321">
            <w:pPr>
              <w:bidi/>
              <w:jc w:val="center"/>
              <w:rPr>
                <w:b/>
                <w:bCs/>
                <w:sz w:val="20"/>
                <w:rtl/>
              </w:rPr>
            </w:pPr>
          </w:p>
          <w:p w14:paraId="6322E8C2" w14:textId="26C1BD08" w:rsidR="0029372F" w:rsidRPr="00D51AD8" w:rsidRDefault="0029372F" w:rsidP="002F0321">
            <w:pPr>
              <w:bidi/>
              <w:jc w:val="center"/>
              <w:rPr>
                <w:rFonts w:eastAsia="Arial"/>
                <w:sz w:val="16"/>
                <w:szCs w:val="16"/>
                <w:bdr w:val="nil"/>
                <w:lang w:val="en-GB"/>
              </w:rPr>
            </w:pPr>
            <w:r w:rsidRPr="00D51AD8">
              <w:rPr>
                <w:rFonts w:eastAsia="Arial"/>
                <w:b/>
                <w:bCs/>
                <w:sz w:val="20"/>
                <w:bdr w:val="nil"/>
                <w:rtl/>
                <w:lang w:val="en-GB"/>
              </w:rPr>
              <w:t>الموضوع / النموذج</w:t>
            </w:r>
          </w:p>
        </w:tc>
        <w:tc>
          <w:tcPr>
            <w:tcW w:w="2699" w:type="pct"/>
            <w:tcBorders>
              <w:right w:val="nil"/>
            </w:tcBorders>
          </w:tcPr>
          <w:p w14:paraId="4D483A9C" w14:textId="77777777" w:rsidR="0029372F" w:rsidRPr="00D51AD8" w:rsidRDefault="0029372F" w:rsidP="002F0321">
            <w:pPr>
              <w:bidi/>
              <w:rPr>
                <w:b/>
                <w:bCs/>
                <w:sz w:val="20"/>
                <w:rtl/>
              </w:rPr>
            </w:pPr>
          </w:p>
          <w:p w14:paraId="66FD4E3B" w14:textId="2BE6A59A" w:rsidR="0029372F" w:rsidRPr="00D51AD8" w:rsidRDefault="0029372F" w:rsidP="002F0321">
            <w:pPr>
              <w:bidi/>
              <w:rPr>
                <w:rFonts w:eastAsia="Arial"/>
                <w:sz w:val="16"/>
                <w:szCs w:val="16"/>
                <w:bdr w:val="nil"/>
                <w:rtl/>
                <w:lang w:val="en-GB"/>
              </w:rPr>
            </w:pPr>
            <w:r w:rsidRPr="00D51AD8">
              <w:rPr>
                <w:rFonts w:eastAsia="Arial"/>
                <w:b/>
                <w:bCs/>
                <w:sz w:val="20"/>
                <w:bdr w:val="nil"/>
                <w:rtl/>
                <w:lang w:val="en-GB"/>
              </w:rPr>
              <w:t>التعريف</w:t>
            </w:r>
          </w:p>
        </w:tc>
        <w:tc>
          <w:tcPr>
            <w:tcW w:w="96" w:type="pct"/>
            <w:tcBorders>
              <w:left w:val="nil"/>
            </w:tcBorders>
          </w:tcPr>
          <w:p w14:paraId="1EAF2C4A" w14:textId="77777777" w:rsidR="0029372F" w:rsidRPr="00D51AD8" w:rsidRDefault="0029372F" w:rsidP="002F0321">
            <w:pPr>
              <w:bidi/>
              <w:rPr>
                <w:sz w:val="16"/>
                <w:szCs w:val="16"/>
                <w:lang w:val="en-GB"/>
              </w:rPr>
            </w:pPr>
          </w:p>
        </w:tc>
        <w:tc>
          <w:tcPr>
            <w:tcW w:w="378" w:type="pct"/>
          </w:tcPr>
          <w:p w14:paraId="4142DA37" w14:textId="77777777" w:rsidR="0029372F" w:rsidRPr="00D51AD8" w:rsidRDefault="0029372F" w:rsidP="002F0321">
            <w:pPr>
              <w:bidi/>
              <w:jc w:val="center"/>
              <w:rPr>
                <w:b/>
                <w:bCs/>
                <w:sz w:val="16"/>
                <w:szCs w:val="16"/>
                <w:rtl/>
              </w:rPr>
            </w:pPr>
          </w:p>
          <w:p w14:paraId="3CBA46D3" w14:textId="77777777" w:rsidR="0029372F" w:rsidRPr="00D51AD8" w:rsidRDefault="0029372F" w:rsidP="002F0321">
            <w:pPr>
              <w:jc w:val="center"/>
              <w:rPr>
                <w:sz w:val="16"/>
                <w:szCs w:val="16"/>
                <w:lang w:val="en-GB"/>
              </w:rPr>
            </w:pPr>
            <w:r w:rsidRPr="00D51AD8">
              <w:rPr>
                <w:bCs/>
                <w:sz w:val="20"/>
                <w:rtl/>
                <w:lang w:val="en-GB" w:bidi="ar-MA"/>
              </w:rPr>
              <w:t>رقم الجدول</w:t>
            </w:r>
          </w:p>
        </w:tc>
      </w:tr>
      <w:tr w:rsidR="0029372F" w:rsidRPr="00D51AD8" w14:paraId="3BA63497" w14:textId="77777777" w:rsidTr="002F0321">
        <w:trPr>
          <w:cantSplit/>
          <w:jc w:val="center"/>
        </w:trPr>
        <w:tc>
          <w:tcPr>
            <w:tcW w:w="5000" w:type="pct"/>
            <w:gridSpan w:val="7"/>
            <w:shd w:val="clear" w:color="auto" w:fill="000000" w:themeFill="text1"/>
          </w:tcPr>
          <w:p w14:paraId="7F460120" w14:textId="77777777" w:rsidR="0029372F" w:rsidRPr="00D51AD8" w:rsidRDefault="0029372F" w:rsidP="002F0321">
            <w:pPr>
              <w:jc w:val="right"/>
              <w:rPr>
                <w:b/>
                <w:bCs/>
                <w:szCs w:val="22"/>
                <w:lang w:val="en-GB"/>
              </w:rPr>
            </w:pPr>
            <w:r w:rsidRPr="00D51AD8">
              <w:rPr>
                <w:b/>
                <w:bCs/>
                <w:szCs w:val="22"/>
                <w:rtl/>
                <w:lang w:val="en-GB"/>
              </w:rPr>
              <w:t>العيش في بيئة آمنة ونظيفة</w:t>
            </w:r>
          </w:p>
        </w:tc>
      </w:tr>
      <w:tr w:rsidR="009B6AE0" w:rsidRPr="00D51AD8" w14:paraId="0A1525FA" w14:textId="77777777" w:rsidTr="00D2040E">
        <w:trPr>
          <w:cantSplit/>
          <w:jc w:val="center"/>
        </w:trPr>
        <w:tc>
          <w:tcPr>
            <w:tcW w:w="268" w:type="pct"/>
            <w:tcBorders>
              <w:right w:val="single" w:sz="4" w:space="0" w:color="auto"/>
            </w:tcBorders>
            <w:tcMar>
              <w:top w:w="72" w:type="dxa"/>
              <w:left w:w="72" w:type="dxa"/>
              <w:bottom w:w="72" w:type="dxa"/>
              <w:right w:w="72" w:type="dxa"/>
            </w:tcMar>
            <w:vAlign w:val="center"/>
          </w:tcPr>
          <w:p w14:paraId="723C6A61" w14:textId="496EB402" w:rsidR="009B6AE0" w:rsidRPr="00D51AD8" w:rsidRDefault="009B6AE0" w:rsidP="009B6AE0">
            <w:pPr>
              <w:jc w:val="right"/>
              <w:rPr>
                <w:sz w:val="16"/>
                <w:szCs w:val="16"/>
                <w:lang w:val="en-GB"/>
              </w:rPr>
            </w:pPr>
            <w:r w:rsidRPr="00D51AD8">
              <w:rPr>
                <w:sz w:val="16"/>
                <w:szCs w:val="16"/>
                <w:lang w:val="en-GB"/>
              </w:rPr>
              <w:t>EQ.1</w:t>
            </w:r>
          </w:p>
        </w:tc>
        <w:tc>
          <w:tcPr>
            <w:tcW w:w="797" w:type="pct"/>
            <w:tcBorders>
              <w:left w:val="single" w:sz="4" w:space="0" w:color="auto"/>
            </w:tcBorders>
            <w:vAlign w:val="center"/>
          </w:tcPr>
          <w:p w14:paraId="12CA102A" w14:textId="115F8E39" w:rsidR="009B6AE0" w:rsidRPr="00D51AD8" w:rsidRDefault="009B6AE0" w:rsidP="009B6AE0">
            <w:pPr>
              <w:bidi/>
              <w:rPr>
                <w:sz w:val="16"/>
                <w:szCs w:val="16"/>
                <w:lang w:val="en-GB"/>
              </w:rPr>
            </w:pPr>
            <w:r w:rsidRPr="00D51AD8">
              <w:rPr>
                <w:rFonts w:eastAsia="Arial"/>
                <w:sz w:val="16"/>
                <w:szCs w:val="16"/>
                <w:bdr w:val="nil"/>
                <w:rtl/>
                <w:lang w:val="en-GB"/>
              </w:rPr>
              <w:t xml:space="preserve">اطفال مع صعوبات وظيفية </w:t>
            </w:r>
          </w:p>
        </w:tc>
        <w:tc>
          <w:tcPr>
            <w:tcW w:w="381" w:type="pct"/>
            <w:vAlign w:val="center"/>
          </w:tcPr>
          <w:p w14:paraId="6CDAD7B9" w14:textId="7482A6EC" w:rsidR="009B6AE0" w:rsidRPr="00D51AD8" w:rsidRDefault="009B6AE0" w:rsidP="009B6AE0">
            <w:pPr>
              <w:bidi/>
              <w:jc w:val="center"/>
              <w:rPr>
                <w:rFonts w:eastAsia="Arial"/>
                <w:sz w:val="16"/>
                <w:szCs w:val="16"/>
                <w:bdr w:val="nil"/>
                <w:lang w:val="en-GB"/>
              </w:rPr>
            </w:pPr>
          </w:p>
        </w:tc>
        <w:tc>
          <w:tcPr>
            <w:tcW w:w="381" w:type="pct"/>
            <w:vAlign w:val="center"/>
          </w:tcPr>
          <w:p w14:paraId="2292C474" w14:textId="4BD6786F" w:rsidR="009B6AE0" w:rsidRPr="00D51AD8" w:rsidRDefault="009B6AE0" w:rsidP="009B6AE0">
            <w:pPr>
              <w:bidi/>
              <w:jc w:val="center"/>
              <w:rPr>
                <w:sz w:val="16"/>
                <w:szCs w:val="16"/>
                <w:lang w:val="en-GB"/>
              </w:rPr>
            </w:pPr>
            <w:r w:rsidRPr="00D51AD8">
              <w:rPr>
                <w:sz w:val="16"/>
                <w:szCs w:val="16"/>
                <w:lang w:val="en-GB"/>
              </w:rPr>
              <w:t>UCF – FCF</w:t>
            </w:r>
          </w:p>
        </w:tc>
        <w:tc>
          <w:tcPr>
            <w:tcW w:w="2699" w:type="pct"/>
            <w:tcBorders>
              <w:right w:val="nil"/>
            </w:tcBorders>
            <w:vAlign w:val="center"/>
          </w:tcPr>
          <w:p w14:paraId="73874D83" w14:textId="02DEFC27" w:rsidR="009B6AE0" w:rsidRPr="00D51AD8" w:rsidRDefault="009B6AE0" w:rsidP="009B6AE0">
            <w:pPr>
              <w:bidi/>
              <w:rPr>
                <w:sz w:val="16"/>
                <w:szCs w:val="16"/>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 من </w:t>
            </w:r>
            <w:r w:rsidRPr="00D51AD8">
              <w:rPr>
                <w:rFonts w:eastAsia="Arial"/>
                <w:sz w:val="16"/>
                <w:szCs w:val="16"/>
                <w:bdr w:val="nil"/>
                <w:lang w:val="en-GB"/>
              </w:rPr>
              <w:t>17 - 2</w:t>
            </w:r>
            <w:r w:rsidRPr="00D51AD8">
              <w:rPr>
                <w:rFonts w:eastAsia="Arial"/>
                <w:sz w:val="16"/>
                <w:szCs w:val="16"/>
                <w:bdr w:val="nil"/>
                <w:rtl/>
                <w:lang w:val="en-GB"/>
              </w:rPr>
              <w:t xml:space="preserve"> سنة الذين ذُكر أنهم يعانون من صعوبات وظيفية في مجال </w:t>
            </w:r>
            <w:r w:rsidRPr="00D51AD8">
              <w:rPr>
                <w:rFonts w:eastAsia="Arial"/>
                <w:sz w:val="16"/>
                <w:szCs w:val="16"/>
                <w:bdr w:val="nil"/>
                <w:rtl/>
                <w:lang w:val="en-GB" w:bidi="ar-LB"/>
              </w:rPr>
              <w:t>واحدة</w:t>
            </w:r>
            <w:r w:rsidRPr="00D51AD8">
              <w:rPr>
                <w:rFonts w:eastAsia="Arial"/>
                <w:sz w:val="16"/>
                <w:szCs w:val="16"/>
                <w:bdr w:val="nil"/>
                <w:lang w:val="en-GB"/>
              </w:rPr>
              <w:t xml:space="preserve"> </w:t>
            </w:r>
            <w:r w:rsidRPr="00D51AD8">
              <w:rPr>
                <w:rFonts w:eastAsia="Arial"/>
                <w:sz w:val="16"/>
                <w:szCs w:val="16"/>
                <w:bdr w:val="nil"/>
                <w:rtl/>
                <w:lang w:val="en-GB"/>
              </w:rPr>
              <w:t>على الأقل</w:t>
            </w:r>
          </w:p>
        </w:tc>
        <w:tc>
          <w:tcPr>
            <w:tcW w:w="96" w:type="pct"/>
            <w:tcBorders>
              <w:left w:val="nil"/>
            </w:tcBorders>
            <w:vAlign w:val="center"/>
          </w:tcPr>
          <w:p w14:paraId="28B57D59" w14:textId="77777777" w:rsidR="009B6AE0" w:rsidRPr="00D51AD8" w:rsidRDefault="009B6AE0" w:rsidP="009B6AE0">
            <w:pPr>
              <w:bidi/>
              <w:rPr>
                <w:sz w:val="16"/>
                <w:szCs w:val="16"/>
                <w:lang w:val="en-GB"/>
              </w:rPr>
            </w:pPr>
          </w:p>
        </w:tc>
        <w:tc>
          <w:tcPr>
            <w:tcW w:w="378" w:type="pct"/>
            <w:vAlign w:val="center"/>
          </w:tcPr>
          <w:p w14:paraId="55968264" w14:textId="77777777" w:rsidR="009B6AE0" w:rsidRPr="00D51AD8" w:rsidRDefault="009B6AE0" w:rsidP="009B6AE0">
            <w:pPr>
              <w:jc w:val="center"/>
              <w:rPr>
                <w:sz w:val="16"/>
                <w:szCs w:val="16"/>
                <w:lang w:val="en-GB"/>
              </w:rPr>
            </w:pPr>
          </w:p>
        </w:tc>
      </w:tr>
      <w:tr w:rsidR="009B6AE0" w:rsidRPr="00D51AD8" w14:paraId="1A520252" w14:textId="77777777" w:rsidTr="00D2040E">
        <w:trPr>
          <w:cantSplit/>
          <w:jc w:val="center"/>
        </w:trPr>
        <w:tc>
          <w:tcPr>
            <w:tcW w:w="268" w:type="pct"/>
            <w:tcBorders>
              <w:right w:val="single" w:sz="4" w:space="0" w:color="auto"/>
            </w:tcBorders>
            <w:tcMar>
              <w:top w:w="72" w:type="dxa"/>
              <w:left w:w="72" w:type="dxa"/>
              <w:bottom w:w="72" w:type="dxa"/>
              <w:right w:w="72" w:type="dxa"/>
            </w:tcMar>
            <w:vAlign w:val="center"/>
          </w:tcPr>
          <w:p w14:paraId="3F7C208F" w14:textId="77777777" w:rsidR="009B6AE0" w:rsidRPr="00D51AD8" w:rsidRDefault="009B6AE0" w:rsidP="009B6AE0">
            <w:pPr>
              <w:jc w:val="right"/>
              <w:rPr>
                <w:sz w:val="16"/>
                <w:szCs w:val="16"/>
                <w:lang w:val="en-GB"/>
              </w:rPr>
            </w:pPr>
            <w:r w:rsidRPr="00D51AD8">
              <w:rPr>
                <w:sz w:val="16"/>
                <w:szCs w:val="16"/>
                <w:lang w:val="en-GB"/>
              </w:rPr>
              <w:lastRenderedPageBreak/>
              <w:t>EQ.2a</w:t>
            </w:r>
          </w:p>
          <w:p w14:paraId="17F9F73B" w14:textId="77777777" w:rsidR="009B6AE0" w:rsidRPr="00D51AD8" w:rsidRDefault="009B6AE0" w:rsidP="009B6AE0">
            <w:pPr>
              <w:jc w:val="right"/>
              <w:rPr>
                <w:sz w:val="16"/>
                <w:szCs w:val="16"/>
                <w:lang w:val="en-GB"/>
              </w:rPr>
            </w:pPr>
            <w:r w:rsidRPr="00D51AD8">
              <w:rPr>
                <w:sz w:val="16"/>
                <w:szCs w:val="16"/>
                <w:lang w:val="en-GB"/>
              </w:rPr>
              <w:t>EQ.2b</w:t>
            </w:r>
          </w:p>
          <w:p w14:paraId="413FCD58" w14:textId="6B8E3E6A" w:rsidR="009B6AE0" w:rsidRPr="00D51AD8" w:rsidRDefault="009B6AE0" w:rsidP="009B6AE0">
            <w:pPr>
              <w:jc w:val="right"/>
              <w:rPr>
                <w:sz w:val="16"/>
                <w:szCs w:val="16"/>
                <w:lang w:val="en-GB"/>
              </w:rPr>
            </w:pPr>
            <w:r w:rsidRPr="00D51AD8">
              <w:rPr>
                <w:sz w:val="16"/>
                <w:szCs w:val="16"/>
                <w:lang w:val="en-GB"/>
              </w:rPr>
              <w:t>EQ.2c</w:t>
            </w:r>
          </w:p>
        </w:tc>
        <w:tc>
          <w:tcPr>
            <w:tcW w:w="797" w:type="pct"/>
            <w:tcBorders>
              <w:left w:val="single" w:sz="4" w:space="0" w:color="auto"/>
            </w:tcBorders>
            <w:vAlign w:val="center"/>
          </w:tcPr>
          <w:p w14:paraId="47B5849B" w14:textId="4AFD5A40" w:rsidR="009B6AE0" w:rsidRPr="00D51AD8" w:rsidRDefault="009B6AE0" w:rsidP="009B6AE0">
            <w:pPr>
              <w:bidi/>
              <w:rPr>
                <w:rFonts w:eastAsia="Arial"/>
                <w:sz w:val="16"/>
                <w:szCs w:val="16"/>
                <w:bdr w:val="nil"/>
                <w:rtl/>
                <w:lang w:val="en-GB"/>
              </w:rPr>
            </w:pPr>
            <w:r w:rsidRPr="00D51AD8">
              <w:rPr>
                <w:rFonts w:eastAsia="Arial"/>
                <w:sz w:val="16"/>
                <w:szCs w:val="16"/>
                <w:bdr w:val="nil"/>
                <w:rtl/>
                <w:lang w:val="en-GB"/>
              </w:rPr>
              <w:t xml:space="preserve">التغطية بالتأمين الصحي </w:t>
            </w:r>
          </w:p>
        </w:tc>
        <w:tc>
          <w:tcPr>
            <w:tcW w:w="381" w:type="pct"/>
            <w:vAlign w:val="center"/>
          </w:tcPr>
          <w:p w14:paraId="19AD0DC5" w14:textId="534A9814" w:rsidR="009B6AE0" w:rsidRPr="00D51AD8" w:rsidRDefault="009B6AE0" w:rsidP="009B6AE0">
            <w:pPr>
              <w:bidi/>
              <w:jc w:val="center"/>
              <w:rPr>
                <w:rFonts w:eastAsia="Arial"/>
                <w:sz w:val="16"/>
                <w:szCs w:val="16"/>
                <w:bdr w:val="nil"/>
                <w:lang w:val="en-GB"/>
              </w:rPr>
            </w:pPr>
          </w:p>
        </w:tc>
        <w:tc>
          <w:tcPr>
            <w:tcW w:w="381" w:type="pct"/>
            <w:vAlign w:val="center"/>
          </w:tcPr>
          <w:p w14:paraId="7DD70D31" w14:textId="77777777" w:rsidR="009B6AE0" w:rsidRPr="00D51AD8" w:rsidRDefault="009B6AE0" w:rsidP="009B6AE0">
            <w:pPr>
              <w:jc w:val="center"/>
              <w:rPr>
                <w:sz w:val="16"/>
                <w:szCs w:val="16"/>
                <w:lang w:val="en-GB"/>
              </w:rPr>
            </w:pPr>
            <w:r w:rsidRPr="00D51AD8">
              <w:rPr>
                <w:sz w:val="16"/>
                <w:szCs w:val="16"/>
                <w:lang w:val="en-GB"/>
              </w:rPr>
              <w:t>IN</w:t>
            </w:r>
          </w:p>
          <w:p w14:paraId="3E220CF5" w14:textId="77777777" w:rsidR="009B6AE0" w:rsidRPr="00D51AD8" w:rsidRDefault="009B6AE0" w:rsidP="009B6AE0">
            <w:pPr>
              <w:jc w:val="center"/>
              <w:rPr>
                <w:sz w:val="16"/>
                <w:szCs w:val="16"/>
                <w:lang w:val="en-GB"/>
              </w:rPr>
            </w:pPr>
            <w:r w:rsidRPr="00D51AD8">
              <w:rPr>
                <w:sz w:val="16"/>
                <w:szCs w:val="16"/>
                <w:lang w:val="en-GB"/>
              </w:rPr>
              <w:t>MIN</w:t>
            </w:r>
          </w:p>
          <w:p w14:paraId="3B57EC18" w14:textId="77777777" w:rsidR="009B6AE0" w:rsidRPr="00D51AD8" w:rsidRDefault="009B6AE0" w:rsidP="009B6AE0">
            <w:pPr>
              <w:jc w:val="center"/>
              <w:rPr>
                <w:sz w:val="16"/>
                <w:szCs w:val="16"/>
                <w:lang w:val="en-GB"/>
              </w:rPr>
            </w:pPr>
            <w:r w:rsidRPr="00D51AD8">
              <w:rPr>
                <w:sz w:val="16"/>
                <w:szCs w:val="16"/>
                <w:lang w:val="en-GB"/>
              </w:rPr>
              <w:t>FIN</w:t>
            </w:r>
          </w:p>
          <w:p w14:paraId="1EF601C8" w14:textId="37092D6F" w:rsidR="009B6AE0" w:rsidRPr="00D51AD8" w:rsidRDefault="009B6AE0" w:rsidP="009B6AE0">
            <w:pPr>
              <w:bidi/>
              <w:jc w:val="center"/>
              <w:rPr>
                <w:rFonts w:eastAsia="Arial"/>
                <w:sz w:val="16"/>
                <w:szCs w:val="16"/>
                <w:bdr w:val="nil"/>
                <w:lang w:val="en-GB"/>
              </w:rPr>
            </w:pPr>
            <w:r w:rsidRPr="00D51AD8">
              <w:rPr>
                <w:sz w:val="16"/>
                <w:szCs w:val="16"/>
                <w:lang w:val="en-GB"/>
              </w:rPr>
              <w:t>UIN</w:t>
            </w:r>
          </w:p>
        </w:tc>
        <w:tc>
          <w:tcPr>
            <w:tcW w:w="2699" w:type="pct"/>
            <w:tcBorders>
              <w:right w:val="nil"/>
            </w:tcBorders>
            <w:vAlign w:val="center"/>
          </w:tcPr>
          <w:p w14:paraId="57740737" w14:textId="77777777" w:rsidR="009B6AE0" w:rsidRPr="00D51AD8" w:rsidRDefault="009B6AE0" w:rsidP="009B6AE0">
            <w:pPr>
              <w:bidi/>
              <w:rPr>
                <w:sz w:val="16"/>
                <w:szCs w:val="16"/>
                <w:lang w:val="en-GB"/>
              </w:rPr>
            </w:pPr>
            <w:r w:rsidRPr="00D51AD8">
              <w:rPr>
                <w:rFonts w:eastAsia="Arial"/>
                <w:sz w:val="16"/>
                <w:szCs w:val="16"/>
                <w:bdr w:val="nil"/>
                <w:rtl/>
                <w:lang w:val="en-GB"/>
              </w:rPr>
              <w:t>النسبة المئوية للنساء،</w:t>
            </w:r>
            <w:r w:rsidRPr="00D51AD8">
              <w:rPr>
                <w:rFonts w:eastAsia="Arial"/>
                <w:sz w:val="16"/>
                <w:szCs w:val="16"/>
                <w:bdr w:val="nil"/>
                <w:lang w:val="en-GB"/>
              </w:rPr>
              <w:t xml:space="preserve"> </w:t>
            </w:r>
            <w:r w:rsidRPr="00D51AD8">
              <w:rPr>
                <w:rFonts w:eastAsia="Arial"/>
                <w:sz w:val="16"/>
                <w:szCs w:val="16"/>
                <w:bdr w:val="nil"/>
                <w:rtl/>
                <w:lang w:val="en-GB"/>
              </w:rPr>
              <w:t>الرجال</w:t>
            </w:r>
            <w:r w:rsidRPr="00D51AD8">
              <w:rPr>
                <w:rFonts w:eastAsia="Arial"/>
                <w:sz w:val="16"/>
                <w:szCs w:val="16"/>
                <w:bdr w:val="nil"/>
                <w:lang w:val="en-GB"/>
              </w:rPr>
              <w:t xml:space="preserve"> </w:t>
            </w:r>
            <w:r w:rsidRPr="00D51AD8">
              <w:rPr>
                <w:rFonts w:eastAsia="Arial"/>
                <w:sz w:val="16"/>
                <w:szCs w:val="16"/>
                <w:bdr w:val="nil"/>
                <w:rtl/>
                <w:lang w:val="en-GB"/>
              </w:rPr>
              <w:t>والأطفال</w:t>
            </w:r>
            <w:r w:rsidRPr="00D51AD8" w:rsidDel="007927BF">
              <w:rPr>
                <w:rFonts w:eastAsia="Arial"/>
                <w:sz w:val="16"/>
                <w:szCs w:val="16"/>
                <w:bdr w:val="nil"/>
                <w:rtl/>
                <w:lang w:val="en-GB"/>
              </w:rPr>
              <w:t xml:space="preserve"> </w:t>
            </w:r>
            <w:r w:rsidRPr="00D51AD8">
              <w:rPr>
                <w:rFonts w:eastAsia="Arial"/>
                <w:sz w:val="16"/>
                <w:szCs w:val="16"/>
                <w:bdr w:val="nil"/>
                <w:rtl/>
                <w:lang w:val="en-GB"/>
              </w:rPr>
              <w:t xml:space="preserve"> المشمولين بتأمين صحي</w:t>
            </w:r>
          </w:p>
          <w:p w14:paraId="19459F3A" w14:textId="77777777" w:rsidR="009B6AE0" w:rsidRPr="00D51AD8" w:rsidRDefault="009B6AE0" w:rsidP="009B6AE0">
            <w:pPr>
              <w:pStyle w:val="ListParagraph"/>
              <w:numPr>
                <w:ilvl w:val="0"/>
                <w:numId w:val="7"/>
              </w:numPr>
              <w:bidi/>
              <w:rPr>
                <w:sz w:val="16"/>
                <w:szCs w:val="16"/>
                <w:lang w:val="en-GB"/>
              </w:rPr>
            </w:pPr>
            <w:r w:rsidRPr="00D51AD8">
              <w:rPr>
                <w:rFonts w:eastAsia="Arial"/>
                <w:sz w:val="16"/>
                <w:szCs w:val="16"/>
                <w:bdr w:val="nil"/>
                <w:rtl/>
                <w:lang w:val="en-GB"/>
              </w:rPr>
              <w:t xml:space="preserve">النساء 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w:t>
            </w:r>
          </w:p>
          <w:p w14:paraId="1EFA2A2C" w14:textId="77777777" w:rsidR="009B6AE0" w:rsidRPr="00D51AD8" w:rsidRDefault="009B6AE0" w:rsidP="009B6AE0">
            <w:pPr>
              <w:pStyle w:val="ListParagraph"/>
              <w:bidi/>
              <w:rPr>
                <w:sz w:val="16"/>
                <w:szCs w:val="16"/>
                <w:lang w:val="en-GB"/>
              </w:rPr>
            </w:pPr>
            <w:r w:rsidRPr="00D51AD8">
              <w:rPr>
                <w:rFonts w:eastAsia="Arial"/>
                <w:sz w:val="16"/>
                <w:szCs w:val="16"/>
                <w:bdr w:val="nil"/>
                <w:rtl/>
                <w:lang w:val="en-GB"/>
              </w:rPr>
              <w:t>الرجال</w:t>
            </w:r>
            <w:r w:rsidRPr="00D51AD8">
              <w:rPr>
                <w:rFonts w:eastAsia="Arial"/>
                <w:sz w:val="16"/>
                <w:szCs w:val="16"/>
                <w:bdr w:val="nil"/>
                <w:lang w:val="en-GB"/>
              </w:rPr>
              <w:t xml:space="preserve"> </w:t>
            </w:r>
            <w:r w:rsidRPr="00D51AD8">
              <w:rPr>
                <w:rFonts w:eastAsia="Arial"/>
                <w:sz w:val="16"/>
                <w:szCs w:val="16"/>
                <w:bdr w:val="nil"/>
                <w:rtl/>
                <w:lang w:val="en-GB"/>
              </w:rPr>
              <w:t xml:space="preserve">في الفئة العمرية </w:t>
            </w:r>
            <w:r w:rsidRPr="00D51AD8">
              <w:rPr>
                <w:rFonts w:eastAsia="Arial"/>
                <w:sz w:val="16"/>
                <w:szCs w:val="16"/>
                <w:bdr w:val="nil"/>
                <w:lang w:val="en-GB"/>
              </w:rPr>
              <w:t>49 - 15</w:t>
            </w:r>
            <w:r w:rsidRPr="00D51AD8">
              <w:rPr>
                <w:rFonts w:eastAsia="Arial"/>
                <w:sz w:val="16"/>
                <w:szCs w:val="16"/>
                <w:bdr w:val="nil"/>
                <w:rtl/>
                <w:lang w:val="en-GB"/>
              </w:rPr>
              <w:t xml:space="preserve"> سنة</w:t>
            </w:r>
          </w:p>
          <w:p w14:paraId="57A6B7AE" w14:textId="77777777" w:rsidR="009B6AE0" w:rsidRPr="00D51AD8" w:rsidRDefault="009B6AE0" w:rsidP="009B6AE0">
            <w:pPr>
              <w:pStyle w:val="ListParagraph"/>
              <w:numPr>
                <w:ilvl w:val="0"/>
                <w:numId w:val="7"/>
              </w:numPr>
              <w:bidi/>
              <w:rPr>
                <w:rFonts w:eastAsia="Arial"/>
                <w:sz w:val="16"/>
                <w:szCs w:val="16"/>
                <w:u w:color="FFFF00"/>
                <w:bdr w:val="nil"/>
                <w:lang w:val="en-GB"/>
              </w:rPr>
            </w:pPr>
            <w:r w:rsidRPr="00D51AD8">
              <w:rPr>
                <w:rFonts w:eastAsia="Arial"/>
                <w:sz w:val="16"/>
                <w:szCs w:val="16"/>
                <w:bdr w:val="nil"/>
                <w:rtl/>
                <w:lang w:val="en-GB"/>
              </w:rPr>
              <w:t xml:space="preserve">الأطفال في الفئة العمرية </w:t>
            </w:r>
            <w:r w:rsidRPr="00D51AD8">
              <w:rPr>
                <w:rFonts w:eastAsia="Arial"/>
                <w:sz w:val="16"/>
                <w:szCs w:val="16"/>
                <w:bdr w:val="nil"/>
                <w:lang w:val="en-GB"/>
              </w:rPr>
              <w:t>14 - 5</w:t>
            </w:r>
            <w:r w:rsidRPr="00D51AD8">
              <w:rPr>
                <w:rFonts w:eastAsia="Arial"/>
                <w:sz w:val="16"/>
                <w:szCs w:val="16"/>
                <w:bdr w:val="nil"/>
                <w:rtl/>
                <w:lang w:val="en-GB"/>
              </w:rPr>
              <w:t xml:space="preserve"> سنة</w:t>
            </w:r>
          </w:p>
          <w:p w14:paraId="5EAF0682" w14:textId="7756CA95" w:rsidR="009B6AE0" w:rsidRPr="00D51AD8" w:rsidRDefault="009B6AE0" w:rsidP="009B6AE0">
            <w:pPr>
              <w:pStyle w:val="ListParagraph"/>
              <w:numPr>
                <w:ilvl w:val="0"/>
                <w:numId w:val="7"/>
              </w:numPr>
              <w:bidi/>
              <w:rPr>
                <w:rFonts w:eastAsia="Arial"/>
                <w:sz w:val="16"/>
                <w:szCs w:val="16"/>
                <w:u w:color="FFFF00"/>
                <w:bdr w:val="nil"/>
                <w:rtl/>
                <w:lang w:val="en-GB"/>
              </w:rPr>
            </w:pPr>
            <w:r w:rsidRPr="00D51AD8">
              <w:rPr>
                <w:rFonts w:eastAsia="Arial"/>
                <w:sz w:val="16"/>
                <w:szCs w:val="16"/>
                <w:bdr w:val="nil"/>
                <w:rtl/>
                <w:lang w:val="en-GB"/>
              </w:rPr>
              <w:t>الأطفال دون سنّ الخامسة</w:t>
            </w:r>
          </w:p>
        </w:tc>
        <w:tc>
          <w:tcPr>
            <w:tcW w:w="96" w:type="pct"/>
            <w:tcBorders>
              <w:left w:val="nil"/>
            </w:tcBorders>
            <w:vAlign w:val="center"/>
          </w:tcPr>
          <w:p w14:paraId="7B99938C" w14:textId="77777777" w:rsidR="009B6AE0" w:rsidRPr="00D51AD8" w:rsidRDefault="009B6AE0" w:rsidP="009B6AE0">
            <w:pPr>
              <w:bidi/>
              <w:rPr>
                <w:sz w:val="16"/>
                <w:szCs w:val="16"/>
                <w:lang w:val="en-GB"/>
              </w:rPr>
            </w:pPr>
          </w:p>
        </w:tc>
        <w:tc>
          <w:tcPr>
            <w:tcW w:w="378" w:type="pct"/>
            <w:vAlign w:val="center"/>
          </w:tcPr>
          <w:p w14:paraId="4DBE5865" w14:textId="77777777" w:rsidR="009B6AE0" w:rsidRPr="00D51AD8" w:rsidRDefault="009B6AE0" w:rsidP="009B6AE0">
            <w:pPr>
              <w:jc w:val="center"/>
              <w:rPr>
                <w:sz w:val="16"/>
                <w:szCs w:val="16"/>
                <w:lang w:val="en-GB"/>
              </w:rPr>
            </w:pPr>
          </w:p>
        </w:tc>
      </w:tr>
      <w:tr w:rsidR="009B6AE0" w:rsidRPr="00D51AD8" w14:paraId="1ADD9D6B" w14:textId="77777777" w:rsidTr="00D2040E">
        <w:trPr>
          <w:cantSplit/>
          <w:jc w:val="center"/>
        </w:trPr>
        <w:tc>
          <w:tcPr>
            <w:tcW w:w="268" w:type="pct"/>
            <w:tcBorders>
              <w:right w:val="single" w:sz="4" w:space="0" w:color="auto"/>
            </w:tcBorders>
            <w:tcMar>
              <w:top w:w="72" w:type="dxa"/>
              <w:left w:w="72" w:type="dxa"/>
              <w:bottom w:w="72" w:type="dxa"/>
              <w:right w:w="72" w:type="dxa"/>
            </w:tcMar>
            <w:vAlign w:val="center"/>
          </w:tcPr>
          <w:p w14:paraId="63627967" w14:textId="7BC8586E" w:rsidR="009B6AE0" w:rsidRPr="00D51AD8" w:rsidRDefault="009B6AE0" w:rsidP="009B6AE0">
            <w:pPr>
              <w:jc w:val="right"/>
              <w:rPr>
                <w:sz w:val="16"/>
                <w:szCs w:val="16"/>
                <w:lang w:val="en-GB"/>
              </w:rPr>
            </w:pPr>
            <w:r w:rsidRPr="00D51AD8">
              <w:rPr>
                <w:sz w:val="16"/>
                <w:szCs w:val="16"/>
                <w:lang w:val="en-GB"/>
              </w:rPr>
              <w:t>EQ.3</w:t>
            </w:r>
          </w:p>
        </w:tc>
        <w:tc>
          <w:tcPr>
            <w:tcW w:w="797" w:type="pct"/>
            <w:tcBorders>
              <w:left w:val="single" w:sz="4" w:space="0" w:color="auto"/>
            </w:tcBorders>
            <w:vAlign w:val="center"/>
          </w:tcPr>
          <w:p w14:paraId="53D858DB" w14:textId="4FF55DE9" w:rsidR="009B6AE0" w:rsidRPr="00D51AD8" w:rsidRDefault="009B6AE0" w:rsidP="009B6AE0">
            <w:pPr>
              <w:bidi/>
              <w:rPr>
                <w:rFonts w:eastAsia="Arial"/>
                <w:sz w:val="16"/>
                <w:szCs w:val="16"/>
                <w:bdr w:val="nil"/>
                <w:rtl/>
                <w:lang w:val="en-GB"/>
              </w:rPr>
            </w:pPr>
            <w:r w:rsidRPr="00D51AD8">
              <w:rPr>
                <w:rFonts w:eastAsia="Arial"/>
                <w:sz w:val="16"/>
                <w:szCs w:val="16"/>
                <w:bdr w:val="nil"/>
                <w:rtl/>
                <w:lang w:val="en-GB"/>
              </w:rPr>
              <w:t>السكان المشمولين بالتحويلات الاجتماعية</w:t>
            </w:r>
          </w:p>
        </w:tc>
        <w:tc>
          <w:tcPr>
            <w:tcW w:w="381" w:type="pct"/>
            <w:vAlign w:val="center"/>
          </w:tcPr>
          <w:p w14:paraId="2DD5ADBD" w14:textId="2D97DF07" w:rsidR="009B6AE0" w:rsidRPr="00D51AD8" w:rsidRDefault="009B6AE0" w:rsidP="009B6AE0">
            <w:pPr>
              <w:bidi/>
              <w:jc w:val="center"/>
              <w:rPr>
                <w:rFonts w:eastAsia="Arial"/>
                <w:sz w:val="16"/>
                <w:szCs w:val="16"/>
                <w:bdr w:val="nil"/>
                <w:lang w:val="en-GB"/>
              </w:rPr>
            </w:pPr>
            <w:r w:rsidRPr="00D51AD8">
              <w:rPr>
                <w:sz w:val="16"/>
                <w:szCs w:val="16"/>
                <w:lang w:val="en-GB"/>
              </w:rPr>
              <w:t>1.3.1</w:t>
            </w:r>
          </w:p>
        </w:tc>
        <w:tc>
          <w:tcPr>
            <w:tcW w:w="381" w:type="pct"/>
            <w:vAlign w:val="center"/>
          </w:tcPr>
          <w:p w14:paraId="7976FFE0" w14:textId="64FA79CA" w:rsidR="009B6AE0" w:rsidRPr="00D51AD8" w:rsidRDefault="009B6AE0" w:rsidP="009B6AE0">
            <w:pPr>
              <w:bidi/>
              <w:jc w:val="center"/>
              <w:rPr>
                <w:rFonts w:eastAsia="Arial"/>
                <w:sz w:val="16"/>
                <w:szCs w:val="16"/>
                <w:bdr w:val="nil"/>
                <w:lang w:val="en-GB"/>
              </w:rPr>
            </w:pPr>
            <w:r w:rsidRPr="00D51AD8">
              <w:rPr>
                <w:sz w:val="16"/>
                <w:szCs w:val="16"/>
                <w:lang w:val="en-GB"/>
              </w:rPr>
              <w:t>ST – ED</w:t>
            </w:r>
          </w:p>
        </w:tc>
        <w:tc>
          <w:tcPr>
            <w:tcW w:w="2699" w:type="pct"/>
            <w:tcBorders>
              <w:right w:val="nil"/>
            </w:tcBorders>
            <w:vAlign w:val="center"/>
          </w:tcPr>
          <w:p w14:paraId="65433ADF" w14:textId="685B17FA" w:rsidR="009B6AE0" w:rsidRPr="00D51AD8" w:rsidRDefault="009B6AE0" w:rsidP="009B6AE0">
            <w:pPr>
              <w:bidi/>
              <w:rPr>
                <w:rFonts w:eastAsia="Arial"/>
                <w:sz w:val="16"/>
                <w:szCs w:val="16"/>
                <w:u w:color="FFFF00"/>
                <w:bdr w:val="nil"/>
                <w:rtl/>
                <w:lang w:val="en-GB"/>
              </w:rPr>
            </w:pPr>
            <w:r w:rsidRPr="00D51AD8">
              <w:rPr>
                <w:rFonts w:eastAsia="Arial"/>
                <w:sz w:val="16"/>
                <w:szCs w:val="16"/>
                <w:u w:color="FFFF00"/>
                <w:bdr w:val="nil"/>
                <w:rtl/>
                <w:lang w:val="en-GB"/>
              </w:rPr>
              <w:t>النسبة المئوية لأفراد الأسرة</w:t>
            </w:r>
            <w:r w:rsidRPr="00D51AD8">
              <w:rPr>
                <w:rFonts w:eastAsia="Arial"/>
                <w:sz w:val="16"/>
                <w:szCs w:val="16"/>
                <w:u w:color="FFFF00"/>
                <w:bdr w:val="nil"/>
                <w:lang w:val="en-GB"/>
              </w:rPr>
              <w:t xml:space="preserve"> </w:t>
            </w:r>
            <w:r w:rsidRPr="00D51AD8">
              <w:rPr>
                <w:rFonts w:eastAsia="Arial"/>
                <w:sz w:val="16"/>
                <w:szCs w:val="16"/>
                <w:bdr w:val="nil"/>
                <w:rtl/>
                <w:lang w:val="en-GB"/>
              </w:rPr>
              <w:t>المعيشية</w:t>
            </w:r>
            <w:r w:rsidRPr="00D51AD8">
              <w:rPr>
                <w:rFonts w:eastAsia="Arial"/>
                <w:sz w:val="16"/>
                <w:szCs w:val="16"/>
                <w:u w:color="FFFF00"/>
                <w:bdr w:val="nil"/>
                <w:lang w:val="en-GB"/>
              </w:rPr>
              <w:t xml:space="preserve"> </w:t>
            </w:r>
            <w:r w:rsidRPr="00D51AD8">
              <w:rPr>
                <w:rFonts w:eastAsia="Arial"/>
                <w:sz w:val="16"/>
                <w:szCs w:val="16"/>
                <w:bdr w:val="nil"/>
                <w:rtl/>
                <w:lang w:val="en-GB"/>
              </w:rPr>
              <w:t>الذين يعيشون في الأسر الذين تلقوا أي نوع من التحويلات والمستحقات الاجتماعية خلال الأشهر الثلاثة الأخيرة</w:t>
            </w:r>
          </w:p>
        </w:tc>
        <w:tc>
          <w:tcPr>
            <w:tcW w:w="96" w:type="pct"/>
            <w:tcBorders>
              <w:left w:val="nil"/>
            </w:tcBorders>
            <w:vAlign w:val="center"/>
          </w:tcPr>
          <w:p w14:paraId="5F3658A6" w14:textId="77777777" w:rsidR="009B6AE0" w:rsidRPr="00D51AD8" w:rsidRDefault="009B6AE0" w:rsidP="009B6AE0">
            <w:pPr>
              <w:bidi/>
              <w:rPr>
                <w:sz w:val="16"/>
                <w:szCs w:val="16"/>
                <w:lang w:val="en-GB"/>
              </w:rPr>
            </w:pPr>
          </w:p>
        </w:tc>
        <w:tc>
          <w:tcPr>
            <w:tcW w:w="378" w:type="pct"/>
            <w:vAlign w:val="center"/>
          </w:tcPr>
          <w:p w14:paraId="42F3B7C3" w14:textId="77777777" w:rsidR="009B6AE0" w:rsidRPr="00D51AD8" w:rsidRDefault="009B6AE0" w:rsidP="009B6AE0">
            <w:pPr>
              <w:jc w:val="center"/>
              <w:rPr>
                <w:sz w:val="16"/>
                <w:szCs w:val="16"/>
                <w:lang w:val="en-GB"/>
              </w:rPr>
            </w:pPr>
          </w:p>
        </w:tc>
      </w:tr>
      <w:tr w:rsidR="009B6AE0" w:rsidRPr="00D51AD8" w14:paraId="29DA2D01" w14:textId="77777777" w:rsidTr="00D2040E">
        <w:trPr>
          <w:cantSplit/>
          <w:jc w:val="center"/>
        </w:trPr>
        <w:tc>
          <w:tcPr>
            <w:tcW w:w="268" w:type="pct"/>
            <w:tcBorders>
              <w:right w:val="single" w:sz="4" w:space="0" w:color="auto"/>
            </w:tcBorders>
            <w:tcMar>
              <w:top w:w="72" w:type="dxa"/>
              <w:left w:w="72" w:type="dxa"/>
              <w:bottom w:w="72" w:type="dxa"/>
              <w:right w:w="72" w:type="dxa"/>
            </w:tcMar>
            <w:vAlign w:val="center"/>
          </w:tcPr>
          <w:p w14:paraId="5DCA45B3" w14:textId="1C5F02BC" w:rsidR="009B6AE0" w:rsidRPr="00D51AD8" w:rsidRDefault="009B6AE0" w:rsidP="009B6AE0">
            <w:pPr>
              <w:jc w:val="right"/>
              <w:rPr>
                <w:sz w:val="16"/>
                <w:szCs w:val="16"/>
                <w:lang w:val="en-GB"/>
              </w:rPr>
            </w:pPr>
            <w:r w:rsidRPr="00D51AD8">
              <w:rPr>
                <w:sz w:val="16"/>
                <w:szCs w:val="16"/>
                <w:lang w:val="en-GB"/>
              </w:rPr>
              <w:t>EQ.5</w:t>
            </w:r>
          </w:p>
        </w:tc>
        <w:tc>
          <w:tcPr>
            <w:tcW w:w="797" w:type="pct"/>
            <w:tcBorders>
              <w:left w:val="single" w:sz="4" w:space="0" w:color="auto"/>
            </w:tcBorders>
            <w:vAlign w:val="center"/>
          </w:tcPr>
          <w:p w14:paraId="33E0DA0A" w14:textId="03F89B0D" w:rsidR="009B6AE0" w:rsidRPr="00D51AD8" w:rsidRDefault="009B6AE0" w:rsidP="009B6AE0">
            <w:pPr>
              <w:bidi/>
              <w:rPr>
                <w:rFonts w:eastAsia="Arial"/>
                <w:sz w:val="16"/>
                <w:szCs w:val="16"/>
                <w:bdr w:val="nil"/>
                <w:rtl/>
                <w:lang w:val="en-GB"/>
              </w:rPr>
            </w:pPr>
            <w:r w:rsidRPr="00D51AD8">
              <w:rPr>
                <w:rFonts w:eastAsia="Arial"/>
                <w:sz w:val="16"/>
                <w:szCs w:val="16"/>
                <w:bdr w:val="nil"/>
                <w:rtl/>
                <w:lang w:val="en-GB"/>
              </w:rPr>
              <w:t xml:space="preserve">الأطفال في الأسر المعيشية التي تلقت أي نوع من التحويلات الاجتماعية </w:t>
            </w:r>
          </w:p>
        </w:tc>
        <w:tc>
          <w:tcPr>
            <w:tcW w:w="381" w:type="pct"/>
            <w:vAlign w:val="center"/>
          </w:tcPr>
          <w:p w14:paraId="54198EB1" w14:textId="4B97ACFF" w:rsidR="009B6AE0" w:rsidRPr="00D51AD8" w:rsidRDefault="009B6AE0" w:rsidP="009B6AE0">
            <w:pPr>
              <w:bidi/>
              <w:jc w:val="center"/>
              <w:rPr>
                <w:rFonts w:eastAsia="Arial"/>
                <w:sz w:val="16"/>
                <w:szCs w:val="16"/>
                <w:bdr w:val="nil"/>
                <w:lang w:val="en-GB"/>
              </w:rPr>
            </w:pPr>
            <w:r w:rsidRPr="00D51AD8">
              <w:rPr>
                <w:sz w:val="16"/>
                <w:szCs w:val="16"/>
                <w:lang w:val="en-GB"/>
              </w:rPr>
              <w:t>1.3.1</w:t>
            </w:r>
          </w:p>
        </w:tc>
        <w:tc>
          <w:tcPr>
            <w:tcW w:w="381" w:type="pct"/>
            <w:vAlign w:val="center"/>
          </w:tcPr>
          <w:p w14:paraId="73840D11" w14:textId="781F2980" w:rsidR="009B6AE0" w:rsidRPr="00D51AD8" w:rsidRDefault="009B6AE0" w:rsidP="009B6AE0">
            <w:pPr>
              <w:bidi/>
              <w:jc w:val="center"/>
              <w:rPr>
                <w:rFonts w:eastAsia="Arial"/>
                <w:sz w:val="16"/>
                <w:szCs w:val="16"/>
                <w:bdr w:val="nil"/>
                <w:lang w:val="en-GB"/>
              </w:rPr>
            </w:pPr>
            <w:r w:rsidRPr="00D51AD8">
              <w:rPr>
                <w:sz w:val="16"/>
                <w:szCs w:val="16"/>
                <w:lang w:val="en-GB"/>
              </w:rPr>
              <w:t>ST – ED</w:t>
            </w:r>
          </w:p>
        </w:tc>
        <w:tc>
          <w:tcPr>
            <w:tcW w:w="2699" w:type="pct"/>
            <w:tcBorders>
              <w:right w:val="nil"/>
            </w:tcBorders>
            <w:vAlign w:val="center"/>
          </w:tcPr>
          <w:p w14:paraId="2BF62D2E" w14:textId="68F37F79" w:rsidR="009B6AE0" w:rsidRPr="00D51AD8" w:rsidRDefault="009B6AE0" w:rsidP="009B6AE0">
            <w:pPr>
              <w:bidi/>
              <w:rPr>
                <w:rFonts w:eastAsia="Arial"/>
                <w:sz w:val="16"/>
                <w:szCs w:val="16"/>
                <w:u w:color="FFFF0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دون سنّ </w:t>
            </w:r>
            <w:r w:rsidRPr="00D51AD8">
              <w:rPr>
                <w:rFonts w:eastAsia="Arial"/>
                <w:sz w:val="16"/>
                <w:szCs w:val="16"/>
                <w:bdr w:val="nil"/>
                <w:lang w:val="en-GB"/>
              </w:rPr>
              <w:t>18</w:t>
            </w:r>
            <w:r w:rsidRPr="00D51AD8">
              <w:rPr>
                <w:rFonts w:eastAsia="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6" w:type="pct"/>
            <w:tcBorders>
              <w:left w:val="nil"/>
            </w:tcBorders>
            <w:vAlign w:val="center"/>
          </w:tcPr>
          <w:p w14:paraId="1E2FF5AF" w14:textId="77777777" w:rsidR="009B6AE0" w:rsidRPr="00D51AD8" w:rsidRDefault="009B6AE0" w:rsidP="009B6AE0">
            <w:pPr>
              <w:bidi/>
              <w:rPr>
                <w:sz w:val="16"/>
                <w:szCs w:val="16"/>
                <w:lang w:val="en-GB"/>
              </w:rPr>
            </w:pPr>
          </w:p>
        </w:tc>
        <w:tc>
          <w:tcPr>
            <w:tcW w:w="378" w:type="pct"/>
            <w:vAlign w:val="center"/>
          </w:tcPr>
          <w:p w14:paraId="30F1085A" w14:textId="77777777" w:rsidR="009B6AE0" w:rsidRPr="00D51AD8" w:rsidRDefault="009B6AE0" w:rsidP="009B6AE0">
            <w:pPr>
              <w:jc w:val="center"/>
              <w:rPr>
                <w:sz w:val="16"/>
                <w:szCs w:val="16"/>
                <w:lang w:val="en-GB"/>
              </w:rPr>
            </w:pPr>
          </w:p>
        </w:tc>
      </w:tr>
      <w:tr w:rsidR="009B6AE0" w:rsidRPr="00D51AD8" w14:paraId="33307142" w14:textId="77777777" w:rsidTr="00D2040E">
        <w:trPr>
          <w:cantSplit/>
          <w:jc w:val="center"/>
        </w:trPr>
        <w:tc>
          <w:tcPr>
            <w:tcW w:w="268" w:type="pct"/>
            <w:tcBorders>
              <w:right w:val="single" w:sz="4" w:space="0" w:color="auto"/>
            </w:tcBorders>
            <w:tcMar>
              <w:top w:w="72" w:type="dxa"/>
              <w:left w:w="72" w:type="dxa"/>
              <w:bottom w:w="72" w:type="dxa"/>
              <w:right w:w="72" w:type="dxa"/>
            </w:tcMar>
            <w:vAlign w:val="center"/>
          </w:tcPr>
          <w:p w14:paraId="129E3067" w14:textId="606E4010" w:rsidR="009B6AE0" w:rsidRPr="00D51AD8" w:rsidRDefault="009B6AE0" w:rsidP="009B6AE0">
            <w:pPr>
              <w:jc w:val="right"/>
              <w:rPr>
                <w:sz w:val="16"/>
                <w:szCs w:val="16"/>
                <w:lang w:val="en-GB"/>
              </w:rPr>
            </w:pPr>
            <w:r w:rsidRPr="00D51AD8">
              <w:rPr>
                <w:sz w:val="16"/>
                <w:szCs w:val="16"/>
                <w:lang w:val="en-GB"/>
              </w:rPr>
              <w:t>EQ.6</w:t>
            </w:r>
          </w:p>
        </w:tc>
        <w:tc>
          <w:tcPr>
            <w:tcW w:w="797" w:type="pct"/>
            <w:tcBorders>
              <w:left w:val="single" w:sz="4" w:space="0" w:color="auto"/>
            </w:tcBorders>
            <w:vAlign w:val="center"/>
          </w:tcPr>
          <w:p w14:paraId="59B38E79" w14:textId="5BE31E11" w:rsidR="009B6AE0" w:rsidRPr="00D51AD8" w:rsidRDefault="009B6AE0" w:rsidP="009B6AE0">
            <w:pPr>
              <w:bidi/>
              <w:rPr>
                <w:rFonts w:eastAsia="Arial"/>
                <w:sz w:val="16"/>
                <w:szCs w:val="16"/>
                <w:bdr w:val="nil"/>
                <w:rtl/>
                <w:lang w:val="en-GB"/>
              </w:rPr>
            </w:pPr>
            <w:r w:rsidRPr="00D51AD8">
              <w:rPr>
                <w:rFonts w:eastAsia="Arial"/>
                <w:sz w:val="16"/>
                <w:szCs w:val="16"/>
                <w:bdr w:val="nil"/>
                <w:rtl/>
                <w:lang w:val="en-GB"/>
              </w:rPr>
              <w:t>التحويلات الاجتماعية ذات الصلة بالمدرسة</w:t>
            </w:r>
          </w:p>
        </w:tc>
        <w:tc>
          <w:tcPr>
            <w:tcW w:w="381" w:type="pct"/>
            <w:vAlign w:val="center"/>
          </w:tcPr>
          <w:p w14:paraId="586D947E" w14:textId="14D4A282" w:rsidR="009B6AE0" w:rsidRPr="00D51AD8" w:rsidRDefault="009B6AE0" w:rsidP="009B6AE0">
            <w:pPr>
              <w:bidi/>
              <w:jc w:val="center"/>
              <w:rPr>
                <w:rFonts w:eastAsia="Arial"/>
                <w:sz w:val="16"/>
                <w:szCs w:val="16"/>
                <w:bdr w:val="nil"/>
                <w:lang w:val="en-GB"/>
              </w:rPr>
            </w:pPr>
          </w:p>
        </w:tc>
        <w:tc>
          <w:tcPr>
            <w:tcW w:w="381" w:type="pct"/>
            <w:vAlign w:val="center"/>
          </w:tcPr>
          <w:p w14:paraId="7EE68C1F" w14:textId="5E87FBA6" w:rsidR="009B6AE0" w:rsidRPr="00D51AD8" w:rsidRDefault="009B6AE0" w:rsidP="009B6AE0">
            <w:pPr>
              <w:bidi/>
              <w:jc w:val="center"/>
              <w:rPr>
                <w:rFonts w:eastAsia="Arial"/>
                <w:sz w:val="16"/>
                <w:szCs w:val="16"/>
                <w:bdr w:val="nil"/>
                <w:lang w:val="en-GB"/>
              </w:rPr>
            </w:pPr>
            <w:r w:rsidRPr="00D51AD8">
              <w:rPr>
                <w:sz w:val="16"/>
                <w:szCs w:val="16"/>
                <w:lang w:val="en-GB"/>
              </w:rPr>
              <w:t>ED</w:t>
            </w:r>
          </w:p>
        </w:tc>
        <w:tc>
          <w:tcPr>
            <w:tcW w:w="2699" w:type="pct"/>
            <w:tcBorders>
              <w:right w:val="nil"/>
            </w:tcBorders>
            <w:vAlign w:val="center"/>
          </w:tcPr>
          <w:p w14:paraId="6D9A861B" w14:textId="6AE24F9D" w:rsidR="009B6AE0" w:rsidRPr="00D51AD8" w:rsidRDefault="009B6AE0" w:rsidP="009B6AE0">
            <w:pPr>
              <w:bidi/>
              <w:rPr>
                <w:rFonts w:eastAsia="Arial"/>
                <w:sz w:val="16"/>
                <w:szCs w:val="16"/>
                <w:u w:color="FFFF00"/>
                <w:bdr w:val="nil"/>
                <w:rtl/>
                <w:lang w:val="en-GB"/>
              </w:rPr>
            </w:pPr>
            <w:r w:rsidRPr="00D51AD8">
              <w:rPr>
                <w:rFonts w:eastAsia="Arial"/>
                <w:sz w:val="16"/>
                <w:szCs w:val="16"/>
                <w:u w:color="00B0F0"/>
                <w:bdr w:val="nil"/>
                <w:rtl/>
                <w:lang w:val="en-GB"/>
              </w:rPr>
              <w:t>النسبة المئوية للأطفال</w:t>
            </w:r>
            <w:r w:rsidRPr="00D51AD8">
              <w:rPr>
                <w:rFonts w:eastAsia="Arial"/>
                <w:sz w:val="16"/>
                <w:szCs w:val="16"/>
                <w:bdr w:val="nil"/>
                <w:rtl/>
                <w:lang w:val="en-GB"/>
              </w:rPr>
              <w:t xml:space="preserve"> في الفئة العمرية</w:t>
            </w:r>
            <w:r w:rsidRPr="00D51AD8">
              <w:rPr>
                <w:rFonts w:eastAsia="Arial"/>
                <w:sz w:val="16"/>
                <w:szCs w:val="16"/>
                <w:bdr w:val="nil"/>
                <w:lang w:val="fr-FR"/>
              </w:rPr>
              <w:t xml:space="preserve">24 - 5 </w:t>
            </w:r>
            <w:r w:rsidRPr="00D51AD8">
              <w:rPr>
                <w:rFonts w:eastAsia="Arial"/>
                <w:sz w:val="16"/>
                <w:szCs w:val="16"/>
                <w:bdr w:val="nil"/>
                <w:rtl/>
                <w:lang w:val="en-GB"/>
              </w:rPr>
              <w:t xml:space="preserve"> سنة الملتحقين بالمدرسة حالياً وحصلوا على أي نوع من الدعم المدرسي في السنة الدراسية الحالية أو أحدث</w:t>
            </w:r>
            <w:r w:rsidRPr="00D51AD8" w:rsidDel="007927BF">
              <w:rPr>
                <w:rFonts w:eastAsia="Arial"/>
                <w:sz w:val="16"/>
                <w:szCs w:val="16"/>
                <w:bdr w:val="nil"/>
                <w:rtl/>
                <w:lang w:val="en-GB"/>
              </w:rPr>
              <w:t xml:space="preserve"> </w:t>
            </w:r>
            <w:r w:rsidRPr="00D51AD8">
              <w:rPr>
                <w:rFonts w:eastAsia="Arial"/>
                <w:sz w:val="16"/>
                <w:szCs w:val="16"/>
                <w:bdr w:val="nil"/>
                <w:rtl/>
                <w:lang w:val="en-GB"/>
              </w:rPr>
              <w:t>سنة دراسية التحقوا بها</w:t>
            </w:r>
          </w:p>
        </w:tc>
        <w:tc>
          <w:tcPr>
            <w:tcW w:w="96" w:type="pct"/>
            <w:tcBorders>
              <w:left w:val="nil"/>
            </w:tcBorders>
            <w:vAlign w:val="center"/>
          </w:tcPr>
          <w:p w14:paraId="5C17BBF5" w14:textId="77777777" w:rsidR="009B6AE0" w:rsidRPr="00D51AD8" w:rsidRDefault="009B6AE0" w:rsidP="009B6AE0">
            <w:pPr>
              <w:bidi/>
              <w:rPr>
                <w:sz w:val="16"/>
                <w:szCs w:val="16"/>
                <w:lang w:val="en-GB"/>
              </w:rPr>
            </w:pPr>
          </w:p>
        </w:tc>
        <w:tc>
          <w:tcPr>
            <w:tcW w:w="378" w:type="pct"/>
            <w:vAlign w:val="center"/>
          </w:tcPr>
          <w:p w14:paraId="1592937A" w14:textId="77777777" w:rsidR="009B6AE0" w:rsidRPr="00D51AD8" w:rsidRDefault="009B6AE0" w:rsidP="009B6AE0">
            <w:pPr>
              <w:jc w:val="center"/>
              <w:rPr>
                <w:sz w:val="16"/>
                <w:szCs w:val="16"/>
                <w:lang w:val="en-GB"/>
              </w:rPr>
            </w:pPr>
          </w:p>
        </w:tc>
      </w:tr>
      <w:tr w:rsidR="009B6AE0" w:rsidRPr="00D51AD8" w14:paraId="26C35387" w14:textId="77777777" w:rsidTr="00D2040E">
        <w:trPr>
          <w:cantSplit/>
          <w:jc w:val="center"/>
        </w:trPr>
        <w:tc>
          <w:tcPr>
            <w:tcW w:w="268" w:type="pct"/>
            <w:tcBorders>
              <w:right w:val="single" w:sz="4" w:space="0" w:color="auto"/>
            </w:tcBorders>
            <w:tcMar>
              <w:top w:w="72" w:type="dxa"/>
              <w:left w:w="72" w:type="dxa"/>
              <w:bottom w:w="72" w:type="dxa"/>
              <w:right w:w="72" w:type="dxa"/>
            </w:tcMar>
            <w:vAlign w:val="center"/>
          </w:tcPr>
          <w:p w14:paraId="736D1DFC" w14:textId="07151A96" w:rsidR="009B6AE0" w:rsidRPr="00D51AD8" w:rsidRDefault="009B6AE0" w:rsidP="009B6AE0">
            <w:pPr>
              <w:jc w:val="right"/>
              <w:rPr>
                <w:sz w:val="16"/>
                <w:szCs w:val="16"/>
                <w:lang w:val="en-GB"/>
              </w:rPr>
            </w:pPr>
            <w:r w:rsidRPr="00D51AD8">
              <w:rPr>
                <w:sz w:val="16"/>
                <w:szCs w:val="16"/>
                <w:lang w:val="en-GB"/>
              </w:rPr>
              <w:t>EQ.7</w:t>
            </w:r>
          </w:p>
        </w:tc>
        <w:tc>
          <w:tcPr>
            <w:tcW w:w="797" w:type="pct"/>
            <w:tcBorders>
              <w:left w:val="single" w:sz="4" w:space="0" w:color="auto"/>
            </w:tcBorders>
            <w:vAlign w:val="center"/>
          </w:tcPr>
          <w:p w14:paraId="3C244FF9" w14:textId="4FA98E95" w:rsidR="009B6AE0" w:rsidRPr="00D51AD8" w:rsidRDefault="009B6AE0" w:rsidP="009B6AE0">
            <w:pPr>
              <w:bidi/>
              <w:rPr>
                <w:rFonts w:eastAsia="Arial"/>
                <w:sz w:val="16"/>
                <w:szCs w:val="16"/>
                <w:bdr w:val="nil"/>
                <w:rtl/>
                <w:lang w:val="en-GB"/>
              </w:rPr>
            </w:pPr>
            <w:r w:rsidRPr="00D51AD8">
              <w:rPr>
                <w:rFonts w:eastAsia="Arial"/>
                <w:sz w:val="16"/>
                <w:szCs w:val="16"/>
                <w:bdr w:val="nil"/>
                <w:rtl/>
                <w:lang w:val="en-GB"/>
              </w:rPr>
              <w:t>التمييز</w:t>
            </w:r>
          </w:p>
        </w:tc>
        <w:tc>
          <w:tcPr>
            <w:tcW w:w="381" w:type="pct"/>
            <w:vAlign w:val="center"/>
          </w:tcPr>
          <w:p w14:paraId="4935E36B" w14:textId="77777777" w:rsidR="009B6AE0" w:rsidRPr="00D51AD8" w:rsidRDefault="009B6AE0" w:rsidP="009B6AE0">
            <w:pPr>
              <w:bidi/>
              <w:jc w:val="center"/>
              <w:rPr>
                <w:sz w:val="16"/>
                <w:szCs w:val="16"/>
                <w:rtl/>
                <w:lang w:val="en-GB"/>
              </w:rPr>
            </w:pPr>
            <w:r w:rsidRPr="00D51AD8">
              <w:rPr>
                <w:sz w:val="16"/>
                <w:szCs w:val="16"/>
                <w:lang w:val="en-GB"/>
              </w:rPr>
              <w:t xml:space="preserve">10.3.1 </w:t>
            </w:r>
          </w:p>
          <w:p w14:paraId="581CCE02" w14:textId="629D5795" w:rsidR="009B6AE0" w:rsidRPr="00D51AD8" w:rsidRDefault="009B6AE0" w:rsidP="009B6AE0">
            <w:pPr>
              <w:bidi/>
              <w:jc w:val="center"/>
              <w:rPr>
                <w:rFonts w:eastAsia="Arial"/>
                <w:sz w:val="16"/>
                <w:szCs w:val="16"/>
                <w:bdr w:val="nil"/>
                <w:lang w:val="en-GB"/>
              </w:rPr>
            </w:pPr>
            <w:r w:rsidRPr="00D51AD8">
              <w:rPr>
                <w:sz w:val="16"/>
                <w:szCs w:val="16"/>
                <w:lang w:val="en-GB"/>
              </w:rPr>
              <w:t>16.b.1</w:t>
            </w:r>
          </w:p>
        </w:tc>
        <w:tc>
          <w:tcPr>
            <w:tcW w:w="381" w:type="pct"/>
            <w:vAlign w:val="center"/>
          </w:tcPr>
          <w:p w14:paraId="641818A9" w14:textId="763EE20A" w:rsidR="009B6AE0" w:rsidRPr="00D51AD8" w:rsidRDefault="009B6AE0" w:rsidP="009B6AE0">
            <w:pPr>
              <w:bidi/>
              <w:jc w:val="center"/>
              <w:rPr>
                <w:rFonts w:eastAsia="Arial"/>
                <w:sz w:val="16"/>
                <w:szCs w:val="16"/>
                <w:bdr w:val="nil"/>
                <w:lang w:val="en-GB"/>
              </w:rPr>
            </w:pPr>
            <w:r w:rsidRPr="00D51AD8">
              <w:rPr>
                <w:sz w:val="16"/>
                <w:szCs w:val="16"/>
                <w:lang w:val="en-GB"/>
              </w:rPr>
              <w:t>VT – MVT</w:t>
            </w:r>
          </w:p>
        </w:tc>
        <w:tc>
          <w:tcPr>
            <w:tcW w:w="2699" w:type="pct"/>
            <w:tcBorders>
              <w:right w:val="nil"/>
            </w:tcBorders>
            <w:vAlign w:val="center"/>
          </w:tcPr>
          <w:p w14:paraId="0B7707DB" w14:textId="63BB622D" w:rsidR="009B6AE0" w:rsidRPr="00D51AD8" w:rsidRDefault="009B6AE0" w:rsidP="009B6AE0">
            <w:pPr>
              <w:bidi/>
              <w:rPr>
                <w:rFonts w:eastAsia="Arial"/>
                <w:sz w:val="16"/>
                <w:szCs w:val="16"/>
                <w:bdr w:val="nil"/>
                <w:rtl/>
                <w:lang w:val="en-GB"/>
              </w:rPr>
            </w:pPr>
            <w:r w:rsidRPr="00D51AD8">
              <w:rPr>
                <w:rFonts w:eastAsia="Arial"/>
                <w:sz w:val="16"/>
                <w:szCs w:val="16"/>
                <w:u w:color="B6DDE8" w:themeColor="accent5" w:themeTint="66"/>
                <w:bdr w:val="nil"/>
                <w:rtl/>
                <w:lang w:val="en-GB"/>
              </w:rPr>
              <w:t>النسبة المئوية للسكان</w:t>
            </w:r>
            <w:r w:rsidRPr="00D51AD8">
              <w:rPr>
                <w:rFonts w:eastAsia="Arial"/>
                <w:sz w:val="16"/>
                <w:szCs w:val="16"/>
                <w:bdr w:val="nil"/>
                <w:rtl/>
                <w:lang w:val="en-GB"/>
              </w:rPr>
              <w:t xml:space="preserve"> الذين شعروا بشكل شخصي بالتمييز أو الاضطهاد خلال الأشهر الاثني عشر السابقة على أساس ممارسة التمييز ضدهم والذي يحظره قانون حقوق الإنسان الدولي</w:t>
            </w:r>
            <w:r w:rsidRPr="00D51AD8" w:rsidDel="009E280E">
              <w:rPr>
                <w:rFonts w:eastAsia="Arial"/>
                <w:sz w:val="16"/>
                <w:szCs w:val="16"/>
                <w:u w:color="B6DDE8" w:themeColor="accent5" w:themeTint="66"/>
                <w:bdr w:val="nil"/>
                <w:rtl/>
                <w:lang w:val="en-GB"/>
              </w:rPr>
              <w:t xml:space="preserve"> </w:t>
            </w:r>
          </w:p>
        </w:tc>
        <w:tc>
          <w:tcPr>
            <w:tcW w:w="96" w:type="pct"/>
            <w:tcBorders>
              <w:left w:val="nil"/>
            </w:tcBorders>
            <w:vAlign w:val="center"/>
          </w:tcPr>
          <w:p w14:paraId="707504B8" w14:textId="77777777" w:rsidR="009B6AE0" w:rsidRPr="00D51AD8" w:rsidRDefault="009B6AE0" w:rsidP="009B6AE0">
            <w:pPr>
              <w:bidi/>
              <w:rPr>
                <w:sz w:val="16"/>
                <w:szCs w:val="16"/>
                <w:lang w:val="en-GB"/>
              </w:rPr>
            </w:pPr>
          </w:p>
        </w:tc>
        <w:tc>
          <w:tcPr>
            <w:tcW w:w="378" w:type="pct"/>
            <w:vAlign w:val="center"/>
          </w:tcPr>
          <w:p w14:paraId="5442EE78" w14:textId="77777777" w:rsidR="009B6AE0" w:rsidRPr="00D51AD8" w:rsidRDefault="009B6AE0" w:rsidP="009B6AE0">
            <w:pPr>
              <w:jc w:val="center"/>
              <w:rPr>
                <w:sz w:val="16"/>
                <w:szCs w:val="16"/>
                <w:lang w:val="en-GB"/>
              </w:rPr>
            </w:pPr>
          </w:p>
        </w:tc>
      </w:tr>
      <w:tr w:rsidR="009B6AE0" w:rsidRPr="00D51AD8" w14:paraId="11D8F4E6" w14:textId="77777777" w:rsidTr="00D2040E">
        <w:trPr>
          <w:cantSplit/>
          <w:jc w:val="center"/>
        </w:trPr>
        <w:tc>
          <w:tcPr>
            <w:tcW w:w="268" w:type="pct"/>
            <w:tcBorders>
              <w:right w:val="single" w:sz="4" w:space="0" w:color="auto"/>
            </w:tcBorders>
            <w:tcMar>
              <w:top w:w="72" w:type="dxa"/>
              <w:left w:w="72" w:type="dxa"/>
              <w:bottom w:w="72" w:type="dxa"/>
              <w:right w:w="72" w:type="dxa"/>
            </w:tcMar>
            <w:vAlign w:val="center"/>
          </w:tcPr>
          <w:p w14:paraId="1434BD8C" w14:textId="69031E96" w:rsidR="009B6AE0" w:rsidRPr="00D51AD8" w:rsidRDefault="009B6AE0" w:rsidP="009B6AE0">
            <w:pPr>
              <w:jc w:val="right"/>
              <w:rPr>
                <w:sz w:val="16"/>
                <w:szCs w:val="16"/>
                <w:lang w:val="en-GB"/>
              </w:rPr>
            </w:pPr>
            <w:r w:rsidRPr="00D51AD8">
              <w:rPr>
                <w:sz w:val="16"/>
                <w:szCs w:val="16"/>
                <w:lang w:val="en-GB"/>
              </w:rPr>
              <w:t>EQ.8</w:t>
            </w:r>
          </w:p>
        </w:tc>
        <w:tc>
          <w:tcPr>
            <w:tcW w:w="797" w:type="pct"/>
            <w:tcBorders>
              <w:left w:val="single" w:sz="4" w:space="0" w:color="auto"/>
            </w:tcBorders>
            <w:vAlign w:val="center"/>
          </w:tcPr>
          <w:p w14:paraId="465859E2" w14:textId="37B95E4C" w:rsidR="009B6AE0" w:rsidRPr="00D51AD8" w:rsidRDefault="009B6AE0" w:rsidP="009B6AE0">
            <w:pPr>
              <w:bidi/>
              <w:rPr>
                <w:rFonts w:eastAsia="Arial"/>
                <w:sz w:val="16"/>
                <w:szCs w:val="16"/>
                <w:bdr w:val="nil"/>
                <w:rtl/>
                <w:lang w:val="en-GB"/>
              </w:rPr>
            </w:pPr>
            <w:r w:rsidRPr="00D51AD8">
              <w:rPr>
                <w:rFonts w:eastAsia="Arial"/>
                <w:sz w:val="16"/>
                <w:szCs w:val="16"/>
                <w:bdr w:val="nil"/>
                <w:rtl/>
                <w:lang w:val="en-GB"/>
              </w:rPr>
              <w:t>الفقر متعدد الأبعاد</w:t>
            </w:r>
          </w:p>
        </w:tc>
        <w:tc>
          <w:tcPr>
            <w:tcW w:w="381" w:type="pct"/>
            <w:vAlign w:val="center"/>
          </w:tcPr>
          <w:p w14:paraId="467D0B84" w14:textId="16456599" w:rsidR="009B6AE0" w:rsidRPr="00D51AD8" w:rsidRDefault="009B6AE0" w:rsidP="009B6AE0">
            <w:pPr>
              <w:bidi/>
              <w:jc w:val="center"/>
              <w:rPr>
                <w:rFonts w:eastAsia="Arial"/>
                <w:sz w:val="16"/>
                <w:szCs w:val="16"/>
                <w:bdr w:val="nil"/>
                <w:lang w:val="en-GB"/>
              </w:rPr>
            </w:pPr>
            <w:r w:rsidRPr="00D51AD8">
              <w:rPr>
                <w:sz w:val="16"/>
                <w:szCs w:val="16"/>
                <w:lang w:val="en-GB"/>
              </w:rPr>
              <w:t>1.2.2</w:t>
            </w:r>
          </w:p>
        </w:tc>
        <w:tc>
          <w:tcPr>
            <w:tcW w:w="381" w:type="pct"/>
            <w:vAlign w:val="center"/>
          </w:tcPr>
          <w:p w14:paraId="462FADAE" w14:textId="657280CF" w:rsidR="009B6AE0" w:rsidRPr="00D51AD8" w:rsidRDefault="009B6AE0" w:rsidP="009B6AE0">
            <w:pPr>
              <w:bidi/>
              <w:jc w:val="center"/>
              <w:rPr>
                <w:rFonts w:eastAsia="Arial"/>
                <w:sz w:val="16"/>
                <w:szCs w:val="16"/>
                <w:bdr w:val="nil"/>
                <w:lang w:val="en-GB"/>
              </w:rPr>
            </w:pPr>
          </w:p>
        </w:tc>
        <w:tc>
          <w:tcPr>
            <w:tcW w:w="2699" w:type="pct"/>
            <w:tcBorders>
              <w:right w:val="nil"/>
            </w:tcBorders>
            <w:vAlign w:val="center"/>
          </w:tcPr>
          <w:p w14:paraId="2E26C72D" w14:textId="156D4FC6" w:rsidR="009B6AE0" w:rsidRPr="00D51AD8" w:rsidRDefault="009B6AE0" w:rsidP="009B6AE0">
            <w:pPr>
              <w:bidi/>
              <w:rPr>
                <w:rFonts w:eastAsia="Arial"/>
                <w:sz w:val="16"/>
                <w:szCs w:val="16"/>
                <w:u w:color="FFFF00"/>
                <w:bdr w:val="nil"/>
                <w:rtl/>
                <w:lang w:val="en-GB"/>
              </w:rPr>
            </w:pPr>
            <w:r w:rsidRPr="00D51AD8">
              <w:rPr>
                <w:rFonts w:eastAsia="Arial"/>
                <w:sz w:val="16"/>
                <w:szCs w:val="16"/>
                <w:bdr w:val="nil"/>
                <w:rtl/>
                <w:lang w:val="en-GB"/>
              </w:rPr>
              <w:t>النسبة</w:t>
            </w:r>
            <w:r w:rsidRPr="00D51AD8">
              <w:rPr>
                <w:rFonts w:eastAsia="Arial"/>
                <w:sz w:val="16"/>
                <w:szCs w:val="16"/>
                <w:bdr w:val="nil"/>
                <w:lang w:val="en-GB"/>
              </w:rPr>
              <w:t xml:space="preserve"> </w:t>
            </w:r>
            <w:r w:rsidRPr="00D51AD8">
              <w:rPr>
                <w:rFonts w:eastAsia="Arial"/>
                <w:sz w:val="16"/>
                <w:szCs w:val="16"/>
                <w:bdr w:val="nil"/>
                <w:rtl/>
                <w:lang w:val="en-GB"/>
              </w:rPr>
              <w:t>المئوية</w:t>
            </w:r>
            <w:r w:rsidRPr="00D51AD8">
              <w:rPr>
                <w:rFonts w:eastAsia="Arial"/>
                <w:sz w:val="16"/>
                <w:szCs w:val="16"/>
                <w:bdr w:val="nil"/>
                <w:lang w:val="en-GB"/>
              </w:rPr>
              <w:t xml:space="preserve"> </w:t>
            </w:r>
            <w:r w:rsidRPr="00D51AD8">
              <w:rPr>
                <w:rFonts w:eastAsia="Arial"/>
                <w:sz w:val="16"/>
                <w:szCs w:val="16"/>
                <w:bdr w:val="nil"/>
                <w:rtl/>
                <w:lang w:val="en-GB"/>
              </w:rPr>
              <w:t>للرجال</w:t>
            </w:r>
            <w:r w:rsidRPr="00D51AD8">
              <w:rPr>
                <w:rFonts w:eastAsia="Arial"/>
                <w:sz w:val="16"/>
                <w:szCs w:val="16"/>
                <w:bdr w:val="nil"/>
                <w:lang w:val="en-GB"/>
              </w:rPr>
              <w:t xml:space="preserve"> </w:t>
            </w:r>
            <w:r w:rsidRPr="00D51AD8">
              <w:rPr>
                <w:rFonts w:eastAsia="Arial"/>
                <w:sz w:val="16"/>
                <w:szCs w:val="16"/>
                <w:bdr w:val="nil"/>
                <w:rtl/>
                <w:lang w:val="en-GB"/>
              </w:rPr>
              <w:t>والنساء والأطفال من جميع الأعمار الذين يعانون من الفقر بجميع</w:t>
            </w:r>
            <w:r w:rsidRPr="00D51AD8">
              <w:rPr>
                <w:rFonts w:eastAsia="Arial"/>
                <w:sz w:val="16"/>
                <w:szCs w:val="16"/>
                <w:bdr w:val="nil"/>
                <w:lang w:val="en-GB"/>
              </w:rPr>
              <w:t xml:space="preserve"> </w:t>
            </w:r>
            <w:r w:rsidRPr="00D51AD8">
              <w:rPr>
                <w:rFonts w:eastAsia="Arial"/>
                <w:sz w:val="16"/>
                <w:szCs w:val="16"/>
                <w:bdr w:val="nil"/>
                <w:rtl/>
                <w:lang w:val="en-GB"/>
              </w:rPr>
              <w:t>أبعاده، حسب المعايير المختارة للفقر متعدد الأبعاد</w:t>
            </w:r>
            <w:r w:rsidRPr="00D51AD8">
              <w:rPr>
                <w:rStyle w:val="FootnoteReference"/>
                <w:rFonts w:eastAsia="Arial"/>
                <w:sz w:val="16"/>
                <w:szCs w:val="16"/>
                <w:bdr w:val="nil"/>
                <w:rtl/>
                <w:lang w:val="en-GB"/>
              </w:rPr>
              <w:footnoteReference w:id="17"/>
            </w:r>
          </w:p>
        </w:tc>
        <w:tc>
          <w:tcPr>
            <w:tcW w:w="96" w:type="pct"/>
            <w:tcBorders>
              <w:left w:val="nil"/>
            </w:tcBorders>
            <w:vAlign w:val="center"/>
          </w:tcPr>
          <w:p w14:paraId="20B3D075" w14:textId="77777777" w:rsidR="009B6AE0" w:rsidRPr="00D51AD8" w:rsidRDefault="009B6AE0" w:rsidP="009B6AE0">
            <w:pPr>
              <w:bidi/>
              <w:rPr>
                <w:sz w:val="16"/>
                <w:szCs w:val="16"/>
                <w:lang w:val="en-GB"/>
              </w:rPr>
            </w:pPr>
          </w:p>
        </w:tc>
        <w:tc>
          <w:tcPr>
            <w:tcW w:w="378" w:type="pct"/>
            <w:vAlign w:val="center"/>
          </w:tcPr>
          <w:p w14:paraId="2D50DA71" w14:textId="77777777" w:rsidR="009B6AE0" w:rsidRPr="00D51AD8" w:rsidRDefault="009B6AE0" w:rsidP="009B6AE0">
            <w:pPr>
              <w:jc w:val="center"/>
              <w:rPr>
                <w:sz w:val="16"/>
                <w:szCs w:val="16"/>
                <w:lang w:val="en-GB"/>
              </w:rPr>
            </w:pPr>
          </w:p>
        </w:tc>
      </w:tr>
      <w:tr w:rsidR="00900EBF" w:rsidRPr="00D51AD8" w14:paraId="69AE787F" w14:textId="77777777" w:rsidTr="00D51AD8">
        <w:trPr>
          <w:cantSplit/>
          <w:jc w:val="center"/>
        </w:trPr>
        <w:tc>
          <w:tcPr>
            <w:tcW w:w="268" w:type="pct"/>
            <w:tcBorders>
              <w:right w:val="single" w:sz="4" w:space="0" w:color="auto"/>
            </w:tcBorders>
            <w:tcMar>
              <w:top w:w="72" w:type="dxa"/>
              <w:left w:w="72" w:type="dxa"/>
              <w:bottom w:w="72" w:type="dxa"/>
              <w:right w:w="72" w:type="dxa"/>
            </w:tcMar>
            <w:vAlign w:val="center"/>
          </w:tcPr>
          <w:p w14:paraId="7C824C89" w14:textId="5CE20FDA" w:rsidR="00900EBF" w:rsidRPr="00D51AD8" w:rsidRDefault="00900EBF" w:rsidP="00D51AD8">
            <w:pPr>
              <w:jc w:val="right"/>
              <w:rPr>
                <w:sz w:val="16"/>
                <w:szCs w:val="16"/>
                <w:lang w:val="en-GB"/>
              </w:rPr>
            </w:pPr>
            <w:r w:rsidRPr="00D51AD8">
              <w:rPr>
                <w:sz w:val="16"/>
                <w:szCs w:val="16"/>
                <w:lang w:val="en-GB"/>
              </w:rPr>
              <w:t>EQ</w:t>
            </w:r>
            <w:r w:rsidR="00D51AD8" w:rsidRPr="00D51AD8">
              <w:rPr>
                <w:sz w:val="16"/>
                <w:szCs w:val="16"/>
                <w:lang w:val="en-GB"/>
              </w:rPr>
              <w:t>.701</w:t>
            </w:r>
          </w:p>
        </w:tc>
        <w:tc>
          <w:tcPr>
            <w:tcW w:w="797" w:type="pct"/>
            <w:tcBorders>
              <w:left w:val="single" w:sz="4" w:space="0" w:color="auto"/>
            </w:tcBorders>
          </w:tcPr>
          <w:p w14:paraId="2DBF12F7" w14:textId="758DF7C8" w:rsidR="00900EBF" w:rsidRPr="00D51AD8" w:rsidRDefault="00900EBF" w:rsidP="00900EBF">
            <w:pPr>
              <w:bidi/>
              <w:rPr>
                <w:rFonts w:eastAsia="Arial"/>
                <w:sz w:val="16"/>
                <w:szCs w:val="16"/>
                <w:bdr w:val="nil"/>
                <w:rtl/>
                <w:lang w:val="en-GB"/>
              </w:rPr>
            </w:pPr>
            <w:r w:rsidRPr="00D51AD8">
              <w:rPr>
                <w:rFonts w:eastAsia="Arial"/>
                <w:sz w:val="16"/>
                <w:szCs w:val="16"/>
                <w:bdr w:val="nil"/>
                <w:rtl/>
                <w:lang w:val="en-GB"/>
              </w:rPr>
              <w:t>الانخراط في الأنشطة اليومية الرئيسية</w:t>
            </w:r>
          </w:p>
        </w:tc>
        <w:tc>
          <w:tcPr>
            <w:tcW w:w="381" w:type="pct"/>
          </w:tcPr>
          <w:p w14:paraId="1647567D" w14:textId="77777777" w:rsidR="00900EBF" w:rsidRPr="00D51AD8" w:rsidRDefault="00900EBF" w:rsidP="00900EBF">
            <w:pPr>
              <w:bidi/>
              <w:jc w:val="center"/>
              <w:rPr>
                <w:rFonts w:eastAsia="Arial"/>
                <w:sz w:val="16"/>
                <w:szCs w:val="16"/>
                <w:bdr w:val="nil"/>
                <w:lang w:val="en-GB"/>
              </w:rPr>
            </w:pPr>
          </w:p>
        </w:tc>
        <w:tc>
          <w:tcPr>
            <w:tcW w:w="381" w:type="pct"/>
            <w:vAlign w:val="center"/>
          </w:tcPr>
          <w:p w14:paraId="74C463AE" w14:textId="77777777" w:rsidR="00900EBF" w:rsidRPr="00D51AD8" w:rsidRDefault="00900EBF" w:rsidP="00900EBF">
            <w:pPr>
              <w:jc w:val="center"/>
              <w:rPr>
                <w:sz w:val="16"/>
                <w:szCs w:val="16"/>
                <w:lang w:val="en-GB"/>
              </w:rPr>
            </w:pPr>
            <w:r w:rsidRPr="00D51AD8">
              <w:rPr>
                <w:sz w:val="16"/>
                <w:szCs w:val="16"/>
                <w:lang w:val="en-GB"/>
              </w:rPr>
              <w:t>TU – MTU</w:t>
            </w:r>
          </w:p>
          <w:p w14:paraId="49CDBB32" w14:textId="2D310C4A" w:rsidR="00900EBF" w:rsidRPr="00D51AD8" w:rsidRDefault="00900EBF" w:rsidP="00900EBF">
            <w:pPr>
              <w:bidi/>
              <w:jc w:val="center"/>
              <w:rPr>
                <w:rFonts w:eastAsia="Arial"/>
                <w:sz w:val="16"/>
                <w:szCs w:val="16"/>
                <w:bdr w:val="nil"/>
                <w:lang w:val="en-GB"/>
              </w:rPr>
            </w:pPr>
            <w:r w:rsidRPr="00D51AD8">
              <w:rPr>
                <w:sz w:val="16"/>
                <w:szCs w:val="16"/>
                <w:lang w:val="en-GB"/>
              </w:rPr>
              <w:t>FTU</w:t>
            </w:r>
          </w:p>
        </w:tc>
        <w:tc>
          <w:tcPr>
            <w:tcW w:w="2699" w:type="pct"/>
            <w:tcBorders>
              <w:right w:val="nil"/>
            </w:tcBorders>
            <w:vAlign w:val="center"/>
          </w:tcPr>
          <w:p w14:paraId="72FF4008" w14:textId="69EE99B5" w:rsidR="00900EBF" w:rsidRPr="00D51AD8" w:rsidRDefault="00900EBF" w:rsidP="00900EBF">
            <w:pPr>
              <w:bidi/>
              <w:rPr>
                <w:rFonts w:eastAsia="Arial"/>
                <w:sz w:val="16"/>
                <w:szCs w:val="16"/>
                <w:u w:color="FFFF00"/>
                <w:bdr w:val="nil"/>
                <w:rtl/>
              </w:rPr>
            </w:pPr>
            <w:r w:rsidRPr="00D51AD8">
              <w:rPr>
                <w:rFonts w:eastAsia="Arial"/>
                <w:sz w:val="16"/>
                <w:szCs w:val="16"/>
                <w:u w:color="FFFF00"/>
                <w:bdr w:val="nil"/>
                <w:rtl/>
              </w:rPr>
              <w:t xml:space="preserve">النسبة المئوية للأطفال والمراهقين في الفئة العمرية 10-17 سنة الذين شاركوا </w:t>
            </w:r>
            <w:r w:rsidR="00D51AD8" w:rsidRPr="00D51AD8">
              <w:rPr>
                <w:rFonts w:eastAsia="Arial"/>
                <w:sz w:val="16"/>
                <w:szCs w:val="16"/>
                <w:u w:color="FFFF00"/>
                <w:bdr w:val="nil"/>
                <w:rtl/>
                <w:lang w:val="en-GB"/>
              </w:rPr>
              <w:t xml:space="preserve">خلال </w:t>
            </w:r>
            <w:r w:rsidRPr="00D51AD8">
              <w:rPr>
                <w:rFonts w:eastAsia="Arial"/>
                <w:sz w:val="16"/>
                <w:szCs w:val="16"/>
                <w:u w:color="FFFF00"/>
                <w:bdr w:val="nil"/>
                <w:rtl/>
              </w:rPr>
              <w:t>اليوم السابق</w:t>
            </w:r>
          </w:p>
          <w:p w14:paraId="45487954" w14:textId="19FE7D62" w:rsidR="00900EBF" w:rsidRPr="00D51AD8" w:rsidRDefault="00900EBF" w:rsidP="00900EBF">
            <w:pPr>
              <w:pStyle w:val="ListParagraph"/>
              <w:numPr>
                <w:ilvl w:val="1"/>
                <w:numId w:val="44"/>
              </w:numPr>
              <w:bidi/>
              <w:rPr>
                <w:rFonts w:eastAsia="Arial"/>
                <w:color w:val="FF0000"/>
                <w:sz w:val="16"/>
                <w:szCs w:val="16"/>
                <w:u w:color="FFFF00"/>
                <w:bdr w:val="nil"/>
                <w:rtl/>
              </w:rPr>
            </w:pPr>
            <w:r w:rsidRPr="00D51AD8">
              <w:rPr>
                <w:rFonts w:eastAsia="Arial"/>
                <w:color w:val="FF0000"/>
                <w:sz w:val="16"/>
                <w:szCs w:val="16"/>
                <w:u w:color="FFFF00"/>
                <w:bdr w:val="nil"/>
                <w:rtl/>
              </w:rPr>
              <w:t>الواجبات المنزلية والدراسة بعد المدرسة</w:t>
            </w:r>
          </w:p>
          <w:p w14:paraId="08636043" w14:textId="7C38D34A" w:rsidR="00900EBF" w:rsidRPr="00D51AD8" w:rsidRDefault="00900EBF" w:rsidP="00900EBF">
            <w:pPr>
              <w:pStyle w:val="ListParagraph"/>
              <w:numPr>
                <w:ilvl w:val="1"/>
                <w:numId w:val="44"/>
              </w:numPr>
              <w:bidi/>
              <w:rPr>
                <w:rFonts w:eastAsia="Arial"/>
                <w:color w:val="FF0000"/>
                <w:sz w:val="16"/>
                <w:szCs w:val="16"/>
                <w:u w:color="FFFF00"/>
                <w:bdr w:val="nil"/>
                <w:rtl/>
              </w:rPr>
            </w:pPr>
            <w:r w:rsidRPr="00D51AD8">
              <w:rPr>
                <w:rFonts w:eastAsia="Arial"/>
                <w:color w:val="FF0000"/>
                <w:sz w:val="16"/>
                <w:szCs w:val="16"/>
                <w:u w:color="FFFF00"/>
                <w:bdr w:val="nil"/>
                <w:rtl/>
              </w:rPr>
              <w:t>اللعب</w:t>
            </w:r>
          </w:p>
          <w:p w14:paraId="6770AE86" w14:textId="2B677E41" w:rsidR="00900EBF" w:rsidRPr="00D51AD8" w:rsidRDefault="00900EBF" w:rsidP="00900EBF">
            <w:pPr>
              <w:pStyle w:val="ListParagraph"/>
              <w:numPr>
                <w:ilvl w:val="1"/>
                <w:numId w:val="44"/>
              </w:numPr>
              <w:bidi/>
              <w:rPr>
                <w:rFonts w:eastAsia="Arial"/>
                <w:color w:val="FF0000"/>
                <w:sz w:val="16"/>
                <w:szCs w:val="16"/>
                <w:u w:color="FFFF00"/>
                <w:bdr w:val="nil"/>
                <w:rtl/>
              </w:rPr>
            </w:pPr>
            <w:r w:rsidRPr="00D51AD8">
              <w:rPr>
                <w:rFonts w:eastAsia="Arial"/>
                <w:color w:val="FF0000"/>
                <w:sz w:val="16"/>
                <w:szCs w:val="16"/>
                <w:u w:color="FFFF00"/>
                <w:bdr w:val="nil"/>
                <w:rtl/>
              </w:rPr>
              <w:t>الاختلاط</w:t>
            </w:r>
          </w:p>
          <w:p w14:paraId="68E42FC1" w14:textId="677C4B89" w:rsidR="00900EBF" w:rsidRPr="00D51AD8" w:rsidRDefault="00900EBF" w:rsidP="00900EBF">
            <w:pPr>
              <w:pStyle w:val="ListParagraph"/>
              <w:numPr>
                <w:ilvl w:val="1"/>
                <w:numId w:val="44"/>
              </w:numPr>
              <w:bidi/>
              <w:rPr>
                <w:rFonts w:eastAsia="Arial"/>
                <w:color w:val="FF0000"/>
                <w:sz w:val="16"/>
                <w:szCs w:val="16"/>
                <w:u w:color="FFFF00"/>
                <w:bdr w:val="nil"/>
                <w:rtl/>
              </w:rPr>
            </w:pPr>
            <w:r w:rsidRPr="00D51AD8">
              <w:rPr>
                <w:rFonts w:eastAsia="Arial"/>
                <w:color w:val="FF0000"/>
                <w:sz w:val="16"/>
                <w:szCs w:val="16"/>
                <w:u w:color="FFFF00"/>
                <w:bdr w:val="nil"/>
                <w:rtl/>
              </w:rPr>
              <w:t>الرياضة والتمارين الرياضية</w:t>
            </w:r>
          </w:p>
          <w:p w14:paraId="7493596F" w14:textId="12445E43" w:rsidR="00900EBF" w:rsidRPr="00D51AD8" w:rsidRDefault="00900EBF" w:rsidP="00900EBF">
            <w:pPr>
              <w:pStyle w:val="ListParagraph"/>
              <w:numPr>
                <w:ilvl w:val="1"/>
                <w:numId w:val="44"/>
              </w:numPr>
              <w:bidi/>
              <w:rPr>
                <w:rFonts w:eastAsia="Arial"/>
                <w:sz w:val="16"/>
                <w:szCs w:val="16"/>
                <w:u w:color="FFFF00"/>
                <w:bdr w:val="nil"/>
                <w:rtl/>
              </w:rPr>
            </w:pPr>
            <w:r w:rsidRPr="00D51AD8">
              <w:rPr>
                <w:rFonts w:eastAsia="Arial"/>
                <w:color w:val="FF0000"/>
                <w:sz w:val="16"/>
                <w:szCs w:val="16"/>
                <w:u w:color="FFFF00"/>
                <w:bdr w:val="nil"/>
                <w:rtl/>
              </w:rPr>
              <w:t>(نشاط)</w:t>
            </w:r>
          </w:p>
        </w:tc>
        <w:tc>
          <w:tcPr>
            <w:tcW w:w="96" w:type="pct"/>
            <w:tcBorders>
              <w:left w:val="nil"/>
            </w:tcBorders>
            <w:vAlign w:val="center"/>
          </w:tcPr>
          <w:p w14:paraId="53DAE338" w14:textId="77777777" w:rsidR="00900EBF" w:rsidRPr="00D51AD8" w:rsidRDefault="00900EBF" w:rsidP="00900EBF">
            <w:pPr>
              <w:bidi/>
              <w:rPr>
                <w:sz w:val="16"/>
                <w:szCs w:val="16"/>
                <w:lang w:val="en-GB"/>
              </w:rPr>
            </w:pPr>
          </w:p>
        </w:tc>
        <w:tc>
          <w:tcPr>
            <w:tcW w:w="378" w:type="pct"/>
            <w:vAlign w:val="center"/>
          </w:tcPr>
          <w:p w14:paraId="0F4BCAC4" w14:textId="77777777" w:rsidR="00900EBF" w:rsidRPr="00D51AD8" w:rsidRDefault="00900EBF" w:rsidP="00900EBF">
            <w:pPr>
              <w:jc w:val="center"/>
              <w:rPr>
                <w:sz w:val="16"/>
                <w:szCs w:val="16"/>
                <w:lang w:val="en-GB"/>
              </w:rPr>
            </w:pPr>
          </w:p>
        </w:tc>
      </w:tr>
      <w:tr w:rsidR="00900EBF" w:rsidRPr="00D51AD8" w14:paraId="5F3B5673" w14:textId="77777777" w:rsidTr="00D51AD8">
        <w:trPr>
          <w:cantSplit/>
          <w:jc w:val="center"/>
        </w:trPr>
        <w:tc>
          <w:tcPr>
            <w:tcW w:w="268" w:type="pct"/>
            <w:tcBorders>
              <w:right w:val="single" w:sz="4" w:space="0" w:color="auto"/>
            </w:tcBorders>
            <w:tcMar>
              <w:top w:w="72" w:type="dxa"/>
              <w:left w:w="72" w:type="dxa"/>
              <w:bottom w:w="72" w:type="dxa"/>
              <w:right w:w="72" w:type="dxa"/>
            </w:tcMar>
            <w:vAlign w:val="center"/>
          </w:tcPr>
          <w:p w14:paraId="57519241" w14:textId="4A80C850" w:rsidR="00900EBF" w:rsidRPr="00D51AD8" w:rsidRDefault="00D51AD8" w:rsidP="00D51AD8">
            <w:pPr>
              <w:jc w:val="right"/>
              <w:rPr>
                <w:sz w:val="16"/>
                <w:szCs w:val="16"/>
                <w:lang w:val="en-GB"/>
              </w:rPr>
            </w:pPr>
            <w:r w:rsidRPr="00D51AD8">
              <w:rPr>
                <w:sz w:val="16"/>
                <w:szCs w:val="16"/>
                <w:lang w:val="en-GB"/>
              </w:rPr>
              <w:t>EQ.702</w:t>
            </w:r>
          </w:p>
        </w:tc>
        <w:tc>
          <w:tcPr>
            <w:tcW w:w="797" w:type="pct"/>
            <w:tcBorders>
              <w:left w:val="single" w:sz="4" w:space="0" w:color="auto"/>
            </w:tcBorders>
          </w:tcPr>
          <w:p w14:paraId="6F64B9F4" w14:textId="6267B342" w:rsidR="00900EBF" w:rsidRPr="00D51AD8" w:rsidRDefault="00900EBF" w:rsidP="00900EBF">
            <w:pPr>
              <w:bidi/>
              <w:rPr>
                <w:rFonts w:eastAsia="Arial"/>
                <w:sz w:val="16"/>
                <w:szCs w:val="16"/>
                <w:bdr w:val="nil"/>
                <w:rtl/>
                <w:lang w:val="en-GB"/>
              </w:rPr>
            </w:pPr>
            <w:r w:rsidRPr="00D51AD8">
              <w:rPr>
                <w:rFonts w:eastAsia="Arial"/>
                <w:sz w:val="16"/>
                <w:szCs w:val="16"/>
                <w:bdr w:val="nil"/>
                <w:rtl/>
                <w:lang w:val="en-GB"/>
              </w:rPr>
              <w:t>متوسط طول الوقت الذي يقضيه المرء في الأنشطة اليومية الرئيسية</w:t>
            </w:r>
          </w:p>
        </w:tc>
        <w:tc>
          <w:tcPr>
            <w:tcW w:w="381" w:type="pct"/>
          </w:tcPr>
          <w:p w14:paraId="063EA687" w14:textId="77777777" w:rsidR="00900EBF" w:rsidRPr="00D51AD8" w:rsidRDefault="00900EBF" w:rsidP="00900EBF">
            <w:pPr>
              <w:bidi/>
              <w:jc w:val="center"/>
              <w:rPr>
                <w:rFonts w:eastAsia="Arial"/>
                <w:sz w:val="16"/>
                <w:szCs w:val="16"/>
                <w:bdr w:val="nil"/>
                <w:lang w:val="en-GB"/>
              </w:rPr>
            </w:pPr>
          </w:p>
        </w:tc>
        <w:tc>
          <w:tcPr>
            <w:tcW w:w="381" w:type="pct"/>
            <w:vAlign w:val="center"/>
          </w:tcPr>
          <w:p w14:paraId="4DB132F2" w14:textId="77777777" w:rsidR="00900EBF" w:rsidRPr="00D51AD8" w:rsidRDefault="00900EBF" w:rsidP="00900EBF">
            <w:pPr>
              <w:jc w:val="center"/>
              <w:rPr>
                <w:sz w:val="16"/>
                <w:szCs w:val="16"/>
                <w:lang w:val="en-GB"/>
              </w:rPr>
            </w:pPr>
            <w:r w:rsidRPr="00D51AD8">
              <w:rPr>
                <w:sz w:val="16"/>
                <w:szCs w:val="16"/>
                <w:lang w:val="en-GB"/>
              </w:rPr>
              <w:t>TU – MTU</w:t>
            </w:r>
          </w:p>
          <w:p w14:paraId="2C873746" w14:textId="21FC535E" w:rsidR="00900EBF" w:rsidRPr="00D51AD8" w:rsidRDefault="00900EBF" w:rsidP="00900EBF">
            <w:pPr>
              <w:bidi/>
              <w:jc w:val="center"/>
              <w:rPr>
                <w:rFonts w:eastAsia="Arial"/>
                <w:sz w:val="16"/>
                <w:szCs w:val="16"/>
                <w:bdr w:val="nil"/>
                <w:lang w:val="en-GB"/>
              </w:rPr>
            </w:pPr>
            <w:r w:rsidRPr="00D51AD8">
              <w:rPr>
                <w:sz w:val="16"/>
                <w:szCs w:val="16"/>
                <w:lang w:val="en-GB"/>
              </w:rPr>
              <w:t>FTU</w:t>
            </w:r>
          </w:p>
        </w:tc>
        <w:tc>
          <w:tcPr>
            <w:tcW w:w="2699" w:type="pct"/>
            <w:tcBorders>
              <w:right w:val="nil"/>
            </w:tcBorders>
            <w:vAlign w:val="center"/>
          </w:tcPr>
          <w:p w14:paraId="132F2A52" w14:textId="4D643C67" w:rsidR="00900EBF" w:rsidRPr="00D51AD8" w:rsidRDefault="00900EBF" w:rsidP="00900EBF">
            <w:pPr>
              <w:bidi/>
              <w:rPr>
                <w:rFonts w:eastAsia="Arial"/>
                <w:sz w:val="16"/>
                <w:szCs w:val="16"/>
                <w:u w:color="FFFF00"/>
                <w:bdr w:val="nil"/>
                <w:rtl/>
                <w:lang w:val="en-GB"/>
              </w:rPr>
            </w:pPr>
            <w:r w:rsidRPr="00D51AD8">
              <w:rPr>
                <w:rFonts w:eastAsia="Arial"/>
                <w:sz w:val="16"/>
                <w:szCs w:val="16"/>
                <w:u w:color="FFFF00"/>
                <w:bdr w:val="nil"/>
                <w:rtl/>
                <w:lang w:val="en-GB"/>
              </w:rPr>
              <w:t>متوسط عدد الساعات التي قضاها الأطفال والمراهقون من سن 10 إلى 17 عامًا في الأنشطة اليومية الرئيسية خلال اليوم السابق</w:t>
            </w:r>
          </w:p>
          <w:p w14:paraId="137736BA" w14:textId="77777777" w:rsidR="00900EBF" w:rsidRPr="00D51AD8" w:rsidRDefault="00900EBF" w:rsidP="00900EBF">
            <w:pPr>
              <w:pStyle w:val="ListParagraph"/>
              <w:numPr>
                <w:ilvl w:val="0"/>
                <w:numId w:val="45"/>
              </w:numPr>
              <w:bidi/>
              <w:rPr>
                <w:rFonts w:eastAsia="Arial"/>
                <w:color w:val="FF0000"/>
                <w:sz w:val="16"/>
                <w:szCs w:val="16"/>
                <w:u w:color="FFFF00"/>
                <w:bdr w:val="nil"/>
                <w:rtl/>
              </w:rPr>
            </w:pPr>
            <w:r w:rsidRPr="00D51AD8">
              <w:rPr>
                <w:rFonts w:eastAsia="Arial"/>
                <w:color w:val="FF0000"/>
                <w:sz w:val="16"/>
                <w:szCs w:val="16"/>
                <w:u w:color="FFFF00"/>
                <w:bdr w:val="nil"/>
                <w:rtl/>
              </w:rPr>
              <w:t>الواجبات المنزلية والدراسة بعد المدرسة</w:t>
            </w:r>
          </w:p>
          <w:p w14:paraId="5F7B341E" w14:textId="77777777" w:rsidR="00900EBF" w:rsidRPr="00D51AD8" w:rsidRDefault="00900EBF" w:rsidP="00900EBF">
            <w:pPr>
              <w:pStyle w:val="ListParagraph"/>
              <w:numPr>
                <w:ilvl w:val="0"/>
                <w:numId w:val="45"/>
              </w:numPr>
              <w:bidi/>
              <w:rPr>
                <w:rFonts w:eastAsia="Arial"/>
                <w:color w:val="FF0000"/>
                <w:sz w:val="16"/>
                <w:szCs w:val="16"/>
                <w:u w:color="FFFF00"/>
                <w:bdr w:val="nil"/>
                <w:rtl/>
              </w:rPr>
            </w:pPr>
            <w:r w:rsidRPr="00D51AD8">
              <w:rPr>
                <w:rFonts w:eastAsia="Arial"/>
                <w:color w:val="FF0000"/>
                <w:sz w:val="16"/>
                <w:szCs w:val="16"/>
                <w:u w:color="FFFF00"/>
                <w:bdr w:val="nil"/>
                <w:rtl/>
              </w:rPr>
              <w:t>اللعب</w:t>
            </w:r>
          </w:p>
          <w:p w14:paraId="148B45BB" w14:textId="77777777" w:rsidR="00900EBF" w:rsidRPr="00D51AD8" w:rsidRDefault="00900EBF" w:rsidP="00900EBF">
            <w:pPr>
              <w:pStyle w:val="ListParagraph"/>
              <w:numPr>
                <w:ilvl w:val="0"/>
                <w:numId w:val="45"/>
              </w:numPr>
              <w:bidi/>
              <w:rPr>
                <w:rFonts w:eastAsia="Arial"/>
                <w:color w:val="FF0000"/>
                <w:sz w:val="16"/>
                <w:szCs w:val="16"/>
                <w:u w:color="FFFF00"/>
                <w:bdr w:val="nil"/>
                <w:rtl/>
              </w:rPr>
            </w:pPr>
            <w:r w:rsidRPr="00D51AD8">
              <w:rPr>
                <w:rFonts w:eastAsia="Arial"/>
                <w:color w:val="FF0000"/>
                <w:sz w:val="16"/>
                <w:szCs w:val="16"/>
                <w:u w:color="FFFF00"/>
                <w:bdr w:val="nil"/>
                <w:rtl/>
              </w:rPr>
              <w:t>الاختلاط</w:t>
            </w:r>
          </w:p>
          <w:p w14:paraId="149928F3" w14:textId="77777777" w:rsidR="00900EBF" w:rsidRPr="00D51AD8" w:rsidRDefault="00900EBF" w:rsidP="00900EBF">
            <w:pPr>
              <w:pStyle w:val="ListParagraph"/>
              <w:numPr>
                <w:ilvl w:val="0"/>
                <w:numId w:val="45"/>
              </w:numPr>
              <w:bidi/>
              <w:rPr>
                <w:rFonts w:eastAsia="Arial"/>
                <w:sz w:val="16"/>
                <w:szCs w:val="16"/>
                <w:u w:color="FFFF00"/>
                <w:bdr w:val="nil"/>
                <w:lang w:val="en-GB"/>
              </w:rPr>
            </w:pPr>
            <w:r w:rsidRPr="00D51AD8">
              <w:rPr>
                <w:rFonts w:eastAsia="Arial"/>
                <w:color w:val="FF0000"/>
                <w:sz w:val="16"/>
                <w:szCs w:val="16"/>
                <w:u w:color="FFFF00"/>
                <w:bdr w:val="nil"/>
                <w:rtl/>
              </w:rPr>
              <w:t>الرياضة والتمارين الرياضية</w:t>
            </w:r>
          </w:p>
          <w:p w14:paraId="5A60550A" w14:textId="7C06312B" w:rsidR="00900EBF" w:rsidRPr="00D51AD8" w:rsidRDefault="00900EBF" w:rsidP="00900EBF">
            <w:pPr>
              <w:pStyle w:val="ListParagraph"/>
              <w:numPr>
                <w:ilvl w:val="0"/>
                <w:numId w:val="45"/>
              </w:numPr>
              <w:bidi/>
              <w:rPr>
                <w:rFonts w:eastAsia="Arial"/>
                <w:sz w:val="16"/>
                <w:szCs w:val="16"/>
                <w:u w:color="FFFF00"/>
                <w:bdr w:val="nil"/>
                <w:rtl/>
                <w:lang w:val="en-GB"/>
              </w:rPr>
            </w:pPr>
            <w:r w:rsidRPr="00D51AD8">
              <w:rPr>
                <w:rFonts w:eastAsia="Arial"/>
                <w:color w:val="FF0000"/>
                <w:sz w:val="16"/>
                <w:szCs w:val="16"/>
                <w:u w:color="FFFF00"/>
                <w:bdr w:val="nil"/>
                <w:rtl/>
              </w:rPr>
              <w:t>(نشاط)</w:t>
            </w:r>
          </w:p>
        </w:tc>
        <w:tc>
          <w:tcPr>
            <w:tcW w:w="96" w:type="pct"/>
            <w:tcBorders>
              <w:left w:val="nil"/>
            </w:tcBorders>
            <w:vAlign w:val="center"/>
          </w:tcPr>
          <w:p w14:paraId="3CAB4DF4" w14:textId="77777777" w:rsidR="00900EBF" w:rsidRPr="00D51AD8" w:rsidRDefault="00900EBF" w:rsidP="00900EBF">
            <w:pPr>
              <w:bidi/>
              <w:rPr>
                <w:sz w:val="16"/>
                <w:szCs w:val="16"/>
                <w:lang w:val="en-GB"/>
              </w:rPr>
            </w:pPr>
          </w:p>
        </w:tc>
        <w:tc>
          <w:tcPr>
            <w:tcW w:w="378" w:type="pct"/>
            <w:vAlign w:val="center"/>
          </w:tcPr>
          <w:p w14:paraId="12DA6402" w14:textId="77777777" w:rsidR="00900EBF" w:rsidRPr="00D51AD8" w:rsidRDefault="00900EBF" w:rsidP="00900EBF">
            <w:pPr>
              <w:jc w:val="center"/>
              <w:rPr>
                <w:sz w:val="16"/>
                <w:szCs w:val="16"/>
                <w:lang w:val="en-GB"/>
              </w:rPr>
            </w:pPr>
          </w:p>
        </w:tc>
      </w:tr>
    </w:tbl>
    <w:p w14:paraId="38A762A1" w14:textId="77777777" w:rsidR="0029372F" w:rsidRPr="00D51AD8" w:rsidRDefault="0029372F" w:rsidP="0029372F">
      <w:pPr>
        <w:bidi/>
        <w:rPr>
          <w:sz w:val="16"/>
          <w:szCs w:val="16"/>
          <w:lang w:val="en-GB"/>
        </w:rPr>
      </w:pPr>
    </w:p>
    <w:sectPr w:rsidR="0029372F" w:rsidRPr="00D51AD8" w:rsidSect="00925E13">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7A66" w14:textId="77777777" w:rsidR="004570A8" w:rsidRDefault="004570A8">
      <w:r>
        <w:separator/>
      </w:r>
    </w:p>
  </w:endnote>
  <w:endnote w:type="continuationSeparator" w:id="0">
    <w:p w14:paraId="7BF8D1B9" w14:textId="77777777" w:rsidR="004570A8" w:rsidRDefault="0045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E2463E" w:rsidRPr="006B0A56" w:rsidRDefault="00E2463E"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Pr>
            <w:rFonts w:ascii="Arial" w:hAnsi="Arial" w:cs="Arial"/>
            <w:noProof/>
            <w:sz w:val="16"/>
            <w:szCs w:val="16"/>
          </w:rPr>
          <w:t>15</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27C7" w14:textId="77777777" w:rsidR="004570A8" w:rsidRDefault="004570A8">
      <w:r>
        <w:separator/>
      </w:r>
    </w:p>
  </w:footnote>
  <w:footnote w:type="continuationSeparator" w:id="0">
    <w:p w14:paraId="1BE80821" w14:textId="77777777" w:rsidR="004570A8" w:rsidRDefault="004570A8">
      <w:r>
        <w:continuationSeparator/>
      </w:r>
    </w:p>
  </w:footnote>
  <w:footnote w:id="1">
    <w:p w14:paraId="328D7406" w14:textId="62B4680D" w:rsidR="000D6B4A" w:rsidRDefault="000D6B4A" w:rsidP="000D6B4A">
      <w:pPr>
        <w:pStyle w:val="FootnoteText"/>
        <w:bidi/>
      </w:pPr>
      <w:r w:rsidRPr="000D6B4A">
        <w:rPr>
          <w:rStyle w:val="FootnoteReference"/>
          <w:sz w:val="18"/>
          <w:szCs w:val="18"/>
        </w:rPr>
        <w:footnoteRef/>
      </w:r>
      <w:r>
        <w:t xml:space="preserve"> </w:t>
      </w:r>
      <w:r w:rsidRPr="000D6B4A">
        <w:rPr>
          <w:rtl/>
        </w:rPr>
        <w:t xml:space="preserve">قائمة المؤشرات </w:t>
      </w:r>
      <w:r w:rsidRPr="000D6B4A">
        <w:t>MICS7</w:t>
      </w:r>
      <w:r w:rsidRPr="000D6B4A">
        <w:rPr>
          <w:rtl/>
        </w:rPr>
        <w:t xml:space="preserve"> م</w:t>
      </w:r>
      <w:r>
        <w:rPr>
          <w:rFonts w:hint="cs"/>
          <w:rtl/>
        </w:rPr>
        <w:t>ن</w:t>
      </w:r>
      <w:r w:rsidRPr="000D6B4A">
        <w:rPr>
          <w:rtl/>
        </w:rPr>
        <w:t xml:space="preserve">قسمة بين المؤشرات التي </w:t>
      </w:r>
      <w:r>
        <w:rPr>
          <w:rFonts w:hint="cs"/>
          <w:rtl/>
        </w:rPr>
        <w:t>ي</w:t>
      </w:r>
      <w:r w:rsidRPr="000D6B4A">
        <w:rPr>
          <w:rtl/>
        </w:rPr>
        <w:t>تم التقاطها في الاستبيانات الأساسية وقائمة المؤشرات المتاحة من خلال المو</w:t>
      </w:r>
      <w:r>
        <w:rPr>
          <w:rFonts w:hint="cs"/>
          <w:rtl/>
          <w:lang w:bidi="ar-LB"/>
        </w:rPr>
        <w:t>ا</w:t>
      </w:r>
      <w:r w:rsidRPr="000D6B4A">
        <w:rPr>
          <w:rtl/>
        </w:rPr>
        <w:t>ض</w:t>
      </w:r>
      <w:r>
        <w:rPr>
          <w:rFonts w:hint="cs"/>
          <w:rtl/>
        </w:rPr>
        <w:t>ي</w:t>
      </w:r>
      <w:r w:rsidRPr="000D6B4A">
        <w:rPr>
          <w:rtl/>
        </w:rPr>
        <w:t>ع التكميلية.</w:t>
      </w:r>
    </w:p>
  </w:footnote>
  <w:footnote w:id="2">
    <w:p w14:paraId="6D96832F" w14:textId="1FB38D63" w:rsidR="00F30993" w:rsidRPr="000D6B4A" w:rsidRDefault="00F30993" w:rsidP="000D6B4A">
      <w:pPr>
        <w:pStyle w:val="FootnoteText"/>
        <w:bidi/>
        <w:rPr>
          <w:rtl/>
          <w:lang w:bidi="ar-LB"/>
        </w:rPr>
      </w:pPr>
      <w:r w:rsidRPr="000D6B4A">
        <w:rPr>
          <w:rStyle w:val="FootnoteReference"/>
          <w:sz w:val="18"/>
          <w:szCs w:val="18"/>
        </w:rPr>
        <w:footnoteRef/>
      </w:r>
      <w:r>
        <w:t xml:space="preserve"> </w:t>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w:t>
      </w:r>
      <w:r>
        <w:rPr>
          <w:rFonts w:ascii="Arial" w:eastAsia="Arial" w:hAnsi="Arial" w:cs="Arial" w:hint="cs"/>
          <w:sz w:val="16"/>
          <w:szCs w:val="16"/>
          <w:bdr w:val="nil"/>
          <w:rtl/>
        </w:rPr>
        <w:t xml:space="preserve"> </w:t>
      </w:r>
      <w:r w:rsidRPr="000D6B4A">
        <w:rPr>
          <w:rFonts w:ascii="Arial" w:eastAsia="Arial" w:hAnsi="Arial" w:cs="Arial"/>
          <w:sz w:val="16"/>
          <w:szCs w:val="16"/>
          <w:bdr w:val="nil"/>
          <w:rtl/>
        </w:rPr>
        <w:t>يتم تحديث البيانات الوصفية لمؤشرات أهداف التنمية المستدامة بانتظام</w:t>
      </w:r>
      <w:r>
        <w:rPr>
          <w:rFonts w:ascii="Arial" w:eastAsia="Arial" w:hAnsi="Arial" w:cs="Arial" w:hint="cs"/>
          <w:sz w:val="16"/>
          <w:szCs w:val="16"/>
          <w:bdr w:val="nil"/>
          <w:rtl/>
        </w:rPr>
        <w:t xml:space="preserve">. </w:t>
      </w:r>
      <w:r>
        <w:rPr>
          <w:rFonts w:ascii="Arial" w:eastAsia="Arial" w:hAnsi="Arial" w:cs="Arial"/>
          <w:sz w:val="16"/>
          <w:szCs w:val="16"/>
          <w:bdr w:val="nil"/>
          <w:rtl/>
        </w:rPr>
        <w:t xml:space="preserve">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p>
  </w:footnote>
  <w:footnote w:id="3">
    <w:p w14:paraId="36EE4F6A" w14:textId="53846371" w:rsidR="00F30993" w:rsidRPr="008B2A8A" w:rsidRDefault="00F30993">
      <w:pPr>
        <w:pStyle w:val="FootnoteText"/>
        <w:bidi/>
        <w:rPr>
          <w:sz w:val="16"/>
          <w:szCs w:val="16"/>
        </w:rPr>
      </w:pPr>
      <w:r w:rsidRPr="00D51AD8">
        <w:rPr>
          <w:rStyle w:val="FootnoteReference"/>
          <w:sz w:val="18"/>
          <w:szCs w:val="18"/>
        </w:rPr>
        <w:footnoteRef/>
      </w:r>
      <w:r w:rsidR="00D51AD8">
        <w:rPr>
          <w:rFonts w:ascii="Arial" w:eastAsia="Arial" w:hAnsi="Arial" w:cs="Arial"/>
          <w:sz w:val="16"/>
          <w:szCs w:val="16"/>
          <w:bdr w:val="nil"/>
        </w:rPr>
        <w:t xml:space="preserve"> </w:t>
      </w:r>
      <w:r>
        <w:rPr>
          <w:rFonts w:ascii="Arial" w:eastAsia="Arial" w:hAnsi="Arial" w:cs="Arial"/>
          <w:sz w:val="16"/>
          <w:szCs w:val="16"/>
          <w:bdr w:val="nil"/>
          <w:rtl/>
        </w:rPr>
        <w:t>يتم استخلاص بعض المؤشرات عن طريق استخدام أسئلة في عدة نماذج</w:t>
      </w:r>
      <w:r>
        <w:rPr>
          <w:rFonts w:ascii="Arial" w:eastAsia="Arial" w:hAnsi="Arial" w:cs="Arial" w:hint="cs"/>
          <w:sz w:val="16"/>
          <w:szCs w:val="16"/>
          <w:bdr w:val="nil"/>
          <w:rtl/>
        </w:rPr>
        <w:t>/مواضيع</w:t>
      </w:r>
      <w:r>
        <w:rPr>
          <w:rFonts w:ascii="Arial" w:eastAsia="Arial" w:hAnsi="Arial" w:cs="Arial"/>
          <w:sz w:val="16"/>
          <w:szCs w:val="16"/>
          <w:bdr w:val="nil"/>
          <w:rtl/>
        </w:rPr>
        <w:t xml:space="preserve"> في استبيانات المسح العنقودي متعدد المؤشرات. وفي مثل هذه الحالات، يتم الاشارة الى </w:t>
      </w:r>
      <w:r>
        <w:rPr>
          <w:rFonts w:ascii="Arial" w:eastAsia="Arial" w:hAnsi="Arial" w:cs="Arial" w:hint="cs"/>
          <w:sz w:val="16"/>
          <w:szCs w:val="16"/>
          <w:bdr w:val="nil"/>
          <w:rtl/>
        </w:rPr>
        <w:t xml:space="preserve">الموضوع (المواضيع) / </w:t>
      </w:r>
      <w:r>
        <w:rPr>
          <w:rFonts w:ascii="Arial" w:eastAsia="Arial" w:hAnsi="Arial" w:cs="Arial"/>
          <w:sz w:val="16"/>
          <w:szCs w:val="16"/>
          <w:bdr w:val="nil"/>
          <w:rtl/>
        </w:rPr>
        <w:t>النموذج (النماذج) الذي يشمل معظم المعلومات الضرورية.</w:t>
      </w:r>
    </w:p>
  </w:footnote>
  <w:footnote w:id="4">
    <w:p w14:paraId="6F697304" w14:textId="7741337C" w:rsidR="00F30993" w:rsidRPr="00363A4A" w:rsidRDefault="00F30993">
      <w:pPr>
        <w:pStyle w:val="FootnoteText"/>
        <w:bidi/>
        <w:rPr>
          <w:sz w:val="16"/>
          <w:szCs w:val="16"/>
        </w:rPr>
      </w:pPr>
      <w:r w:rsidRPr="00D51AD8">
        <w:rPr>
          <w:rStyle w:val="FootnoteReference"/>
          <w:sz w:val="18"/>
          <w:szCs w:val="18"/>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w:t>
      </w:r>
      <w:hyperlink r:id="rId3" w:history="1">
        <w:r>
          <w:rPr>
            <w:rStyle w:val="Hyperlink"/>
            <w:sz w:val="16"/>
            <w:szCs w:val="16"/>
          </w:rPr>
          <w:t>Global indicator framework for the Sustainable Development Goals and targets of the 2030 Agenda for Sustainable Development</w:t>
        </w:r>
      </w:hyperlink>
    </w:p>
  </w:footnote>
  <w:footnote w:id="5">
    <w:p w14:paraId="527FB7D8" w14:textId="77777777" w:rsidR="00FA68FA" w:rsidRPr="008B2A8A" w:rsidRDefault="00FA68FA" w:rsidP="00990F53">
      <w:pPr>
        <w:pStyle w:val="FootnoteText"/>
        <w:bidi/>
        <w:rPr>
          <w:sz w:val="16"/>
          <w:szCs w:val="16"/>
        </w:rPr>
      </w:pPr>
      <w:r w:rsidRPr="00D51AD8">
        <w:rPr>
          <w:rStyle w:val="FootnoteReference"/>
          <w:sz w:val="18"/>
          <w:szCs w:val="18"/>
        </w:rPr>
        <w:footnoteRef/>
      </w:r>
      <w:r w:rsidRPr="00D51AD8">
        <w:rPr>
          <w:rFonts w:ascii="Arial" w:eastAsia="Arial" w:hAnsi="Arial" w:cs="Arial"/>
          <w:sz w:val="18"/>
          <w:szCs w:val="18"/>
          <w:bdr w:val="nil"/>
          <w:rtl/>
        </w:rPr>
        <w:t xml:space="preserve"> </w:t>
      </w:r>
      <w:r>
        <w:rPr>
          <w:rFonts w:ascii="Arial" w:eastAsia="Arial" w:hAnsi="Arial" w:cs="Arial"/>
          <w:sz w:val="16"/>
          <w:szCs w:val="16"/>
          <w:bdr w:val="nil"/>
          <w:rtl/>
        </w:rPr>
        <w:t xml:space="preserve">تُحسب مؤشرات الوفيات عن فترة آخر خمس سنوات. </w:t>
      </w:r>
    </w:p>
  </w:footnote>
  <w:footnote w:id="6">
    <w:p w14:paraId="157D735C" w14:textId="172E228E" w:rsidR="00AD03ED" w:rsidRPr="00AD03ED" w:rsidRDefault="00AD03ED" w:rsidP="00AD03ED">
      <w:pPr>
        <w:pStyle w:val="FootnoteText"/>
        <w:bidi/>
        <w:rPr>
          <w:rtl/>
          <w:lang w:bidi="ar-LB"/>
        </w:rPr>
      </w:pPr>
      <w:r w:rsidRPr="00D51AD8">
        <w:rPr>
          <w:rStyle w:val="FootnoteReference"/>
          <w:sz w:val="18"/>
          <w:szCs w:val="18"/>
        </w:rPr>
        <w:footnoteRef/>
      </w:r>
      <w:r>
        <w:t xml:space="preserve"> </w:t>
      </w:r>
      <w:r>
        <w:rPr>
          <w:rFonts w:ascii="Arial" w:eastAsia="Arial" w:hAnsi="Arial" w:cs="Arial" w:hint="cs"/>
          <w:sz w:val="16"/>
          <w:szCs w:val="16"/>
          <w:bdr w:val="nil"/>
          <w:rtl/>
        </w:rPr>
        <w:t>تش</w:t>
      </w:r>
      <w:r w:rsidRPr="00C74A7E">
        <w:rPr>
          <w:rFonts w:ascii="Arial" w:eastAsia="Arial" w:hAnsi="Arial" w:cs="Arial"/>
          <w:sz w:val="16"/>
          <w:szCs w:val="16"/>
          <w:bdr w:val="nil"/>
          <w:rtl/>
        </w:rPr>
        <w:t xml:space="preserve">مل اللقاحات الأساسية ما يلي: </w:t>
      </w:r>
      <w:r w:rsidRPr="00C74A7E">
        <w:rPr>
          <w:rFonts w:ascii="Arial" w:eastAsia="Arial" w:hAnsi="Arial" w:cs="Arial"/>
          <w:sz w:val="16"/>
          <w:szCs w:val="16"/>
          <w:bdr w:val="nil"/>
        </w:rPr>
        <w:t xml:space="preserve">BCG </w:t>
      </w:r>
      <w:r w:rsidRPr="00C74A7E">
        <w:rPr>
          <w:rFonts w:ascii="Arial" w:eastAsia="Arial" w:hAnsi="Arial" w:cs="Arial"/>
          <w:sz w:val="16"/>
          <w:szCs w:val="16"/>
          <w:bdr w:val="nil"/>
          <w:rtl/>
        </w:rPr>
        <w:t xml:space="preserve">، </w:t>
      </w:r>
      <w:r w:rsidRPr="00C74A7E">
        <w:rPr>
          <w:rFonts w:ascii="Arial" w:eastAsia="Arial" w:hAnsi="Arial" w:cs="Arial"/>
          <w:sz w:val="16"/>
          <w:szCs w:val="16"/>
          <w:bdr w:val="nil"/>
        </w:rPr>
        <w:t>3</w:t>
      </w:r>
      <w:r w:rsidRPr="00C74A7E">
        <w:rPr>
          <w:rFonts w:ascii="Arial" w:eastAsia="Arial" w:hAnsi="Arial" w:cs="Arial"/>
          <w:sz w:val="16"/>
          <w:szCs w:val="16"/>
          <w:bdr w:val="nil"/>
          <w:rtl/>
        </w:rPr>
        <w:t xml:space="preserve"> جرعات من شلل الأطفال، 3 جرعات من </w:t>
      </w:r>
      <w:r w:rsidRPr="00C74A7E">
        <w:rPr>
          <w:rFonts w:ascii="Arial" w:eastAsia="Arial" w:hAnsi="Arial" w:cs="Arial"/>
          <w:sz w:val="16"/>
          <w:szCs w:val="16"/>
          <w:bdr w:val="nil"/>
        </w:rPr>
        <w:t>DTP</w:t>
      </w:r>
      <w:r w:rsidRPr="00C74A7E">
        <w:rPr>
          <w:rFonts w:ascii="Arial" w:eastAsia="Arial" w:hAnsi="Arial" w:cs="Arial"/>
          <w:sz w:val="16"/>
          <w:szCs w:val="16"/>
          <w:bdr w:val="nil"/>
          <w:rtl/>
        </w:rPr>
        <w:t xml:space="preserve"> وجرعة</w:t>
      </w:r>
      <w:r>
        <w:rPr>
          <w:rFonts w:ascii="Arial" w:eastAsia="Arial" w:hAnsi="Arial" w:cs="Arial"/>
          <w:sz w:val="16"/>
          <w:szCs w:val="16"/>
          <w:bdr w:val="nil"/>
        </w:rPr>
        <w:t xml:space="preserve"> </w:t>
      </w:r>
      <w:r>
        <w:rPr>
          <w:rFonts w:ascii="Arial" w:eastAsia="Arial" w:hAnsi="Arial" w:cs="Arial" w:hint="cs"/>
          <w:sz w:val="16"/>
          <w:szCs w:val="16"/>
          <w:bdr w:val="nil"/>
          <w:rtl/>
          <w:lang w:bidi="ar-LB"/>
        </w:rPr>
        <w:t>واحدة</w:t>
      </w:r>
      <w:r w:rsidRPr="00C74A7E">
        <w:rPr>
          <w:rFonts w:ascii="Arial" w:eastAsia="Arial" w:hAnsi="Arial" w:cs="Arial"/>
          <w:sz w:val="16"/>
          <w:szCs w:val="16"/>
          <w:bdr w:val="nil"/>
          <w:rtl/>
        </w:rPr>
        <w:t xml:space="preserve"> من التطعيم ضد الحصبة. تشمل جميع اللقاحات جميع جرعات التحصينات الموصى بها للأطفال دون سن الثانية في الجدول الوطني.</w:t>
      </w:r>
    </w:p>
  </w:footnote>
  <w:footnote w:id="7">
    <w:p w14:paraId="07E651D2" w14:textId="37C7EB2D" w:rsidR="00FA68FA" w:rsidRPr="008B2A8A" w:rsidRDefault="00FA68FA" w:rsidP="00DE47CE">
      <w:pPr>
        <w:pStyle w:val="FootnoteText"/>
        <w:bidi/>
        <w:rPr>
          <w:sz w:val="16"/>
          <w:szCs w:val="16"/>
        </w:rPr>
      </w:pPr>
      <w:r w:rsidRPr="00D51AD8">
        <w:rPr>
          <w:rStyle w:val="FootnoteReference"/>
          <w:sz w:val="18"/>
          <w:szCs w:val="18"/>
        </w:rPr>
        <w:footnoteRef/>
      </w:r>
      <w:r w:rsidRPr="00D51AD8">
        <w:rPr>
          <w:rFonts w:ascii="Arial" w:eastAsia="Arial" w:hAnsi="Arial" w:cs="Arial"/>
          <w:sz w:val="18"/>
          <w:szCs w:val="18"/>
          <w:bdr w:val="nil"/>
          <w:rtl/>
        </w:rPr>
        <w:t xml:space="preserve"> </w:t>
      </w:r>
      <w:r w:rsidRPr="00DE47CE">
        <w:rPr>
          <w:rFonts w:ascii="Arial" w:eastAsia="Arial" w:hAnsi="Arial" w:cs="Arial"/>
          <w:sz w:val="16"/>
          <w:szCs w:val="16"/>
          <w:bdr w:val="nil"/>
          <w:rtl/>
        </w:rPr>
        <w:t>يتم تعريف الأطفال العاملين على أنهم أطفال يشاركون في الأنشطة الاقتصادية أو في الأعمال المنزلية التي تتجاوز العتبات العمرية المحددة. في حين أن مفهوم عمالة الأطفال</w:t>
      </w:r>
      <w:r>
        <w:rPr>
          <w:rFonts w:ascii="Arial" w:eastAsia="Arial" w:hAnsi="Arial" w:cs="Arial"/>
          <w:sz w:val="16"/>
          <w:szCs w:val="16"/>
          <w:bdr w:val="nil"/>
          <w:rtl/>
        </w:rPr>
        <w:t xml:space="preserve"> يشمل </w:t>
      </w:r>
      <w:r>
        <w:rPr>
          <w:rFonts w:ascii="Arial" w:eastAsia="Arial" w:hAnsi="Arial" w:cs="Arial" w:hint="cs"/>
          <w:sz w:val="16"/>
          <w:szCs w:val="16"/>
          <w:bdr w:val="nil"/>
          <w:rtl/>
        </w:rPr>
        <w:t>العمل تحت</w:t>
      </w:r>
      <w:r>
        <w:rPr>
          <w:rFonts w:ascii="Arial" w:eastAsia="Arial" w:hAnsi="Arial" w:cs="Arial"/>
          <w:sz w:val="16"/>
          <w:szCs w:val="16"/>
          <w:bdr w:val="nil"/>
          <w:rtl/>
        </w:rPr>
        <w:t xml:space="preserve"> ظروف خطرة</w:t>
      </w:r>
      <w:r w:rsidRPr="00DE47CE">
        <w:rPr>
          <w:rFonts w:ascii="Arial" w:eastAsia="Arial" w:hAnsi="Arial" w:cs="Arial"/>
          <w:sz w:val="16"/>
          <w:szCs w:val="16"/>
          <w:bdr w:val="nil"/>
          <w:rtl/>
        </w:rPr>
        <w:t xml:space="preserve">، وهذا يتم جمعه في </w:t>
      </w:r>
      <w:r>
        <w:rPr>
          <w:rFonts w:ascii="Arial" w:eastAsia="Arial" w:hAnsi="Arial" w:cs="Arial" w:hint="cs"/>
          <w:sz w:val="16"/>
          <w:szCs w:val="16"/>
          <w:bdr w:val="nil"/>
          <w:rtl/>
        </w:rPr>
        <w:t>مسوحات</w:t>
      </w:r>
      <w:r w:rsidRPr="00DE47CE">
        <w:rPr>
          <w:rFonts w:ascii="Arial" w:eastAsia="Arial" w:hAnsi="Arial" w:cs="Arial"/>
          <w:sz w:val="16"/>
          <w:szCs w:val="16"/>
          <w:bdr w:val="nil"/>
          <w:rtl/>
        </w:rPr>
        <w:t xml:space="preserve"> لعنقودي</w:t>
      </w:r>
      <w:r>
        <w:rPr>
          <w:rFonts w:ascii="Arial" w:eastAsia="Arial" w:hAnsi="Arial" w:cs="Arial" w:hint="cs"/>
          <w:sz w:val="16"/>
          <w:szCs w:val="16"/>
          <w:bdr w:val="nil"/>
          <w:rtl/>
          <w:lang w:bidi="ar-LB"/>
        </w:rPr>
        <w:t>ة</w:t>
      </w:r>
      <w:r w:rsidRPr="00DE47CE">
        <w:rPr>
          <w:rFonts w:ascii="Arial" w:eastAsia="Arial" w:hAnsi="Arial" w:cs="Arial"/>
          <w:sz w:val="16"/>
          <w:szCs w:val="16"/>
          <w:bdr w:val="nil"/>
          <w:rtl/>
        </w:rPr>
        <w:t xml:space="preserve"> متعدد</w:t>
      </w:r>
      <w:r>
        <w:rPr>
          <w:rFonts w:ascii="Arial" w:eastAsia="Arial" w:hAnsi="Arial" w:cs="Arial" w:hint="cs"/>
          <w:sz w:val="16"/>
          <w:szCs w:val="16"/>
          <w:bdr w:val="nil"/>
          <w:rtl/>
        </w:rPr>
        <w:t>ة</w:t>
      </w:r>
      <w:r w:rsidRPr="00DE47CE">
        <w:rPr>
          <w:rFonts w:ascii="Arial" w:eastAsia="Arial" w:hAnsi="Arial" w:cs="Arial"/>
          <w:sz w:val="16"/>
          <w:szCs w:val="16"/>
          <w:bdr w:val="nil"/>
          <w:rtl/>
        </w:rPr>
        <w:t xml:space="preserve"> المؤشرات والتي</w:t>
      </w:r>
      <w:r>
        <w:rPr>
          <w:rFonts w:ascii="Arial" w:eastAsia="Arial" w:hAnsi="Arial" w:cs="Arial"/>
          <w:sz w:val="16"/>
          <w:szCs w:val="16"/>
          <w:bdr w:val="nil"/>
          <w:rtl/>
        </w:rPr>
        <w:t xml:space="preserve"> سبق إدراجها في المؤشر المذكور، فإن التعريف الحالي</w:t>
      </w:r>
      <w:r w:rsidRPr="00DE47CE">
        <w:rPr>
          <w:rFonts w:ascii="Arial" w:eastAsia="Arial" w:hAnsi="Arial" w:cs="Arial"/>
          <w:sz w:val="16"/>
          <w:szCs w:val="16"/>
          <w:bdr w:val="nil"/>
          <w:rtl/>
        </w:rPr>
        <w:t xml:space="preserve">، والذي يستخدم أيضًا في إعداد تقارير أهداف التنمية المستدامة، لا يشمل الأطفال الذين يعملون </w:t>
      </w:r>
      <w:r>
        <w:rPr>
          <w:rFonts w:ascii="Arial" w:eastAsia="Arial" w:hAnsi="Arial" w:cs="Arial" w:hint="cs"/>
          <w:sz w:val="16"/>
          <w:szCs w:val="16"/>
          <w:bdr w:val="nil"/>
          <w:rtl/>
        </w:rPr>
        <w:t>تحت</w:t>
      </w:r>
      <w:r w:rsidRPr="00DE47CE">
        <w:rPr>
          <w:rFonts w:ascii="Arial" w:eastAsia="Arial" w:hAnsi="Arial" w:cs="Arial"/>
          <w:sz w:val="16"/>
          <w:szCs w:val="16"/>
          <w:bdr w:val="nil"/>
          <w:rtl/>
        </w:rPr>
        <w:t xml:space="preserve"> ظروف خطرة . انظر</w:t>
      </w:r>
      <w:r>
        <w:rPr>
          <w:rFonts w:ascii="Arial" w:eastAsia="Arial" w:hAnsi="Arial" w:cs="Arial" w:hint="cs"/>
          <w:sz w:val="16"/>
          <w:szCs w:val="16"/>
          <w:bdr w:val="nil"/>
          <w:rtl/>
        </w:rPr>
        <w:t xml:space="preserve"> الى</w:t>
      </w:r>
      <w:r w:rsidRPr="00DE47CE">
        <w:rPr>
          <w:rFonts w:ascii="Arial" w:eastAsia="Arial" w:hAnsi="Arial" w:cs="Arial"/>
          <w:sz w:val="16"/>
          <w:szCs w:val="16"/>
          <w:bdr w:val="nil"/>
          <w:rtl/>
        </w:rPr>
        <w:t xml:space="preserve"> الجداول </w:t>
      </w:r>
      <w:r w:rsidR="009E4493">
        <w:rPr>
          <w:rFonts w:ascii="Arial" w:eastAsia="Arial" w:hAnsi="Arial" w:cs="Arial" w:hint="cs"/>
          <w:sz w:val="16"/>
          <w:szCs w:val="16"/>
          <w:bdr w:val="nil"/>
          <w:rtl/>
          <w:lang w:bidi="ar-LB"/>
        </w:rPr>
        <w:t>ل</w:t>
      </w:r>
      <w:r w:rsidRPr="00DE47CE">
        <w:rPr>
          <w:rFonts w:ascii="Arial" w:eastAsia="Arial" w:hAnsi="Arial" w:cs="Arial"/>
          <w:sz w:val="16"/>
          <w:szCs w:val="16"/>
          <w:bdr w:val="nil"/>
          <w:rtl/>
        </w:rPr>
        <w:t>لمزيد من المعلومات التفصيلية عن العتبات والتصنيفات.</w:t>
      </w:r>
    </w:p>
  </w:footnote>
  <w:footnote w:id="8">
    <w:p w14:paraId="3A7BED2F" w14:textId="77777777" w:rsidR="00202DBF" w:rsidRPr="008B2A8A" w:rsidRDefault="00202DBF" w:rsidP="00B16615">
      <w:pPr>
        <w:pStyle w:val="FootnoteText"/>
        <w:bidi/>
        <w:rPr>
          <w:sz w:val="16"/>
          <w:szCs w:val="16"/>
        </w:rPr>
      </w:pPr>
      <w:r w:rsidRPr="00D51AD8">
        <w:rPr>
          <w:rStyle w:val="FootnoteReference"/>
          <w:sz w:val="18"/>
          <w:szCs w:val="18"/>
        </w:rPr>
        <w:footnoteRef/>
      </w:r>
      <w:r w:rsidRPr="00D51AD8">
        <w:rPr>
          <w:rStyle w:val="FootnoteReference"/>
          <w:rFonts w:ascii="Arial" w:eastAsia="Arial" w:hAnsi="Arial" w:cs="Arial"/>
          <w:sz w:val="18"/>
          <w:szCs w:val="18"/>
          <w:bdr w:val="nil"/>
          <w:rtl/>
        </w:rPr>
        <w:t xml:space="preserve"> </w:t>
      </w:r>
      <w:r>
        <w:rPr>
          <w:rStyle w:val="FootnoteReference"/>
          <w:rFonts w:ascii="Arial" w:eastAsia="Arial" w:hAnsi="Arial" w:cs="Arial"/>
          <w:sz w:val="16"/>
          <w:szCs w:val="16"/>
          <w:bdr w:val="nil"/>
          <w:vertAlign w:val="baseline"/>
          <w:rtl/>
        </w:rPr>
        <w:t>انظر خطة جدول</w:t>
      </w:r>
      <w:r>
        <w:rPr>
          <w:sz w:val="16"/>
          <w:szCs w:val="16"/>
        </w:rPr>
        <w:t xml:space="preserve">TM.3.3 </w:t>
      </w:r>
      <w:r>
        <w:rPr>
          <w:rStyle w:val="FootnoteReference"/>
          <w:rFonts w:ascii="Arial" w:eastAsia="Arial" w:hAnsi="Arial" w:cs="Arial"/>
          <w:sz w:val="16"/>
          <w:szCs w:val="16"/>
          <w:bdr w:val="nil"/>
          <w:vertAlign w:val="baseline"/>
          <w:rtl/>
        </w:rPr>
        <w:t xml:space="preserve"> لمزيد من التفاصيل</w:t>
      </w:r>
    </w:p>
  </w:footnote>
  <w:footnote w:id="9">
    <w:p w14:paraId="201D9BFA" w14:textId="77777777" w:rsidR="00202DBF" w:rsidRPr="008B2A8A" w:rsidRDefault="00202DBF" w:rsidP="00B16615">
      <w:pPr>
        <w:bidi/>
        <w:rPr>
          <w:sz w:val="16"/>
          <w:szCs w:val="16"/>
        </w:rPr>
      </w:pPr>
      <w:r w:rsidRPr="00D51AD8">
        <w:rPr>
          <w:rStyle w:val="FootnoteReference"/>
          <w:sz w:val="18"/>
          <w:szCs w:val="18"/>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10">
    <w:p w14:paraId="7FF1A5F6" w14:textId="77777777" w:rsidR="00CB024B" w:rsidRPr="007759C8" w:rsidRDefault="00CB024B" w:rsidP="008C3CFD">
      <w:pPr>
        <w:pStyle w:val="FootnoteText"/>
        <w:bidi/>
      </w:pPr>
      <w:r w:rsidRPr="00D51AD8">
        <w:rPr>
          <w:rStyle w:val="FootnoteReference"/>
          <w:sz w:val="18"/>
          <w:szCs w:val="18"/>
        </w:rPr>
        <w:footnoteRef/>
      </w:r>
      <w:r w:rsidRPr="00D51AD8">
        <w:rPr>
          <w:rStyle w:val="FootnoteReference"/>
          <w:rFonts w:hint="cs"/>
          <w:sz w:val="14"/>
          <w:szCs w:val="14"/>
          <w:rtl/>
        </w:rPr>
        <w:t xml:space="preserve"> </w:t>
      </w:r>
      <w:bookmarkStart w:id="4" w:name="_Hlk20128771"/>
      <w:r w:rsidRPr="008C3CFD">
        <w:rPr>
          <w:rFonts w:ascii="Arial" w:eastAsia="Arial" w:hAnsi="Arial" w:cs="Arial"/>
          <w:sz w:val="16"/>
          <w:szCs w:val="16"/>
          <w:u w:color="FFFF00"/>
          <w:bdr w:val="nil"/>
          <w:rtl/>
          <w:lang w:val="en-GB"/>
        </w:rPr>
        <w:t>أفراد</w:t>
      </w:r>
      <w:r w:rsidRPr="008C3CFD">
        <w:rPr>
          <w:rFonts w:ascii="Arial" w:eastAsia="Arial" w:hAnsi="Arial" w:cs="Arial"/>
          <w:sz w:val="16"/>
          <w:szCs w:val="16"/>
          <w:u w:color="FFFF00"/>
          <w:bdr w:val="nil"/>
          <w:lang w:val="en-GB"/>
        </w:rPr>
        <w:t xml:space="preserve"> </w:t>
      </w:r>
      <w:r w:rsidRPr="008C3CFD">
        <w:rPr>
          <w:rFonts w:ascii="Arial" w:eastAsia="Arial" w:hAnsi="Arial" w:cs="Arial"/>
          <w:sz w:val="16"/>
          <w:szCs w:val="16"/>
          <w:u w:color="FFFF00"/>
          <w:bdr w:val="nil"/>
          <w:rtl/>
          <w:lang w:val="en-GB"/>
        </w:rPr>
        <w:t>الأسرة</w:t>
      </w:r>
      <w:r w:rsidRPr="0019139E">
        <w:rPr>
          <w:rFonts w:ascii="Arial" w:eastAsia="Arial" w:hAnsi="Arial" w:cs="Arial"/>
          <w:sz w:val="16"/>
          <w:szCs w:val="16"/>
          <w:bdr w:val="nil"/>
          <w:rtl/>
          <w:lang w:val="en-GB"/>
        </w:rPr>
        <w:t xml:space="preserve"> المعيشية</w:t>
      </w:r>
      <w:r w:rsidRPr="00DE5827">
        <w:rPr>
          <w:rFonts w:ascii="Arial" w:eastAsia="Arial" w:hAnsi="Arial" w:cs="Arial"/>
          <w:sz w:val="16"/>
          <w:szCs w:val="16"/>
          <w:bdr w:val="nil"/>
          <w:rtl/>
          <w:lang w:val="en-GB"/>
        </w:rPr>
        <w:t xml:space="preserve"> الذين</w:t>
      </w:r>
      <w:r w:rsidRPr="00F65060">
        <w:rPr>
          <w:rFonts w:ascii="Arial" w:eastAsia="Arial" w:hAnsi="Arial" w:cs="Arial"/>
          <w:sz w:val="16"/>
          <w:szCs w:val="16"/>
          <w:bdr w:val="nil"/>
          <w:rtl/>
          <w:lang w:val="en-GB"/>
        </w:rPr>
        <w:t xml:space="preserve"> يعيشون في الأسر التي</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 xml:space="preserve">لم تذكر </w:t>
      </w:r>
      <w:r w:rsidRPr="00DE5827">
        <w:rPr>
          <w:rFonts w:ascii="Arial" w:eastAsia="Arial" w:hAnsi="Arial" w:cs="Arial"/>
          <w:sz w:val="16"/>
          <w:szCs w:val="16"/>
          <w:bdr w:val="nil"/>
          <w:rtl/>
          <w:lang w:val="en-GB"/>
        </w:rPr>
        <w:t>الطهي</w:t>
      </w:r>
      <w:r w:rsidRPr="007C4C1B">
        <w:rPr>
          <w:rFonts w:ascii="Arial" w:eastAsia="Arial" w:hAnsi="Arial" w:cs="Arial"/>
          <w:sz w:val="16"/>
          <w:szCs w:val="16"/>
          <w:bdr w:val="nil"/>
          <w:rtl/>
          <w:lang w:val="en-GB"/>
        </w:rPr>
        <w:t>،</w:t>
      </w:r>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التدفئة</w:t>
      </w:r>
      <w:r w:rsidRPr="007C4C1B">
        <w:rPr>
          <w:rFonts w:ascii="Arial" w:eastAsia="Arial" w:hAnsi="Arial" w:cs="Arial"/>
          <w:sz w:val="16"/>
          <w:szCs w:val="16"/>
          <w:bdr w:val="nil"/>
          <w:rtl/>
          <w:lang w:val="en-GB"/>
        </w:rPr>
        <w:t>،</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و</w:t>
      </w:r>
      <w:r w:rsidRPr="00DE5827">
        <w:rPr>
          <w:rFonts w:ascii="Arial" w:eastAsia="Arial" w:hAnsi="Arial" w:cs="Arial"/>
          <w:sz w:val="16"/>
          <w:szCs w:val="16"/>
          <w:bdr w:val="nil"/>
          <w:rtl/>
          <w:lang w:val="en-GB"/>
        </w:rPr>
        <w:t xml:space="preserve">الإضاءة </w:t>
      </w:r>
      <w:r w:rsidRPr="007C4C1B">
        <w:rPr>
          <w:rFonts w:ascii="Arial" w:eastAsia="Arial" w:hAnsi="Arial" w:cs="Arial"/>
          <w:sz w:val="16"/>
          <w:szCs w:val="16"/>
          <w:bdr w:val="nil"/>
          <w:rtl/>
          <w:lang w:val="en-GB"/>
        </w:rPr>
        <w:t>لن يتم استبعادها من البسط</w:t>
      </w:r>
      <w:bookmarkEnd w:id="4"/>
    </w:p>
  </w:footnote>
  <w:footnote w:id="11">
    <w:p w14:paraId="6F32747E" w14:textId="77777777" w:rsidR="00CB024B" w:rsidRPr="008B2A8A" w:rsidRDefault="00CB024B" w:rsidP="003A0898">
      <w:pPr>
        <w:pStyle w:val="FootnoteText"/>
        <w:bidi/>
        <w:rPr>
          <w:sz w:val="16"/>
          <w:szCs w:val="16"/>
        </w:rPr>
      </w:pPr>
      <w:r w:rsidRPr="00D51AD8">
        <w:rPr>
          <w:rStyle w:val="FootnoteReference"/>
          <w:sz w:val="18"/>
          <w:szCs w:val="18"/>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2">
    <w:p w14:paraId="53850C9C" w14:textId="77777777" w:rsidR="00CB024B" w:rsidRPr="008B2A8A" w:rsidRDefault="00CB024B" w:rsidP="003A0898">
      <w:pPr>
        <w:pStyle w:val="FootnoteText"/>
        <w:bidi/>
        <w:rPr>
          <w:sz w:val="16"/>
          <w:szCs w:val="16"/>
        </w:rPr>
      </w:pPr>
      <w:r w:rsidRPr="00D51AD8">
        <w:rPr>
          <w:rStyle w:val="FootnoteReference"/>
          <w:sz w:val="18"/>
          <w:szCs w:val="18"/>
        </w:rPr>
        <w:footnoteRef/>
      </w:r>
      <w:r w:rsidRPr="00D51AD8">
        <w:rPr>
          <w:rStyle w:val="FootnoteReference"/>
          <w:rFonts w:ascii="Arial" w:eastAsia="Arial" w:hAnsi="Arial" w:cs="Arial"/>
          <w:sz w:val="14"/>
          <w:szCs w:val="14"/>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3">
    <w:p w14:paraId="3A56A8AA" w14:textId="77777777" w:rsidR="00CB024B" w:rsidRPr="008B2A8A" w:rsidRDefault="00CB024B" w:rsidP="003A0898">
      <w:pPr>
        <w:pStyle w:val="FootnoteText"/>
        <w:bidi/>
        <w:rPr>
          <w:sz w:val="16"/>
          <w:szCs w:val="16"/>
        </w:rPr>
      </w:pPr>
      <w:r w:rsidRPr="00D51AD8">
        <w:rPr>
          <w:rStyle w:val="FootnoteReference"/>
          <w:sz w:val="18"/>
          <w:szCs w:val="18"/>
        </w:rPr>
        <w:footnoteRef/>
      </w:r>
      <w:r w:rsidRPr="00D51AD8">
        <w:rPr>
          <w:rStyle w:val="FootnoteReference"/>
          <w:rFonts w:ascii="Arial" w:eastAsia="Arial" w:hAnsi="Arial" w:cs="Arial"/>
          <w:sz w:val="14"/>
          <w:szCs w:val="14"/>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4">
    <w:p w14:paraId="6F93A421" w14:textId="77777777" w:rsidR="00CB024B" w:rsidRPr="00BA1952" w:rsidRDefault="00CB024B" w:rsidP="00CC15A4">
      <w:pPr>
        <w:pStyle w:val="FootnoteText"/>
        <w:bidi/>
        <w:rPr>
          <w:lang w:val="en-GB"/>
        </w:rPr>
      </w:pPr>
      <w:r w:rsidRPr="00D51AD8">
        <w:rPr>
          <w:rStyle w:val="FootnoteReference"/>
          <w:sz w:val="18"/>
          <w:szCs w:val="18"/>
        </w:rPr>
        <w:footnoteRef/>
      </w:r>
      <w:r w:rsidRPr="005F2D5D">
        <w:rPr>
          <w:rStyle w:val="FootnoteReference"/>
          <w:rFonts w:ascii="Arial" w:eastAsia="Arial" w:hAnsi="Arial" w:cs="Arial"/>
          <w:sz w:val="2"/>
          <w:szCs w:val="2"/>
          <w:bdr w:val="nil"/>
          <w:vertAlign w:val="baseline"/>
        </w:rPr>
        <w:t xml:space="preserve"> </w:t>
      </w:r>
      <w:r w:rsidRPr="005F2D5D">
        <w:rPr>
          <w:rStyle w:val="FootnoteReference"/>
          <w:rFonts w:ascii="Arial" w:eastAsia="Arial" w:hAnsi="Arial" w:cs="Arial" w:hint="cs"/>
          <w:sz w:val="6"/>
          <w:szCs w:val="6"/>
          <w:bdr w:val="nil"/>
          <w:vertAlign w:val="baseline"/>
          <w:rtl/>
        </w:rPr>
        <w:t xml:space="preserve"> </w:t>
      </w:r>
      <w:bookmarkStart w:id="5" w:name="_Hlk20129102"/>
      <w:r w:rsidRPr="008C3CFD">
        <w:rPr>
          <w:rStyle w:val="FootnoteReference"/>
          <w:rFonts w:ascii="Arial" w:eastAsia="Arial" w:hAnsi="Arial" w:cs="Arial"/>
          <w:sz w:val="16"/>
          <w:szCs w:val="16"/>
          <w:bdr w:val="nil"/>
          <w:vertAlign w:val="baseline"/>
          <w:rtl/>
        </w:rPr>
        <w:t>يستند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المؤشر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استهلاك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كمية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الطعام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الأقل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المجموعات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الغذائية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الثمانية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التالية</w:t>
      </w:r>
      <w:r w:rsidRPr="008C3CFD">
        <w:rPr>
          <w:rStyle w:val="FootnoteReference"/>
          <w:rFonts w:ascii="Arial" w:eastAsia="Arial" w:hAnsi="Arial" w:cs="Arial"/>
          <w:sz w:val="16"/>
          <w:szCs w:val="16"/>
          <w:bdr w:val="nil"/>
          <w:vertAlign w:val="baseline"/>
        </w:rPr>
        <w:t xml:space="preserve">: 1) </w:t>
      </w:r>
      <w:r w:rsidRPr="008C3CFD">
        <w:rPr>
          <w:rStyle w:val="FootnoteReference"/>
          <w:rFonts w:ascii="Arial" w:eastAsia="Arial" w:hAnsi="Arial" w:cs="Arial"/>
          <w:sz w:val="16"/>
          <w:szCs w:val="16"/>
          <w:bdr w:val="nil"/>
          <w:vertAlign w:val="baseline"/>
          <w:rtl/>
        </w:rPr>
        <w:t>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الثدي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2) </w:t>
      </w:r>
      <w:r w:rsidRPr="008C3CFD">
        <w:rPr>
          <w:rStyle w:val="FootnoteReference"/>
          <w:rFonts w:ascii="Arial" w:eastAsia="Arial" w:hAnsi="Arial" w:cs="Arial"/>
          <w:sz w:val="16"/>
          <w:szCs w:val="16"/>
          <w:bdr w:val="nil"/>
          <w:vertAlign w:val="baseline"/>
          <w:rtl/>
        </w:rPr>
        <w:t>الحبوب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والجذور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والدرنات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3) </w:t>
      </w:r>
      <w:r w:rsidRPr="008C3CFD">
        <w:rPr>
          <w:rStyle w:val="FootnoteReference"/>
          <w:rFonts w:ascii="Arial" w:eastAsia="Arial" w:hAnsi="Arial" w:cs="Arial"/>
          <w:sz w:val="16"/>
          <w:szCs w:val="16"/>
          <w:bdr w:val="nil"/>
          <w:vertAlign w:val="baseline"/>
          <w:rtl/>
        </w:rPr>
        <w:t>البقوليات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والمكسرات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4) </w:t>
      </w:r>
      <w:r w:rsidRPr="008C3CFD">
        <w:rPr>
          <w:rStyle w:val="FootnoteReference"/>
          <w:rFonts w:ascii="Arial" w:eastAsia="Arial" w:hAnsi="Arial" w:cs="Arial"/>
          <w:sz w:val="16"/>
          <w:szCs w:val="16"/>
          <w:bdr w:val="nil"/>
          <w:vertAlign w:val="baseline"/>
          <w:rtl/>
        </w:rPr>
        <w:t>منتجات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الألبان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الأطفال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واللبن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الأطعمة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اللحوم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والأسماك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والدواجن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والكبد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6) </w:t>
      </w:r>
      <w:r w:rsidRPr="008C3CFD">
        <w:rPr>
          <w:rStyle w:val="FootnoteReference"/>
          <w:rFonts w:ascii="Arial" w:eastAsia="Arial" w:hAnsi="Arial" w:cs="Arial"/>
          <w:sz w:val="16"/>
          <w:szCs w:val="16"/>
          <w:bdr w:val="nil"/>
          <w:vertAlign w:val="baseline"/>
          <w:rtl/>
        </w:rPr>
        <w:t>البيض</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7)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بفيتامين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w:t>
      </w:r>
      <w:r w:rsidRPr="008C3CFD">
        <w:rPr>
          <w:rStyle w:val="FootnoteReference"/>
          <w:rFonts w:ascii="Arial" w:eastAsia="Arial" w:hAnsi="Arial" w:cs="Arial"/>
          <w:sz w:val="16"/>
          <w:szCs w:val="16"/>
          <w:bdr w:val="nil"/>
          <w:vertAlign w:val="baseline"/>
        </w:rPr>
        <w:t xml:space="preserve"> 8)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الأخرى</w:t>
      </w:r>
      <w:bookmarkEnd w:id="5"/>
    </w:p>
  </w:footnote>
  <w:footnote w:id="15">
    <w:p w14:paraId="6CC7082D" w14:textId="77777777" w:rsidR="00CB024B" w:rsidRPr="008B2A8A" w:rsidRDefault="00CB024B" w:rsidP="00206254">
      <w:pPr>
        <w:pStyle w:val="FootnoteText"/>
        <w:bidi/>
        <w:rPr>
          <w:sz w:val="16"/>
          <w:szCs w:val="16"/>
        </w:rPr>
      </w:pPr>
      <w:r w:rsidRPr="00D51AD8">
        <w:rPr>
          <w:rStyle w:val="FootnoteReference"/>
          <w:sz w:val="18"/>
          <w:szCs w:val="18"/>
        </w:rPr>
        <w:footnoteRef/>
      </w:r>
      <w:r w:rsidRPr="00D51AD8">
        <w:rPr>
          <w:rStyle w:val="FootnoteReference"/>
          <w:rFonts w:ascii="Arial" w:eastAsia="Arial" w:hAnsi="Arial" w:cs="Arial"/>
          <w:sz w:val="14"/>
          <w:szCs w:val="14"/>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6">
    <w:p w14:paraId="23D58EA1" w14:textId="1691CF6B" w:rsidR="00D00057" w:rsidRDefault="00D00057" w:rsidP="00D00057">
      <w:pPr>
        <w:pStyle w:val="FootnoteText"/>
        <w:bidi/>
        <w:rPr>
          <w:rtl/>
          <w:lang w:bidi="ar-LB"/>
        </w:rPr>
      </w:pPr>
      <w:r w:rsidRPr="00D51AD8">
        <w:rPr>
          <w:rStyle w:val="FootnoteReference"/>
          <w:sz w:val="18"/>
          <w:szCs w:val="18"/>
        </w:rPr>
        <w:footnoteRef/>
      </w:r>
      <w:r>
        <w:t xml:space="preserve"> </w:t>
      </w:r>
      <w:r w:rsidR="001719F1" w:rsidRPr="001719F1">
        <w:rPr>
          <w:rStyle w:val="FootnoteReference"/>
          <w:rFonts w:ascii="Arial" w:eastAsia="Arial" w:hAnsi="Arial" w:cs="Arial"/>
          <w:sz w:val="16"/>
          <w:szCs w:val="16"/>
          <w:bdr w:val="nil"/>
          <w:vertAlign w:val="baseline"/>
          <w:rtl/>
        </w:rPr>
        <w:t xml:space="preserve">في سياق هذا المؤشر، فإن "الأطعمة غير الصحية الخافرة" هي أطعمة أو فئات من الأطعمة (على سبيل المثال، "حلويات" أو "حلوى") يحتمل أن يستهلكها الرضع والأطفال الصغار وتحتوي على نسبة عالية من السكر والملح و / أو الدهون غير الصحية. </w:t>
      </w:r>
      <w:r w:rsidR="001719F1">
        <w:rPr>
          <w:rFonts w:ascii="Arial" w:eastAsia="Arial" w:hAnsi="Arial" w:cs="Arial" w:hint="cs"/>
          <w:sz w:val="16"/>
          <w:szCs w:val="16"/>
          <w:bdr w:val="nil"/>
          <w:rtl/>
        </w:rPr>
        <w:t xml:space="preserve">الرجاء </w:t>
      </w:r>
      <w:r w:rsidR="001719F1" w:rsidRPr="001719F1">
        <w:rPr>
          <w:rStyle w:val="FootnoteReference"/>
          <w:rFonts w:ascii="Arial" w:eastAsia="Arial" w:hAnsi="Arial" w:cs="Arial"/>
          <w:sz w:val="16"/>
          <w:szCs w:val="16"/>
          <w:bdr w:val="nil"/>
          <w:vertAlign w:val="baseline"/>
          <w:rtl/>
        </w:rPr>
        <w:t>الرجوع إلى الجداول ل</w:t>
      </w:r>
      <w:r w:rsidR="001719F1">
        <w:rPr>
          <w:rFonts w:ascii="Arial" w:eastAsia="Arial" w:hAnsi="Arial" w:cs="Arial" w:hint="cs"/>
          <w:sz w:val="16"/>
          <w:szCs w:val="16"/>
          <w:bdr w:val="nil"/>
          <w:rtl/>
        </w:rPr>
        <w:t>ل</w:t>
      </w:r>
      <w:r w:rsidR="001719F1" w:rsidRPr="001719F1">
        <w:rPr>
          <w:rStyle w:val="FootnoteReference"/>
          <w:rFonts w:ascii="Arial" w:eastAsia="Arial" w:hAnsi="Arial" w:cs="Arial"/>
          <w:sz w:val="16"/>
          <w:szCs w:val="16"/>
          <w:bdr w:val="nil"/>
          <w:vertAlign w:val="baseline"/>
          <w:rtl/>
        </w:rPr>
        <w:t>مزيد من المعلومات التفصيلية</w:t>
      </w:r>
      <w:r w:rsidR="001719F1">
        <w:rPr>
          <w:rFonts w:ascii="Arial" w:eastAsia="Arial" w:hAnsi="Arial" w:cs="Arial" w:hint="cs"/>
          <w:sz w:val="16"/>
          <w:szCs w:val="16"/>
          <w:bdr w:val="nil"/>
          <w:rtl/>
        </w:rPr>
        <w:t>.</w:t>
      </w:r>
    </w:p>
  </w:footnote>
  <w:footnote w:id="17">
    <w:p w14:paraId="4855737F" w14:textId="028F1EDF" w:rsidR="009B6AE0" w:rsidRPr="008444CD" w:rsidRDefault="009B6AE0" w:rsidP="009B6AE0">
      <w:pPr>
        <w:pStyle w:val="HTMLPreformatted"/>
        <w:shd w:val="clear" w:color="auto" w:fill="FFFFFF"/>
        <w:bidi/>
        <w:rPr>
          <w:rFonts w:ascii="inherit" w:hAnsi="inherit"/>
          <w:color w:val="212121"/>
        </w:rPr>
      </w:pPr>
      <w:r w:rsidRPr="00D51AD8">
        <w:rPr>
          <w:rStyle w:val="FootnoteReference"/>
          <w:rFonts w:ascii="Times New Roman" w:hAnsi="Times New Roman" w:cs="Times New Roman"/>
          <w:sz w:val="18"/>
          <w:szCs w:val="18"/>
        </w:rPr>
        <w:footnoteRef/>
      </w:r>
      <w:r w:rsidR="00D51AD8">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1D9A219E" w14:textId="113CBB1D" w:rsidR="009B6AE0" w:rsidRPr="009B6AE0" w:rsidRDefault="009B6AE0" w:rsidP="009B6AE0">
      <w:pPr>
        <w:pStyle w:val="FootnoteText"/>
        <w:bidi/>
        <w:rPr>
          <w:rtl/>
          <w:lang w:bidi="ar-L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CE93" w14:textId="77777777" w:rsidR="00E2463E" w:rsidRPr="00A922D1" w:rsidRDefault="00E2463E"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03"/>
    <w:multiLevelType w:val="hybridMultilevel"/>
    <w:tmpl w:val="B6B0F288"/>
    <w:lvl w:ilvl="0" w:tplc="D33405EA">
      <w:start w:val="1"/>
      <w:numFmt w:val="lowerLetter"/>
      <w:lvlText w:val="(%1)"/>
      <w:lvlJc w:val="left"/>
      <w:pPr>
        <w:ind w:left="720" w:hanging="360"/>
      </w:pPr>
      <w:rPr>
        <w:rFonts w:hint="default"/>
      </w:rPr>
    </w:lvl>
    <w:lvl w:ilvl="1" w:tplc="E56606C8">
      <w:start w:val="1"/>
      <w:numFmt w:val="arabicAlpha"/>
      <w:lvlText w:val="%2)"/>
      <w:lvlJc w:val="left"/>
      <w:pPr>
        <w:ind w:left="1440" w:hanging="360"/>
      </w:pPr>
      <w:rPr>
        <w:rFonts w:hint="default"/>
      </w:r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15:restartNumberingAfterBreak="0">
    <w:nsid w:val="00F74207"/>
    <w:multiLevelType w:val="hybridMultilevel"/>
    <w:tmpl w:val="C6DA1050"/>
    <w:lvl w:ilvl="0" w:tplc="10E0A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5" w15:restartNumberingAfterBreak="0">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6" w15:restartNumberingAfterBreak="0">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7" w15:restartNumberingAfterBreak="0">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8" w15:restartNumberingAfterBreak="0">
    <w:nsid w:val="139623D8"/>
    <w:multiLevelType w:val="hybridMultilevel"/>
    <w:tmpl w:val="A710AA8A"/>
    <w:lvl w:ilvl="0" w:tplc="CC2C380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11EFE"/>
    <w:multiLevelType w:val="hybridMultilevel"/>
    <w:tmpl w:val="995E598E"/>
    <w:lvl w:ilvl="0" w:tplc="A83C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1" w15:restartNumberingAfterBreak="0">
    <w:nsid w:val="292D5ABC"/>
    <w:multiLevelType w:val="hybridMultilevel"/>
    <w:tmpl w:val="6514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23D2F"/>
    <w:multiLevelType w:val="hybridMultilevel"/>
    <w:tmpl w:val="DFA2D806"/>
    <w:lvl w:ilvl="0" w:tplc="56823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14" w15:restartNumberingAfterBreak="0">
    <w:nsid w:val="2F57590F"/>
    <w:multiLevelType w:val="hybridMultilevel"/>
    <w:tmpl w:val="E6E46BA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C147B5"/>
    <w:multiLevelType w:val="hybridMultilevel"/>
    <w:tmpl w:val="5F5A63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C0B53"/>
    <w:multiLevelType w:val="hybridMultilevel"/>
    <w:tmpl w:val="5156DC8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ADC468D"/>
    <w:multiLevelType w:val="hybridMultilevel"/>
    <w:tmpl w:val="E6E46BA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BB55A45"/>
    <w:multiLevelType w:val="hybridMultilevel"/>
    <w:tmpl w:val="E6E46BA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C654070"/>
    <w:multiLevelType w:val="hybridMultilevel"/>
    <w:tmpl w:val="88A6F244"/>
    <w:lvl w:ilvl="0" w:tplc="0B286A14">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04202"/>
    <w:multiLevelType w:val="hybridMultilevel"/>
    <w:tmpl w:val="8ECCA226"/>
    <w:lvl w:ilvl="0" w:tplc="FFFFFFFF">
      <w:start w:val="1"/>
      <w:numFmt w:val="lowerLetter"/>
      <w:lvlText w:val="%1)"/>
      <w:lvlJc w:val="left"/>
      <w:pPr>
        <w:ind w:left="720" w:hanging="360"/>
      </w:pPr>
    </w:lvl>
    <w:lvl w:ilvl="1" w:tplc="0B286A14">
      <w:start w:val="1"/>
      <w:numFmt w:val="lowerLetter"/>
      <w:lvlText w:val="%2)"/>
      <w:lvlJc w:val="left"/>
      <w:pPr>
        <w:ind w:left="720" w:hanging="360"/>
      </w:pPr>
      <w:rPr>
        <w:color w:val="FF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2" w15:restartNumberingAfterBreak="0">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3" w15:restartNumberingAfterBreak="0">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24" w15:restartNumberingAfterBreak="0">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25" w15:restartNumberingAfterBreak="0">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6" w15:restartNumberingAfterBreak="0">
    <w:nsid w:val="4ACB0C32"/>
    <w:multiLevelType w:val="hybridMultilevel"/>
    <w:tmpl w:val="F6BC160C"/>
    <w:lvl w:ilvl="0" w:tplc="A6EE6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96E8C"/>
    <w:multiLevelType w:val="hybridMultilevel"/>
    <w:tmpl w:val="6A407EF0"/>
    <w:lvl w:ilvl="0" w:tplc="FE42E96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9" w15:restartNumberingAfterBreak="0">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30" w15:restartNumberingAfterBreak="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31" w15:restartNumberingAfterBreak="0">
    <w:nsid w:val="5C68458A"/>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2" w15:restartNumberingAfterBreak="0">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33" w15:restartNumberingAfterBreak="0">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4" w15:restartNumberingAfterBreak="0">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35" w15:restartNumberingAfterBreak="0">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6" w15:restartNumberingAfterBreak="0">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38" w15:restartNumberingAfterBreak="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F3C9C"/>
    <w:multiLevelType w:val="hybridMultilevel"/>
    <w:tmpl w:val="E26CD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41" w15:restartNumberingAfterBreak="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42" w15:restartNumberingAfterBreak="0">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43" w15:restartNumberingAfterBreak="0">
    <w:nsid w:val="77B24B77"/>
    <w:multiLevelType w:val="hybridMultilevel"/>
    <w:tmpl w:val="A7C83254"/>
    <w:lvl w:ilvl="0" w:tplc="9D44C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05789"/>
    <w:multiLevelType w:val="hybridMultilevel"/>
    <w:tmpl w:val="BBA2ADB8"/>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num w:numId="1" w16cid:durableId="735712138">
    <w:abstractNumId w:val="24"/>
  </w:num>
  <w:num w:numId="2" w16cid:durableId="229661319">
    <w:abstractNumId w:val="29"/>
  </w:num>
  <w:num w:numId="3" w16cid:durableId="48068291">
    <w:abstractNumId w:val="41"/>
  </w:num>
  <w:num w:numId="4" w16cid:durableId="1324430497">
    <w:abstractNumId w:val="32"/>
  </w:num>
  <w:num w:numId="5" w16cid:durableId="861435049">
    <w:abstractNumId w:val="13"/>
  </w:num>
  <w:num w:numId="6" w16cid:durableId="739864529">
    <w:abstractNumId w:val="37"/>
  </w:num>
  <w:num w:numId="7" w16cid:durableId="2049836866">
    <w:abstractNumId w:val="34"/>
  </w:num>
  <w:num w:numId="8" w16cid:durableId="35787203">
    <w:abstractNumId w:val="30"/>
  </w:num>
  <w:num w:numId="9" w16cid:durableId="877008840">
    <w:abstractNumId w:val="42"/>
  </w:num>
  <w:num w:numId="10" w16cid:durableId="1738087196">
    <w:abstractNumId w:val="0"/>
  </w:num>
  <w:num w:numId="11" w16cid:durableId="1490753154">
    <w:abstractNumId w:val="35"/>
  </w:num>
  <w:num w:numId="12" w16cid:durableId="100877803">
    <w:abstractNumId w:val="1"/>
  </w:num>
  <w:num w:numId="13" w16cid:durableId="1508861502">
    <w:abstractNumId w:val="23"/>
  </w:num>
  <w:num w:numId="14" w16cid:durableId="18749841">
    <w:abstractNumId w:val="33"/>
  </w:num>
  <w:num w:numId="15" w16cid:durableId="534776527">
    <w:abstractNumId w:val="28"/>
  </w:num>
  <w:num w:numId="16" w16cid:durableId="861895735">
    <w:abstractNumId w:val="3"/>
  </w:num>
  <w:num w:numId="17" w16cid:durableId="1314792933">
    <w:abstractNumId w:val="38"/>
  </w:num>
  <w:num w:numId="18" w16cid:durableId="1984890627">
    <w:abstractNumId w:val="6"/>
  </w:num>
  <w:num w:numId="19" w16cid:durableId="1127744843">
    <w:abstractNumId w:val="10"/>
  </w:num>
  <w:num w:numId="20" w16cid:durableId="909537805">
    <w:abstractNumId w:val="4"/>
  </w:num>
  <w:num w:numId="21" w16cid:durableId="950404862">
    <w:abstractNumId w:val="36"/>
  </w:num>
  <w:num w:numId="22" w16cid:durableId="1674911949">
    <w:abstractNumId w:val="5"/>
  </w:num>
  <w:num w:numId="23" w16cid:durableId="369763039">
    <w:abstractNumId w:val="25"/>
  </w:num>
  <w:num w:numId="24" w16cid:durableId="2002156252">
    <w:abstractNumId w:val="21"/>
  </w:num>
  <w:num w:numId="25" w16cid:durableId="2013023262">
    <w:abstractNumId w:val="7"/>
  </w:num>
  <w:num w:numId="26" w16cid:durableId="1340160259">
    <w:abstractNumId w:val="40"/>
  </w:num>
  <w:num w:numId="27" w16cid:durableId="893584569">
    <w:abstractNumId w:val="22"/>
  </w:num>
  <w:num w:numId="28" w16cid:durableId="1265334778">
    <w:abstractNumId w:val="2"/>
  </w:num>
  <w:num w:numId="29" w16cid:durableId="1851405899">
    <w:abstractNumId w:val="44"/>
  </w:num>
  <w:num w:numId="30" w16cid:durableId="940378398">
    <w:abstractNumId w:val="31"/>
  </w:num>
  <w:num w:numId="31" w16cid:durableId="940794968">
    <w:abstractNumId w:val="26"/>
  </w:num>
  <w:num w:numId="32" w16cid:durableId="531455460">
    <w:abstractNumId w:val="43"/>
  </w:num>
  <w:num w:numId="33" w16cid:durableId="1536768940">
    <w:abstractNumId w:val="12"/>
  </w:num>
  <w:num w:numId="34" w16cid:durableId="639387400">
    <w:abstractNumId w:val="27"/>
  </w:num>
  <w:num w:numId="35" w16cid:durableId="1405645111">
    <w:abstractNumId w:val="8"/>
  </w:num>
  <w:num w:numId="36" w16cid:durableId="1607155377">
    <w:abstractNumId w:val="18"/>
  </w:num>
  <w:num w:numId="37" w16cid:durableId="1454902521">
    <w:abstractNumId w:val="14"/>
  </w:num>
  <w:num w:numId="38" w16cid:durableId="1667972944">
    <w:abstractNumId w:val="17"/>
  </w:num>
  <w:num w:numId="39" w16cid:durableId="416370914">
    <w:abstractNumId w:val="16"/>
  </w:num>
  <w:num w:numId="40" w16cid:durableId="1239829140">
    <w:abstractNumId w:val="9"/>
  </w:num>
  <w:num w:numId="41" w16cid:durableId="948855713">
    <w:abstractNumId w:val="39"/>
  </w:num>
  <w:num w:numId="42" w16cid:durableId="224877034">
    <w:abstractNumId w:val="11"/>
  </w:num>
  <w:num w:numId="43" w16cid:durableId="844125974">
    <w:abstractNumId w:val="15"/>
  </w:num>
  <w:num w:numId="44" w16cid:durableId="320741454">
    <w:abstractNumId w:val="20"/>
  </w:num>
  <w:num w:numId="45" w16cid:durableId="16416133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03"/>
    <w:rsid w:val="00005DDB"/>
    <w:rsid w:val="00015F8E"/>
    <w:rsid w:val="00021B81"/>
    <w:rsid w:val="000248D7"/>
    <w:rsid w:val="00047A01"/>
    <w:rsid w:val="000529BF"/>
    <w:rsid w:val="00060336"/>
    <w:rsid w:val="00066E15"/>
    <w:rsid w:val="000717FA"/>
    <w:rsid w:val="00072A68"/>
    <w:rsid w:val="00077BB6"/>
    <w:rsid w:val="00080108"/>
    <w:rsid w:val="000866C8"/>
    <w:rsid w:val="0009797D"/>
    <w:rsid w:val="000B36F3"/>
    <w:rsid w:val="000B5759"/>
    <w:rsid w:val="000C2972"/>
    <w:rsid w:val="000C5C0C"/>
    <w:rsid w:val="000D6B4A"/>
    <w:rsid w:val="000D7EE5"/>
    <w:rsid w:val="000E5506"/>
    <w:rsid w:val="000F7F01"/>
    <w:rsid w:val="00104D0E"/>
    <w:rsid w:val="001179B0"/>
    <w:rsid w:val="0013233B"/>
    <w:rsid w:val="00145F42"/>
    <w:rsid w:val="00156BEC"/>
    <w:rsid w:val="001611BB"/>
    <w:rsid w:val="00171374"/>
    <w:rsid w:val="001719F1"/>
    <w:rsid w:val="001769FD"/>
    <w:rsid w:val="00180061"/>
    <w:rsid w:val="001860E0"/>
    <w:rsid w:val="0018651C"/>
    <w:rsid w:val="00186D53"/>
    <w:rsid w:val="0019139E"/>
    <w:rsid w:val="0019627D"/>
    <w:rsid w:val="001A36A4"/>
    <w:rsid w:val="001A6BFD"/>
    <w:rsid w:val="001B1604"/>
    <w:rsid w:val="001C626A"/>
    <w:rsid w:val="001C7057"/>
    <w:rsid w:val="001D0CEE"/>
    <w:rsid w:val="001E3131"/>
    <w:rsid w:val="001E417F"/>
    <w:rsid w:val="001E4820"/>
    <w:rsid w:val="001E5271"/>
    <w:rsid w:val="001F28F1"/>
    <w:rsid w:val="002011A6"/>
    <w:rsid w:val="00202DBF"/>
    <w:rsid w:val="00206254"/>
    <w:rsid w:val="00206F70"/>
    <w:rsid w:val="00223153"/>
    <w:rsid w:val="0022618C"/>
    <w:rsid w:val="002343E5"/>
    <w:rsid w:val="002626CB"/>
    <w:rsid w:val="00266ABA"/>
    <w:rsid w:val="00273810"/>
    <w:rsid w:val="0027466B"/>
    <w:rsid w:val="0028061C"/>
    <w:rsid w:val="00285243"/>
    <w:rsid w:val="00291137"/>
    <w:rsid w:val="0029372F"/>
    <w:rsid w:val="002A5BE7"/>
    <w:rsid w:val="002A650E"/>
    <w:rsid w:val="002B47BA"/>
    <w:rsid w:val="002B76CE"/>
    <w:rsid w:val="002C1676"/>
    <w:rsid w:val="002C296B"/>
    <w:rsid w:val="002D030E"/>
    <w:rsid w:val="002D7B81"/>
    <w:rsid w:val="002F201B"/>
    <w:rsid w:val="0030343E"/>
    <w:rsid w:val="0031543F"/>
    <w:rsid w:val="00326671"/>
    <w:rsid w:val="00331B6A"/>
    <w:rsid w:val="00331D53"/>
    <w:rsid w:val="00335638"/>
    <w:rsid w:val="00343783"/>
    <w:rsid w:val="00344877"/>
    <w:rsid w:val="00346D1B"/>
    <w:rsid w:val="00367444"/>
    <w:rsid w:val="00370570"/>
    <w:rsid w:val="00376183"/>
    <w:rsid w:val="00381AA6"/>
    <w:rsid w:val="00394966"/>
    <w:rsid w:val="003A0898"/>
    <w:rsid w:val="003B50CA"/>
    <w:rsid w:val="003B661D"/>
    <w:rsid w:val="003C7B78"/>
    <w:rsid w:val="003D19D7"/>
    <w:rsid w:val="003E452C"/>
    <w:rsid w:val="003F2EC3"/>
    <w:rsid w:val="00401F3D"/>
    <w:rsid w:val="004045E5"/>
    <w:rsid w:val="00410047"/>
    <w:rsid w:val="0041403D"/>
    <w:rsid w:val="004140DF"/>
    <w:rsid w:val="00414508"/>
    <w:rsid w:val="004209F6"/>
    <w:rsid w:val="004350BA"/>
    <w:rsid w:val="0045407F"/>
    <w:rsid w:val="00454EE9"/>
    <w:rsid w:val="00455EAE"/>
    <w:rsid w:val="004570A8"/>
    <w:rsid w:val="0046453A"/>
    <w:rsid w:val="004658DF"/>
    <w:rsid w:val="00465918"/>
    <w:rsid w:val="00476DF4"/>
    <w:rsid w:val="00484522"/>
    <w:rsid w:val="004904FC"/>
    <w:rsid w:val="004B7DF2"/>
    <w:rsid w:val="004C1C1E"/>
    <w:rsid w:val="004C5B97"/>
    <w:rsid w:val="004C6F7B"/>
    <w:rsid w:val="004C790C"/>
    <w:rsid w:val="004D42FC"/>
    <w:rsid w:val="004E302F"/>
    <w:rsid w:val="004E4D87"/>
    <w:rsid w:val="004F23CA"/>
    <w:rsid w:val="005076CD"/>
    <w:rsid w:val="0053172F"/>
    <w:rsid w:val="0055298B"/>
    <w:rsid w:val="00555B40"/>
    <w:rsid w:val="0056507D"/>
    <w:rsid w:val="005660F0"/>
    <w:rsid w:val="005704CB"/>
    <w:rsid w:val="00582DF6"/>
    <w:rsid w:val="00584C97"/>
    <w:rsid w:val="005A532A"/>
    <w:rsid w:val="005A69C4"/>
    <w:rsid w:val="005B4676"/>
    <w:rsid w:val="005D0E1B"/>
    <w:rsid w:val="005D7B02"/>
    <w:rsid w:val="005E3C79"/>
    <w:rsid w:val="005E5D71"/>
    <w:rsid w:val="005F10C0"/>
    <w:rsid w:val="005F2D5D"/>
    <w:rsid w:val="00602551"/>
    <w:rsid w:val="00606613"/>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9657B"/>
    <w:rsid w:val="006A7588"/>
    <w:rsid w:val="006B0E5C"/>
    <w:rsid w:val="006C1D5F"/>
    <w:rsid w:val="006C5962"/>
    <w:rsid w:val="006C59DE"/>
    <w:rsid w:val="006C62DB"/>
    <w:rsid w:val="006D1B08"/>
    <w:rsid w:val="006D57FC"/>
    <w:rsid w:val="006E59BD"/>
    <w:rsid w:val="006E6B21"/>
    <w:rsid w:val="006F1D7A"/>
    <w:rsid w:val="00706BA6"/>
    <w:rsid w:val="00706CB3"/>
    <w:rsid w:val="00711252"/>
    <w:rsid w:val="00714616"/>
    <w:rsid w:val="00716C3E"/>
    <w:rsid w:val="0072334B"/>
    <w:rsid w:val="00723B3A"/>
    <w:rsid w:val="00730104"/>
    <w:rsid w:val="00736421"/>
    <w:rsid w:val="00744E8B"/>
    <w:rsid w:val="00754F96"/>
    <w:rsid w:val="007604D0"/>
    <w:rsid w:val="00763A45"/>
    <w:rsid w:val="007759C8"/>
    <w:rsid w:val="00781A48"/>
    <w:rsid w:val="00786AF1"/>
    <w:rsid w:val="00790498"/>
    <w:rsid w:val="007927BF"/>
    <w:rsid w:val="007A4C18"/>
    <w:rsid w:val="007A6C04"/>
    <w:rsid w:val="007C0459"/>
    <w:rsid w:val="007C0BE9"/>
    <w:rsid w:val="007C4C1B"/>
    <w:rsid w:val="007C7AF8"/>
    <w:rsid w:val="007D1AAF"/>
    <w:rsid w:val="007D5777"/>
    <w:rsid w:val="007E65E1"/>
    <w:rsid w:val="007E6F70"/>
    <w:rsid w:val="007F12C3"/>
    <w:rsid w:val="00803226"/>
    <w:rsid w:val="008051CC"/>
    <w:rsid w:val="00820073"/>
    <w:rsid w:val="00827C75"/>
    <w:rsid w:val="00835D5E"/>
    <w:rsid w:val="008444CD"/>
    <w:rsid w:val="0084573D"/>
    <w:rsid w:val="00854240"/>
    <w:rsid w:val="008562DB"/>
    <w:rsid w:val="00860577"/>
    <w:rsid w:val="008643B0"/>
    <w:rsid w:val="0088442C"/>
    <w:rsid w:val="008853A6"/>
    <w:rsid w:val="00892FE0"/>
    <w:rsid w:val="008A5A8F"/>
    <w:rsid w:val="008A7AF9"/>
    <w:rsid w:val="008B135A"/>
    <w:rsid w:val="008B13EE"/>
    <w:rsid w:val="008C3CFD"/>
    <w:rsid w:val="008D447E"/>
    <w:rsid w:val="008E3C07"/>
    <w:rsid w:val="008E4CD5"/>
    <w:rsid w:val="008F1ED2"/>
    <w:rsid w:val="008F2450"/>
    <w:rsid w:val="008F32FA"/>
    <w:rsid w:val="008F4A4C"/>
    <w:rsid w:val="008F5C88"/>
    <w:rsid w:val="00900EBF"/>
    <w:rsid w:val="00904F50"/>
    <w:rsid w:val="00911F3E"/>
    <w:rsid w:val="00925E13"/>
    <w:rsid w:val="0094380D"/>
    <w:rsid w:val="0094440C"/>
    <w:rsid w:val="009513AB"/>
    <w:rsid w:val="00952A77"/>
    <w:rsid w:val="00964A27"/>
    <w:rsid w:val="00986DDB"/>
    <w:rsid w:val="00987CC2"/>
    <w:rsid w:val="00990F53"/>
    <w:rsid w:val="00993EA6"/>
    <w:rsid w:val="009A2E82"/>
    <w:rsid w:val="009B6AE0"/>
    <w:rsid w:val="009C12F6"/>
    <w:rsid w:val="009C2480"/>
    <w:rsid w:val="009D37EF"/>
    <w:rsid w:val="009E27FB"/>
    <w:rsid w:val="009E4493"/>
    <w:rsid w:val="009F020D"/>
    <w:rsid w:val="009F6E81"/>
    <w:rsid w:val="00A25364"/>
    <w:rsid w:val="00A27E25"/>
    <w:rsid w:val="00A34F1C"/>
    <w:rsid w:val="00A50D07"/>
    <w:rsid w:val="00A52B80"/>
    <w:rsid w:val="00A56915"/>
    <w:rsid w:val="00A56B5F"/>
    <w:rsid w:val="00A8533C"/>
    <w:rsid w:val="00A90609"/>
    <w:rsid w:val="00AA367D"/>
    <w:rsid w:val="00AB2EEC"/>
    <w:rsid w:val="00AB34DD"/>
    <w:rsid w:val="00AB44F1"/>
    <w:rsid w:val="00AB5A10"/>
    <w:rsid w:val="00AD03ED"/>
    <w:rsid w:val="00AD4C38"/>
    <w:rsid w:val="00AE025F"/>
    <w:rsid w:val="00AE3613"/>
    <w:rsid w:val="00AF44D9"/>
    <w:rsid w:val="00AF7527"/>
    <w:rsid w:val="00B07FBB"/>
    <w:rsid w:val="00B13A7E"/>
    <w:rsid w:val="00B16615"/>
    <w:rsid w:val="00B20F85"/>
    <w:rsid w:val="00B32D58"/>
    <w:rsid w:val="00B416A0"/>
    <w:rsid w:val="00B52780"/>
    <w:rsid w:val="00B54D1D"/>
    <w:rsid w:val="00B558B5"/>
    <w:rsid w:val="00B60D90"/>
    <w:rsid w:val="00B73D20"/>
    <w:rsid w:val="00B76768"/>
    <w:rsid w:val="00B90C82"/>
    <w:rsid w:val="00B92245"/>
    <w:rsid w:val="00B93ED6"/>
    <w:rsid w:val="00B95A0F"/>
    <w:rsid w:val="00BA565D"/>
    <w:rsid w:val="00BB09A0"/>
    <w:rsid w:val="00BB10F0"/>
    <w:rsid w:val="00BB472F"/>
    <w:rsid w:val="00BB55C8"/>
    <w:rsid w:val="00BC1461"/>
    <w:rsid w:val="00BF14E7"/>
    <w:rsid w:val="00BF3D9C"/>
    <w:rsid w:val="00BF6B56"/>
    <w:rsid w:val="00BF75AE"/>
    <w:rsid w:val="00C05A7C"/>
    <w:rsid w:val="00C07758"/>
    <w:rsid w:val="00C149DE"/>
    <w:rsid w:val="00C20402"/>
    <w:rsid w:val="00C25D91"/>
    <w:rsid w:val="00C312A8"/>
    <w:rsid w:val="00C52141"/>
    <w:rsid w:val="00C54071"/>
    <w:rsid w:val="00C74A7E"/>
    <w:rsid w:val="00C923FA"/>
    <w:rsid w:val="00C9747E"/>
    <w:rsid w:val="00CB024B"/>
    <w:rsid w:val="00CB0999"/>
    <w:rsid w:val="00CB2453"/>
    <w:rsid w:val="00CB7DE0"/>
    <w:rsid w:val="00CC15A4"/>
    <w:rsid w:val="00CD62BB"/>
    <w:rsid w:val="00CD7769"/>
    <w:rsid w:val="00CE4D57"/>
    <w:rsid w:val="00CF1CCC"/>
    <w:rsid w:val="00D00057"/>
    <w:rsid w:val="00D115C3"/>
    <w:rsid w:val="00D13103"/>
    <w:rsid w:val="00D167BF"/>
    <w:rsid w:val="00D2660B"/>
    <w:rsid w:val="00D35BAE"/>
    <w:rsid w:val="00D512DE"/>
    <w:rsid w:val="00D51AD8"/>
    <w:rsid w:val="00D532FC"/>
    <w:rsid w:val="00D5334A"/>
    <w:rsid w:val="00D6043B"/>
    <w:rsid w:val="00D62E2A"/>
    <w:rsid w:val="00D62F67"/>
    <w:rsid w:val="00D731F8"/>
    <w:rsid w:val="00D90E8F"/>
    <w:rsid w:val="00D961EA"/>
    <w:rsid w:val="00DB6B7E"/>
    <w:rsid w:val="00DD3D57"/>
    <w:rsid w:val="00DD6DD2"/>
    <w:rsid w:val="00DE3E10"/>
    <w:rsid w:val="00DE47CE"/>
    <w:rsid w:val="00DE5827"/>
    <w:rsid w:val="00E0362C"/>
    <w:rsid w:val="00E0482C"/>
    <w:rsid w:val="00E066DC"/>
    <w:rsid w:val="00E149A1"/>
    <w:rsid w:val="00E158E6"/>
    <w:rsid w:val="00E2463E"/>
    <w:rsid w:val="00E40423"/>
    <w:rsid w:val="00E40B23"/>
    <w:rsid w:val="00E4132D"/>
    <w:rsid w:val="00E44482"/>
    <w:rsid w:val="00E470D0"/>
    <w:rsid w:val="00E515CF"/>
    <w:rsid w:val="00E76F03"/>
    <w:rsid w:val="00E94CDB"/>
    <w:rsid w:val="00E954D8"/>
    <w:rsid w:val="00E963B2"/>
    <w:rsid w:val="00EA06B3"/>
    <w:rsid w:val="00EA4BD5"/>
    <w:rsid w:val="00EA6ABB"/>
    <w:rsid w:val="00EB14ED"/>
    <w:rsid w:val="00EC6F44"/>
    <w:rsid w:val="00ED0A27"/>
    <w:rsid w:val="00ED222E"/>
    <w:rsid w:val="00ED3E5D"/>
    <w:rsid w:val="00ED5C1B"/>
    <w:rsid w:val="00ED7973"/>
    <w:rsid w:val="00EF1675"/>
    <w:rsid w:val="00EF1B2A"/>
    <w:rsid w:val="00EF4A99"/>
    <w:rsid w:val="00EF6E3F"/>
    <w:rsid w:val="00F21CE8"/>
    <w:rsid w:val="00F226C6"/>
    <w:rsid w:val="00F25796"/>
    <w:rsid w:val="00F30993"/>
    <w:rsid w:val="00F30FEA"/>
    <w:rsid w:val="00F32A0F"/>
    <w:rsid w:val="00F52123"/>
    <w:rsid w:val="00F5224A"/>
    <w:rsid w:val="00F52BFC"/>
    <w:rsid w:val="00F65060"/>
    <w:rsid w:val="00F66942"/>
    <w:rsid w:val="00F77A87"/>
    <w:rsid w:val="00FA68FA"/>
    <w:rsid w:val="00FB4EF9"/>
    <w:rsid w:val="00FC3CA5"/>
    <w:rsid w:val="00FC76CE"/>
    <w:rsid w:val="00FD01B0"/>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B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10588068">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73412410">
      <w:bodyDiv w:val="1"/>
      <w:marLeft w:val="0"/>
      <w:marRight w:val="0"/>
      <w:marTop w:val="0"/>
      <w:marBottom w:val="0"/>
      <w:divBdr>
        <w:top w:val="none" w:sz="0" w:space="0" w:color="auto"/>
        <w:left w:val="none" w:sz="0" w:space="0" w:color="auto"/>
        <w:bottom w:val="none" w:sz="0" w:space="0" w:color="auto"/>
        <w:right w:val="none" w:sz="0" w:space="0" w:color="auto"/>
      </w:divBdr>
      <w:divsChild>
        <w:div w:id="2121758671">
          <w:marLeft w:val="0"/>
          <w:marRight w:val="0"/>
          <w:marTop w:val="0"/>
          <w:marBottom w:val="0"/>
          <w:divBdr>
            <w:top w:val="none" w:sz="0" w:space="0" w:color="auto"/>
            <w:left w:val="none" w:sz="0" w:space="0" w:color="auto"/>
            <w:bottom w:val="none" w:sz="0" w:space="0" w:color="auto"/>
            <w:right w:val="none" w:sz="0" w:space="0" w:color="auto"/>
          </w:divBdr>
          <w:divsChild>
            <w:div w:id="1717654680">
              <w:marLeft w:val="0"/>
              <w:marRight w:val="0"/>
              <w:marTop w:val="0"/>
              <w:marBottom w:val="0"/>
              <w:divBdr>
                <w:top w:val="none" w:sz="0" w:space="0" w:color="auto"/>
                <w:left w:val="none" w:sz="0" w:space="0" w:color="auto"/>
                <w:bottom w:val="none" w:sz="0" w:space="0" w:color="auto"/>
                <w:right w:val="none" w:sz="0" w:space="0" w:color="auto"/>
              </w:divBdr>
              <w:divsChild>
                <w:div w:id="1268540185">
                  <w:marLeft w:val="0"/>
                  <w:marRight w:val="0"/>
                  <w:marTop w:val="0"/>
                  <w:marBottom w:val="0"/>
                  <w:divBdr>
                    <w:top w:val="none" w:sz="0" w:space="0" w:color="auto"/>
                    <w:left w:val="none" w:sz="0" w:space="0" w:color="auto"/>
                    <w:bottom w:val="none" w:sz="0" w:space="0" w:color="auto"/>
                    <w:right w:val="none" w:sz="0" w:space="0" w:color="auto"/>
                  </w:divBdr>
                  <w:divsChild>
                    <w:div w:id="8408962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54230371">
          <w:marLeft w:val="0"/>
          <w:marRight w:val="0"/>
          <w:marTop w:val="0"/>
          <w:marBottom w:val="0"/>
          <w:divBdr>
            <w:top w:val="none" w:sz="0" w:space="0" w:color="auto"/>
            <w:left w:val="none" w:sz="0" w:space="0" w:color="auto"/>
            <w:bottom w:val="none" w:sz="0" w:space="0" w:color="auto"/>
            <w:right w:val="none" w:sz="0" w:space="0" w:color="auto"/>
          </w:divBdr>
          <w:divsChild>
            <w:div w:id="1265115527">
              <w:marLeft w:val="0"/>
              <w:marRight w:val="0"/>
              <w:marTop w:val="0"/>
              <w:marBottom w:val="0"/>
              <w:divBdr>
                <w:top w:val="none" w:sz="0" w:space="0" w:color="auto"/>
                <w:left w:val="none" w:sz="0" w:space="0" w:color="auto"/>
                <w:bottom w:val="none" w:sz="0" w:space="0" w:color="auto"/>
                <w:right w:val="none" w:sz="0" w:space="0" w:color="auto"/>
              </w:divBdr>
              <w:divsChild>
                <w:div w:id="20777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076969773">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indicators/Global%20Indicator%20Framework%20after%202022%20refinement_Eng.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Value>23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Hana Moumen</DisplayName>
        <AccountId>1242</AccountId>
        <AccountType/>
      </UserInfo>
    </SharedWithUsers>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88CAB-4506-4116-BFD3-59C92CBDE480}"/>
</file>

<file path=customXml/itemProps2.xml><?xml version="1.0" encoding="utf-8"?>
<ds:datastoreItem xmlns:ds="http://schemas.openxmlformats.org/officeDocument/2006/customXml" ds:itemID="{1189C046-15AA-4DF3-90F0-408C14BDADF8}">
  <ds:schemaRefs>
    <ds:schemaRef ds:uri="http://schemas.microsoft.com/sharepoint/events"/>
  </ds:schemaRefs>
</ds:datastoreItem>
</file>

<file path=customXml/itemProps3.xml><?xml version="1.0" encoding="utf-8"?>
<ds:datastoreItem xmlns:ds="http://schemas.openxmlformats.org/officeDocument/2006/customXml" ds:itemID="{5A332015-7D08-494D-9ED5-DEBA1E70A53A}">
  <ds:schemaRefs>
    <ds:schemaRef ds:uri="http://schemas.openxmlformats.org/officeDocument/2006/bibliography"/>
  </ds:schemaRefs>
</ds:datastoreItem>
</file>

<file path=customXml/itemProps4.xml><?xml version="1.0" encoding="utf-8"?>
<ds:datastoreItem xmlns:ds="http://schemas.openxmlformats.org/officeDocument/2006/customXml" ds:itemID="{7E17BF99-1A12-4BAD-A28A-08E3E2E96D26}">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5.xml><?xml version="1.0" encoding="utf-8"?>
<ds:datastoreItem xmlns:ds="http://schemas.openxmlformats.org/officeDocument/2006/customXml" ds:itemID="{E11F0E37-FD85-4526-9B99-B32F6E4D863C}">
  <ds:schemaRefs>
    <ds:schemaRef ds:uri="http://schemas.microsoft.com/office/2006/metadata/customXsn"/>
  </ds:schemaRefs>
</ds:datastoreItem>
</file>

<file path=customXml/itemProps6.xml><?xml version="1.0" encoding="utf-8"?>
<ds:datastoreItem xmlns:ds="http://schemas.openxmlformats.org/officeDocument/2006/customXml" ds:itemID="{A13BE0E9-64C7-4500-9C43-5A433582600A}">
  <ds:schemaRefs>
    <ds:schemaRef ds:uri="Microsoft.SharePoint.Taxonomy.ContentTypeSync"/>
  </ds:schemaRefs>
</ds:datastoreItem>
</file>

<file path=customXml/itemProps7.xml><?xml version="1.0" encoding="utf-8"?>
<ds:datastoreItem xmlns:ds="http://schemas.openxmlformats.org/officeDocument/2006/customXml" ds:itemID="{FF56928B-2B44-442D-9E65-953B5819E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6604</Words>
  <Characters>37646</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cp:lastModifiedBy>
  <cp:revision>2</cp:revision>
  <cp:lastPrinted>2013-09-05T18:33:00Z</cp:lastPrinted>
  <dcterms:created xsi:type="dcterms:W3CDTF">2023-10-01T05:17:00Z</dcterms:created>
  <dcterms:modified xsi:type="dcterms:W3CDTF">2023-10-01T05:17:00Z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MediaServiceImageTags">
    <vt:lpwstr/>
  </property>
  <property fmtid="{D5CDD505-2E9C-101B-9397-08002B2CF9AE}" pid="10" name="CriticalForLongTermRetention">
    <vt:lpwstr/>
  </property>
</Properties>
</file>