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3050"/>
        <w:gridCol w:w="3150"/>
        <w:gridCol w:w="3156"/>
        <w:gridCol w:w="2860"/>
      </w:tblGrid>
      <w:tr w:rsidR="00AB47AE" w:rsidRPr="00D5585D" w14:paraId="00FD160F" w14:textId="77777777" w:rsidTr="00BB4AAD">
        <w:trPr>
          <w:trHeight w:val="521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73F5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6363CF9" wp14:editId="49CDFF5D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2A37" w14:textId="46730240"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="00433E8A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7</w:t>
            </w:r>
          </w:p>
          <w:p w14:paraId="360B12AB" w14:textId="07B0A729" w:rsidR="00F84751" w:rsidRDefault="00AF170A" w:rsidP="00AF170A">
            <w:pPr>
              <w:pStyle w:val="1H"/>
              <w:bidi/>
              <w:jc w:val="center"/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الاستبيانات </w:t>
            </w:r>
            <w:r w:rsidR="00433E8A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الأساسية</w:t>
            </w:r>
          </w:p>
          <w:p w14:paraId="181F39E7" w14:textId="35B684A2" w:rsidR="00AF2DAB" w:rsidRPr="00D5585D" w:rsidRDefault="00AF2DAB" w:rsidP="00AF2DAB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14:paraId="300E9653" w14:textId="77777777" w:rsidTr="00BB4AAD">
        <w:trPr>
          <w:trHeight w:val="13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43E756" w14:textId="6D8FD21B"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</w:t>
            </w:r>
            <w:r w:rsidR="00433E8A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استبيانات </w:t>
            </w:r>
            <w:r w:rsidR="00433E8A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والمواضيع الأساسية في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المسح العنقودي متعدد المؤشرات السا</w:t>
            </w:r>
            <w:r w:rsidR="00433E8A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بع.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</w:t>
            </w:r>
            <w:r w:rsidR="00433E8A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اذهب الى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صفحات المسح العنقودي متعدد المؤشرات على الموقع </w:t>
            </w:r>
            <w:hyperlink r:id="rId15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</w:t>
            </w:r>
            <w:r w:rsidR="00433E8A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ال</w:t>
            </w:r>
            <w:r w:rsidR="00433E8A"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استبيانات </w:t>
            </w:r>
            <w:r w:rsidR="00433E8A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والمواضيع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>.</w:t>
            </w:r>
          </w:p>
        </w:tc>
      </w:tr>
      <w:tr w:rsidR="00AB47AE" w:rsidRPr="00D5585D" w14:paraId="5CC8181B" w14:textId="77777777" w:rsidTr="00E35899">
        <w:trPr>
          <w:trHeight w:val="699"/>
          <w:jc w:val="center"/>
        </w:trPr>
        <w:tc>
          <w:tcPr>
            <w:tcW w:w="9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AA9C974" w14:textId="77777777"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EA23A6D" w14:textId="553C83AF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استبيان </w:t>
            </w:r>
            <w:r w:rsidR="00E35899">
              <w:rPr>
                <w:rFonts w:ascii="Arial" w:eastAsia="Arial" w:hAnsi="Arial" w:cs="Arial" w:hint="cs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لمرأة</w:t>
            </w:r>
          </w:p>
          <w:p w14:paraId="50A82A22" w14:textId="77777777"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653F94" w14:textId="4EA18D39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استبيان </w:t>
            </w:r>
            <w:r w:rsidR="00E35899">
              <w:rPr>
                <w:rFonts w:ascii="Arial" w:eastAsia="Arial" w:hAnsi="Arial" w:cs="Arial" w:hint="cs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لرجل</w:t>
            </w:r>
          </w:p>
          <w:p w14:paraId="6D44F9D0" w14:textId="77777777"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A3093BB" w14:textId="7CE3895B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  <w:r w:rsidR="00E35899">
              <w:rPr>
                <w:rFonts w:ascii="Arial" w:eastAsia="Arial" w:hAnsi="Arial" w:cs="Arial" w:hint="cs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والشباب</w:t>
            </w:r>
          </w:p>
          <w:p w14:paraId="04A02775" w14:textId="77777777"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14:paraId="0F1661AA" w14:textId="33C01B4B" w:rsidR="0052428F" w:rsidRPr="00E35899" w:rsidRDefault="00AF170A" w:rsidP="006B7FCD">
            <w:pPr>
              <w:pStyle w:val="1H"/>
              <w:bidi/>
              <w:jc w:val="center"/>
              <w:rPr>
                <w:i/>
                <w:smallCaps w:val="0"/>
                <w:color w:val="000000" w:themeColor="text1"/>
                <w:sz w:val="18"/>
                <w:szCs w:val="18"/>
              </w:rPr>
            </w:pP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</w:t>
            </w:r>
            <w:r w:rsidR="00AD2B55"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ي</w:t>
            </w: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تم اختياره عشوائياً في كل أسرة معيشية</w:t>
            </w:r>
          </w:p>
        </w:tc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8AD6609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14:paraId="5F3058B6" w14:textId="77777777"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2C0D55" w:rsidRPr="00D5585D" w14:paraId="7DE5C199" w14:textId="77777777" w:rsidTr="002C0D55">
        <w:trPr>
          <w:jc w:val="center"/>
        </w:trPr>
        <w:tc>
          <w:tcPr>
            <w:tcW w:w="95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F71104" w14:textId="77777777" w:rsidR="002C0D55" w:rsidRPr="00D5585D" w:rsidRDefault="002C0D55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53688" w14:textId="77777777" w:rsidR="002C0D55" w:rsidRPr="00D5585D" w:rsidRDefault="002C0D55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10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E55CF" w14:textId="77777777" w:rsidR="002C0D55" w:rsidRPr="00D5585D" w:rsidRDefault="002C0D55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10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276C1" w14:textId="77777777" w:rsidR="002C0D55" w:rsidRPr="00D5585D" w:rsidRDefault="002C0D55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9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B6EC9" w14:textId="77777777" w:rsidR="002C0D55" w:rsidRPr="00D5585D" w:rsidRDefault="002C0D55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2C0D55" w:rsidRPr="00D5585D" w14:paraId="65CC9044" w14:textId="77777777" w:rsidTr="002C0D55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4B7ADCC" w14:textId="77777777" w:rsidR="002C0D55" w:rsidRPr="00D5585D" w:rsidRDefault="002C0D55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A6517" w14:textId="77777777" w:rsidR="002C0D55" w:rsidRPr="00D5585D" w:rsidRDefault="002C0D55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104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EBD61" w14:textId="77777777" w:rsidR="002C0D55" w:rsidRPr="00D5585D" w:rsidRDefault="002C0D55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104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D321D" w14:textId="77777777" w:rsidR="002C0D55" w:rsidRPr="00D5585D" w:rsidRDefault="002C0D55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9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08FE1" w14:textId="77777777" w:rsidR="002C0D55" w:rsidRPr="00D5585D" w:rsidRDefault="002C0D55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لومات الأطفال دون سنّ الخامسة</w:t>
            </w:r>
          </w:p>
        </w:tc>
      </w:tr>
      <w:tr w:rsidR="002C0D55" w:rsidRPr="00D5585D" w14:paraId="71E12C08" w14:textId="77777777" w:rsidTr="002C0D55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29E7005" w14:textId="08B010ED" w:rsidR="002C0D55" w:rsidRPr="00D5585D" w:rsidRDefault="002C0D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التعليم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: الانجازات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A34F6" w14:textId="67083172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تكنولوجيا المعلومات والاتصالات</w:t>
            </w:r>
          </w:p>
        </w:tc>
        <w:tc>
          <w:tcPr>
            <w:tcW w:w="104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9A300" w14:textId="264AC03C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تكنولوجيا المعلومات والاتصالات</w:t>
            </w:r>
          </w:p>
        </w:tc>
        <w:tc>
          <w:tcPr>
            <w:tcW w:w="104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D50DF" w14:textId="77777777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9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8116B" w14:textId="3A376137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تنمية الطفولة المبكرة</w:t>
            </w:r>
          </w:p>
        </w:tc>
      </w:tr>
      <w:tr w:rsidR="002C0D55" w:rsidRPr="00D5585D" w14:paraId="69643543" w14:textId="77777777" w:rsidTr="002C0D55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2E87B65" w14:textId="40FC9018" w:rsidR="002C0D55" w:rsidRPr="00D5585D" w:rsidRDefault="002C0D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التعليم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: الحضور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-24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]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517DC" w14:textId="77777777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104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CBDF9" w14:textId="5C357655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104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120CB" w14:textId="77777777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9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E991A" w14:textId="6DE22225" w:rsidR="002C0D55" w:rsidRPr="00D5585D" w:rsidRDefault="002C0D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D2B55" w:rsidRPr="00D5585D" w14:paraId="6A68DB8D" w14:textId="77777777" w:rsidTr="002C0D55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16C6075" w14:textId="6DAFE29E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A3288" w14:textId="23D98EE8" w:rsidR="00AD2B55" w:rsidRPr="00D5585D" w:rsidRDefault="00AD2B55" w:rsidP="002C0D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E35899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رعاية ما قبل الولادة</w:t>
            </w:r>
          </w:p>
        </w:tc>
        <w:tc>
          <w:tcPr>
            <w:tcW w:w="104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8D36D" w14:textId="27DD9BA5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6BE09" w14:textId="2C1918D3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مشاركة الأسرة في التعليم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9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9373D" w14:textId="01BEE321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AD2B55" w:rsidRPr="00D5585D" w14:paraId="2D6DBAAA" w14:textId="77777777" w:rsidTr="002C0D55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EFC7ED7" w14:textId="022118CD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المياه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BF7AF" w14:textId="1646199D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E35899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رعاية الولادة</w:t>
            </w:r>
          </w:p>
        </w:tc>
        <w:tc>
          <w:tcPr>
            <w:tcW w:w="104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85C8B" w14:textId="1511925F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A96E1" w14:textId="5B667E2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(مباشر،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-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94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8C86C" w14:textId="6EF3B5A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0AF6967F" w14:textId="77777777" w:rsidTr="00C9540B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118DCD" w14:textId="765E0415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الصرف الصحي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C3372" w14:textId="6980FA00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104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7D6DF" w14:textId="0A099338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84FCF" w14:textId="7D364B02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74CB4" w14:textId="2E644FCC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7FB81D39" w14:textId="77777777" w:rsidTr="00AD2B55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D990FC7" w14:textId="7169A6F0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النظافة</w:t>
            </w:r>
          </w:p>
        </w:tc>
        <w:tc>
          <w:tcPr>
            <w:tcW w:w="1010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B006C" w14:textId="3EBFCB1B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  <w:tc>
          <w:tcPr>
            <w:tcW w:w="104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A68D9" w14:textId="31A762D8" w:rsidR="00AD2B55" w:rsidRPr="00D5585D" w:rsidRDefault="00AD2B55" w:rsidP="002C0D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98B97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3307D" w14:textId="48AF222D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366FEDED" w14:textId="77777777" w:rsidTr="00607854">
        <w:trPr>
          <w:trHeight w:val="663"/>
          <w:jc w:val="center"/>
        </w:trPr>
        <w:tc>
          <w:tcPr>
            <w:tcW w:w="955" w:type="pct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B6791" w14:textId="77777777" w:rsidR="00AD2B55" w:rsidRPr="00D5585D" w:rsidRDefault="00AD2B55" w:rsidP="002C0D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  <w:p w14:paraId="7630F76B" w14:textId="77777777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  <w:p w14:paraId="7BF54948" w14:textId="565013F3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D4761F5" w14:textId="5EDF8EC4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70E3F71" w14:textId="5CB90819" w:rsidR="00AD2B55" w:rsidRPr="00D5585D" w:rsidRDefault="00AD2B55" w:rsidP="002C0D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14:paraId="0FFE8008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BBFF4" w14:textId="55506015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6B06411E" w14:textId="77777777" w:rsidTr="00AD2B55">
        <w:trPr>
          <w:trHeight w:val="391"/>
          <w:jc w:val="center"/>
        </w:trPr>
        <w:tc>
          <w:tcPr>
            <w:tcW w:w="955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98EAC50" w14:textId="77777777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11C0A13" w14:textId="1AD731AC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0A9DE67F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CD06DBF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A03D164" w14:textId="4C6C2504" w:rsidR="00AD2B55" w:rsidRPr="002574E3" w:rsidRDefault="00AD2B55" w:rsidP="002C0D55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 w:hint="cs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نموذج</w:t>
            </w: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القياسات </w:t>
            </w:r>
            <w:r w:rsidRPr="002574E3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الأنثروبومترية</w:t>
            </w:r>
          </w:p>
          <w:p w14:paraId="00417A87" w14:textId="559951CF" w:rsidR="00AD2B55" w:rsidRPr="00D5585D" w:rsidRDefault="00AD2B55" w:rsidP="002C0D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لجميع الأطفال دون سن الخامسة</w:t>
            </w:r>
          </w:p>
        </w:tc>
      </w:tr>
      <w:tr w:rsidR="00AD2B55" w:rsidRPr="00D5585D" w14:paraId="18AE720E" w14:textId="77777777" w:rsidTr="00AD2B55">
        <w:trPr>
          <w:jc w:val="center"/>
        </w:trPr>
        <w:tc>
          <w:tcPr>
            <w:tcW w:w="95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D770F" w14:textId="0D575934" w:rsidR="00AD2B55" w:rsidRPr="00D5585D" w:rsidRDefault="00AD2B55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DEF24" w14:textId="13C0BA26" w:rsidR="00AD2B55" w:rsidRPr="00D5585D" w:rsidRDefault="00AD2B55" w:rsidP="002C0D55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04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72CBB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67B88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6913C" w14:textId="77777777" w:rsidR="00AD2B55" w:rsidRPr="00D5585D" w:rsidRDefault="00AD2B55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0E4A56" w:rsidRPr="00D5585D" w14:paraId="4834B803" w14:textId="77777777" w:rsidTr="001178C3">
        <w:trPr>
          <w:trHeight w:val="1614"/>
          <w:jc w:val="center"/>
        </w:trPr>
        <w:tc>
          <w:tcPr>
            <w:tcW w:w="9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CB93E7D" w14:textId="290A440B" w:rsidR="000E4A56" w:rsidRPr="00D5585D" w:rsidRDefault="000E4A56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18"/>
                <w:szCs w:val="18"/>
                <w:bdr w:val="nil"/>
                <w:rtl/>
              </w:rPr>
              <w:t xml:space="preserve">نموذج </w:t>
            </w:r>
            <w:r w:rsidRPr="001246F2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اختبار</w:t>
            </w:r>
            <w:r>
              <w:rPr>
                <w:rFonts w:ascii="Arial" w:eastAsia="Arial" w:hAnsi="Arial" w:cs="Arial" w:hint="cs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جودة المياه</w:t>
            </w:r>
          </w:p>
          <w:p w14:paraId="6DA07892" w14:textId="199F3F98" w:rsidR="000E4A56" w:rsidRPr="00E35899" w:rsidRDefault="000E4A56" w:rsidP="002C0D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color w:val="000000" w:themeColor="text1"/>
                <w:sz w:val="18"/>
                <w:szCs w:val="18"/>
              </w:rPr>
            </w:pP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لمجموعة فرعية من الأسر المعيشية ضمن كل عنق</w:t>
            </w:r>
            <w:r w:rsidRPr="00E35899"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ود</w:t>
            </w:r>
          </w:p>
        </w:tc>
        <w:tc>
          <w:tcPr>
            <w:tcW w:w="101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40D00" w14:textId="77777777" w:rsidR="000E4A56" w:rsidRPr="00D5585D" w:rsidRDefault="000E4A56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0AE37" w14:textId="77777777" w:rsidR="000E4A56" w:rsidRPr="00D5585D" w:rsidRDefault="000E4A56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06A78" w14:textId="77777777" w:rsidR="000E4A56" w:rsidRPr="00D5585D" w:rsidRDefault="000E4A56" w:rsidP="002C0D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AE2C11E" w14:textId="6FC67EAE" w:rsidR="000E4A56" w:rsidRPr="00D5585D" w:rsidRDefault="000E4A56" w:rsidP="002C0D55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نموذج</w:t>
            </w: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سجلات التطعيم في المرفق الصحي</w:t>
            </w:r>
          </w:p>
          <w:p w14:paraId="48177D74" w14:textId="77777777" w:rsidR="000E4A56" w:rsidRPr="00E35899" w:rsidRDefault="000E4A56" w:rsidP="002C0D55">
            <w:pPr>
              <w:pStyle w:val="1H"/>
              <w:bidi/>
              <w:jc w:val="center"/>
              <w:rPr>
                <w:smallCaps w:val="0"/>
                <w:color w:val="000000" w:themeColor="text1"/>
                <w:sz w:val="18"/>
                <w:szCs w:val="18"/>
              </w:rPr>
            </w:pP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Pr="00E35899"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</w:tbl>
    <w:p w14:paraId="67C0B03F" w14:textId="12FE5189" w:rsidR="00433E8A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p w14:paraId="418AAF37" w14:textId="77777777" w:rsidR="00433E8A" w:rsidRPr="000E4A56" w:rsidRDefault="00433E8A">
      <w:pPr>
        <w:rPr>
          <w:rFonts w:ascii="Times New Roman" w:hAnsi="Times New Roman" w:cs="Times New Roman"/>
          <w:bCs/>
          <w:smallCaps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smallCaps/>
          <w:sz w:val="18"/>
          <w:szCs w:val="18"/>
        </w:rPr>
        <w:br w:type="page"/>
      </w:r>
    </w:p>
    <w:tbl>
      <w:tblPr>
        <w:tblStyle w:val="TableGrid"/>
        <w:bidiVisual/>
        <w:tblW w:w="5216" w:type="pct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4140"/>
        <w:gridCol w:w="237"/>
        <w:gridCol w:w="2286"/>
        <w:gridCol w:w="529"/>
        <w:gridCol w:w="150"/>
        <w:gridCol w:w="1842"/>
        <w:gridCol w:w="2878"/>
      </w:tblGrid>
      <w:tr w:rsidR="00433E8A" w:rsidRPr="00D5585D" w14:paraId="06FDD596" w14:textId="77777777" w:rsidTr="007C5C04">
        <w:trPr>
          <w:trHeight w:val="521"/>
          <w:jc w:val="center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9E89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lastRenderedPageBreak/>
              <w:drawing>
                <wp:inline distT="0" distB="0" distL="0" distR="0" wp14:anchorId="72D7A83C" wp14:editId="565E0B05">
                  <wp:extent cx="1362456" cy="283464"/>
                  <wp:effectExtent l="0" t="0" r="0" b="0"/>
                  <wp:docPr id="2" name="Picture 2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A12B" w14:textId="77777777" w:rsidR="00433E8A" w:rsidRPr="00D5585D" w:rsidRDefault="00433E8A" w:rsidP="008D52F5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7</w:t>
            </w:r>
          </w:p>
          <w:p w14:paraId="43F9DFB0" w14:textId="77777777" w:rsidR="00433E8A" w:rsidRDefault="00433E8A" w:rsidP="00B109FE">
            <w:pPr>
              <w:pStyle w:val="1H"/>
              <w:bidi/>
              <w:jc w:val="center"/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الاستبيانات </w:t>
            </w:r>
            <w:r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الأساسية</w:t>
            </w:r>
          </w:p>
          <w:p w14:paraId="64074C0F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433E8A" w:rsidRPr="00D5585D" w14:paraId="7EA1CCD9" w14:textId="77777777" w:rsidTr="00AD2B55">
        <w:trPr>
          <w:trHeight w:val="132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2F791D0" w14:textId="09B7F4AA" w:rsidR="00433E8A" w:rsidRPr="00D5585D" w:rsidRDefault="00433E8A" w:rsidP="00B109FE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</w:t>
            </w:r>
            <w:r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استبيانات </w:t>
            </w:r>
            <w:r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والمواضيع التكميلية في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المسح العنقودي متعدد المؤشرات السا</w:t>
            </w:r>
            <w:r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بع.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اذهب الى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صفحات المسح العنقودي متعدد المؤشرات على الموقع </w:t>
            </w:r>
            <w:hyperlink r:id="rId16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</w:t>
            </w:r>
            <w:r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استبيانات </w:t>
            </w:r>
            <w:r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والمواضيع</w:t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>.</w:t>
            </w:r>
            <w:r w:rsidR="002574E3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</w:t>
            </w:r>
            <w:r w:rsidR="002574E3" w:rsidRPr="002574E3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سيتم إضافة مو</w:t>
            </w:r>
            <w:r w:rsidR="002574E3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ا</w:t>
            </w:r>
            <w:r w:rsidR="002574E3" w:rsidRPr="002574E3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ض</w:t>
            </w:r>
            <w:r w:rsidR="002574E3">
              <w:rPr>
                <w:rFonts w:ascii="Arial" w:eastAsia="Arial" w:hAnsi="Arial" w:cs="Arial" w:hint="cs"/>
                <w:b w:val="0"/>
                <w:bCs/>
                <w:smallCaps w:val="0"/>
                <w:sz w:val="18"/>
                <w:szCs w:val="18"/>
                <w:bdr w:val="nil"/>
                <w:rtl/>
              </w:rPr>
              <w:t>ي</w:t>
            </w:r>
            <w:r w:rsidR="002574E3" w:rsidRPr="002574E3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>ع تكميلية جديدة عند توفرها.</w:t>
            </w:r>
          </w:p>
        </w:tc>
      </w:tr>
      <w:tr w:rsidR="007C5C04" w:rsidRPr="00D5585D" w14:paraId="7F889F1C" w14:textId="77777777" w:rsidTr="007C5C04">
        <w:trPr>
          <w:trHeight w:val="699"/>
          <w:jc w:val="center"/>
        </w:trPr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03C9D71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070AE39" w14:textId="634F8586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استبيان </w:t>
            </w:r>
            <w:r w:rsidR="00475046">
              <w:rPr>
                <w:rFonts w:ascii="Arial" w:eastAsia="Arial" w:hAnsi="Arial" w:cs="Arial" w:hint="cs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  <w:lang w:bidi="ar-LB"/>
              </w:rPr>
              <w:t>ا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لمرأة</w:t>
            </w:r>
          </w:p>
          <w:p w14:paraId="0DD8A710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49 - 15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B8DC8EF" w14:textId="74483850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استبيان </w:t>
            </w:r>
            <w:r w:rsidR="00475046">
              <w:rPr>
                <w:rFonts w:ascii="Arial" w:eastAsia="Arial" w:hAnsi="Arial" w:cs="Arial" w:hint="cs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لرجل</w:t>
            </w:r>
          </w:p>
          <w:p w14:paraId="1962548A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49 - 15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C51F232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14:paraId="5D3975DD" w14:textId="77777777" w:rsidR="00433E8A" w:rsidRDefault="00433E8A" w:rsidP="007C5C04">
            <w:pPr>
              <w:pStyle w:val="1H"/>
              <w:bidi/>
              <w:jc w:val="center"/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17 - 5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14:paraId="123F7E25" w14:textId="006B75FB" w:rsidR="00AD2B55" w:rsidRPr="007C5C04" w:rsidRDefault="00AD2B55" w:rsidP="00AD2B55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</w:t>
            </w:r>
            <w:r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ي</w:t>
            </w:r>
            <w:r w:rsidRPr="00E35899"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تم اختياره عشوائياً في كل أسرة معيشية</w:t>
            </w:r>
          </w:p>
        </w:tc>
        <w:tc>
          <w:tcPr>
            <w:tcW w:w="9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8D6F974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14:paraId="5A2CB0D4" w14:textId="77777777" w:rsidR="00433E8A" w:rsidRPr="00D5585D" w:rsidRDefault="00433E8A" w:rsidP="00B109FE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7C5C04" w:rsidRPr="00D5585D" w14:paraId="7D2B1BCA" w14:textId="77777777" w:rsidTr="002C0D55">
        <w:trPr>
          <w:jc w:val="center"/>
        </w:trPr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74CFD2B" w14:textId="2397ECC2" w:rsidR="007C5C04" w:rsidRPr="00D5585D" w:rsidRDefault="00AD2B55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3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6F9BF" w14:textId="02AFB9FA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الهجرة</w:t>
            </w:r>
          </w:p>
        </w:tc>
        <w:tc>
          <w:tcPr>
            <w:tcW w:w="84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610A7" w14:textId="07DE573D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الهجرة</w:t>
            </w:r>
          </w:p>
        </w:tc>
        <w:tc>
          <w:tcPr>
            <w:tcW w:w="839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95197" w14:textId="7DBBD7A4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الضمان الصحي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(</w:t>
            </w:r>
            <w:r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5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 xml:space="preserve"> - </w:t>
            </w:r>
            <w:r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14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9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71DB2" w14:textId="16DEE1EC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الضمان الصحي</w:t>
            </w:r>
          </w:p>
        </w:tc>
      </w:tr>
      <w:tr w:rsidR="007C5C04" w:rsidRPr="00D5585D" w14:paraId="17505704" w14:textId="77777777" w:rsidTr="002C0D55">
        <w:trPr>
          <w:jc w:val="center"/>
        </w:trPr>
        <w:tc>
          <w:tcPr>
            <w:tcW w:w="98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9D60453" w14:textId="3B467C4F" w:rsidR="007C5C04" w:rsidRPr="00D5585D" w:rsidRDefault="00AD2B55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 xml:space="preserve">الملاريا: 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D7230" w14:textId="2376DA7D" w:rsidR="007C5C04" w:rsidRPr="007C5C04" w:rsidRDefault="00AD2B55" w:rsidP="007C5C04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الضمان الصحي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BF261" w14:textId="41FD8A82" w:rsidR="007C5C04" w:rsidRPr="00D5585D" w:rsidRDefault="00AD2B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الضمان الصحي</w:t>
            </w:r>
          </w:p>
        </w:tc>
        <w:tc>
          <w:tcPr>
            <w:tcW w:w="83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9668E" w14:textId="60918AD7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 للطفل</w:t>
            </w:r>
          </w:p>
        </w:tc>
        <w:tc>
          <w:tcPr>
            <w:tcW w:w="9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796C8" w14:textId="25B5DF91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7C5C04" w:rsidRPr="00D5585D" w14:paraId="22349239" w14:textId="77777777" w:rsidTr="002C0D55">
        <w:trPr>
          <w:jc w:val="center"/>
        </w:trPr>
        <w:tc>
          <w:tcPr>
            <w:tcW w:w="98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026FEB6" w14:textId="16628ADF" w:rsidR="007C5C04" w:rsidRPr="00D5585D" w:rsidRDefault="00AD2B55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B1B81" w14:textId="062F7744" w:rsidR="007C5C04" w:rsidRPr="00D5585D" w:rsidRDefault="00AD2B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العمل والتدريب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7C5C04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7C5C04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15 - 24</w:t>
            </w:r>
            <w:r w:rsidRPr="007C5C04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2F139" w14:textId="52522BED" w:rsidR="007C5C04" w:rsidRPr="00D5585D" w:rsidRDefault="00AD2B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العمل والتدريب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</w:t>
            </w:r>
            <w:r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5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 xml:space="preserve"> - </w:t>
            </w:r>
            <w:r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24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83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3B494" w14:textId="3A05DE00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 w:val="0"/>
                <w:bCs/>
                <w:color w:val="000000" w:themeColor="text1"/>
                <w:sz w:val="18"/>
                <w:szCs w:val="18"/>
                <w:rtl/>
              </w:rPr>
              <w:t xml:space="preserve">استخدام </w:t>
            </w:r>
            <w:r w:rsidR="00AD2B55">
              <w:rPr>
                <w:rFonts w:hint="cs"/>
                <w:b w:val="0"/>
                <w:bCs/>
                <w:color w:val="000000" w:themeColor="text1"/>
                <w:sz w:val="18"/>
                <w:szCs w:val="18"/>
                <w:rtl/>
                <w:lang w:bidi="ar-LB"/>
              </w:rPr>
              <w:t>الأطفال ل</w:t>
            </w:r>
            <w:r>
              <w:rPr>
                <w:rFonts w:hint="cs"/>
                <w:b w:val="0"/>
                <w:bCs/>
                <w:color w:val="000000" w:themeColor="text1"/>
                <w:sz w:val="18"/>
                <w:szCs w:val="18"/>
                <w:rtl/>
              </w:rPr>
              <w:t>لوقت ( 10 - 17 سنة)</w:t>
            </w:r>
          </w:p>
        </w:tc>
        <w:tc>
          <w:tcPr>
            <w:tcW w:w="9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AC496" w14:textId="4C2F4193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 للطفل (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7C5C04" w:rsidRPr="00D5585D" w14:paraId="2D89C983" w14:textId="77777777" w:rsidTr="002C0D55">
        <w:trPr>
          <w:jc w:val="center"/>
        </w:trPr>
        <w:tc>
          <w:tcPr>
            <w:tcW w:w="98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DA657B" w14:textId="1DB55333" w:rsidR="007C5C04" w:rsidRPr="00D5585D" w:rsidRDefault="007C5C04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مرحلة ما بعد الأزمة</w:t>
            </w: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EA807" w14:textId="4F0F1EAD" w:rsidR="007C5C04" w:rsidRPr="00D5585D" w:rsidRDefault="00AD2B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الرعاية الإنجابية: </w:t>
            </w: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D1759" w14:textId="11520360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المواقف من العنف الأسري</w:t>
            </w:r>
          </w:p>
        </w:tc>
        <w:tc>
          <w:tcPr>
            <w:tcW w:w="839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6C13A" w14:textId="7788D94D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3CCF0" w14:textId="4BF37819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7C5C04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تغذية الرضع والأطفال الصغار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 xml:space="preserve">: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0 -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1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7C5C04" w:rsidRPr="00D5585D" w14:paraId="21BAD318" w14:textId="77777777" w:rsidTr="002C0D55">
        <w:trPr>
          <w:jc w:val="center"/>
        </w:trPr>
        <w:tc>
          <w:tcPr>
            <w:tcW w:w="98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A047485" w14:textId="3CBFB501" w:rsidR="007C5C04" w:rsidRPr="00D5585D" w:rsidRDefault="007C5C04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انعدام الأمن الغذائي</w:t>
            </w: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4D4A1" w14:textId="1AF28248" w:rsidR="007C5C04" w:rsidRPr="00D5585D" w:rsidRDefault="00AD2B55" w:rsidP="007C5C04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الملاريا: الرعاية الوقائية المتقطعة أثناء الحمل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7A6D6" w14:textId="37A1C652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هدف التنمية المستدامة 16 :الأمان</w:t>
            </w: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DF9A6E" w14:textId="58055A14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7B6C0" w14:textId="56532CCD" w:rsidR="007C5C04" w:rsidRPr="00D5585D" w:rsidRDefault="007C5C04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7C5C04">
              <w:rPr>
                <w:b w:val="0"/>
                <w:bCs/>
                <w:rtl/>
              </w:rPr>
              <w:t xml:space="preserve">السعي </w:t>
            </w:r>
            <w:r>
              <w:rPr>
                <w:rFonts w:hint="cs"/>
                <w:b w:val="0"/>
                <w:bCs/>
                <w:rtl/>
                <w:lang w:bidi="ar-LB"/>
              </w:rPr>
              <w:t>ل</w:t>
            </w:r>
            <w:r w:rsidRPr="007C5C04">
              <w:rPr>
                <w:b w:val="0"/>
                <w:bCs/>
                <w:rtl/>
              </w:rPr>
              <w:t>لرعاية وعلاج الإسهال</w:t>
            </w:r>
          </w:p>
        </w:tc>
      </w:tr>
      <w:tr w:rsidR="002C0D55" w:rsidRPr="00D5585D" w14:paraId="3121C47C" w14:textId="77777777" w:rsidTr="00803200">
        <w:trPr>
          <w:trHeight w:val="278"/>
          <w:jc w:val="center"/>
        </w:trPr>
        <w:tc>
          <w:tcPr>
            <w:tcW w:w="985" w:type="pct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BD2B3" w14:textId="77777777" w:rsidR="002C0D55" w:rsidRPr="00D5585D" w:rsidRDefault="002C0D55" w:rsidP="007C5C04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  <w:p w14:paraId="625F0FBE" w14:textId="77777777" w:rsidR="002C0D55" w:rsidRPr="00D5585D" w:rsidRDefault="002C0D55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  <w:p w14:paraId="17411690" w14:textId="43912B9F" w:rsidR="002C0D55" w:rsidRPr="00D5585D" w:rsidRDefault="002C0D55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0A586" w14:textId="7B2A293B" w:rsidR="002C0D55" w:rsidRPr="00D5585D" w:rsidRDefault="00AD2B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رعاية ما بعد الولادة والأطفال حديثي الولادة: العناية الحرارية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10EB0" w14:textId="055AA2C9" w:rsidR="002C0D55" w:rsidRPr="00D5585D" w:rsidRDefault="002C0D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هدف التنمية المستدامة 16 :التمييز</w:t>
            </w: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FB108" w14:textId="605D9BE3" w:rsidR="002C0D55" w:rsidRPr="00D5585D" w:rsidRDefault="002C0D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F9771" w14:textId="4FEA8685" w:rsidR="002C0D55" w:rsidRPr="00D5585D" w:rsidRDefault="002C0D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7C5C04">
              <w:rPr>
                <w:b w:val="0"/>
                <w:bCs/>
                <w:rtl/>
              </w:rPr>
              <w:t xml:space="preserve">السعي </w:t>
            </w:r>
            <w:r>
              <w:rPr>
                <w:rFonts w:hint="cs"/>
                <w:b w:val="0"/>
                <w:bCs/>
                <w:rtl/>
                <w:lang w:bidi="ar-LB"/>
              </w:rPr>
              <w:t>ل</w:t>
            </w:r>
            <w:r w:rsidRPr="007C5C04">
              <w:rPr>
                <w:b w:val="0"/>
                <w:bCs/>
                <w:rtl/>
              </w:rPr>
              <w:t>لرعاية وعلاج أعراض التهابات الجهاز التنفسي الحادة</w:t>
            </w:r>
          </w:p>
        </w:tc>
      </w:tr>
      <w:tr w:rsidR="002C0D55" w:rsidRPr="00D5585D" w14:paraId="0D729CA1" w14:textId="77777777" w:rsidTr="00011C03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B9B3D" w14:textId="33433E4A" w:rsidR="002C0D55" w:rsidRPr="00D5585D" w:rsidRDefault="002C0D55" w:rsidP="007C5C04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7D741" w14:textId="5FC04D2A" w:rsidR="002C0D55" w:rsidRPr="00D5585D" w:rsidRDefault="00AD2B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رعاية ما بعد الولادة والأطفال حديثي الولادة: رعاية الحبل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7CF88" w14:textId="7EC00F80" w:rsidR="002C0D55" w:rsidRPr="00D5585D" w:rsidRDefault="002C0D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25147" w14:textId="02323F84" w:rsidR="002C0D55" w:rsidRPr="00D5585D" w:rsidRDefault="002C0D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DB2D6" w14:textId="7337722E" w:rsidR="002C0D55" w:rsidRPr="00D5585D" w:rsidRDefault="002C0D55" w:rsidP="007C5C04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7C5C04">
              <w:rPr>
                <w:b w:val="0"/>
                <w:bCs/>
                <w:rtl/>
              </w:rPr>
              <w:t xml:space="preserve">الملاريا: السعي </w:t>
            </w:r>
            <w:r>
              <w:rPr>
                <w:rFonts w:hint="cs"/>
                <w:b w:val="0"/>
                <w:bCs/>
                <w:rtl/>
                <w:lang w:bidi="ar-LB"/>
              </w:rPr>
              <w:t>ل</w:t>
            </w:r>
            <w:r w:rsidRPr="007C5C04">
              <w:rPr>
                <w:b w:val="0"/>
                <w:bCs/>
                <w:rtl/>
              </w:rPr>
              <w:t>لرعاية والعلاج</w:t>
            </w:r>
          </w:p>
        </w:tc>
      </w:tr>
      <w:tr w:rsidR="00AD2B55" w:rsidRPr="00D5585D" w14:paraId="676D5A50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F7AA6" w14:textId="35B97A52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1B0293" w14:textId="174DE4AD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رعاية ما بعد الولادة والأطفال حديثي الولادة: الوزن عند الولادة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7193D" w14:textId="1752F844" w:rsidR="00AD2B55" w:rsidRPr="00D5585D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تعاطي التبغ </w:t>
            </w: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3A92BA1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22AB6" w14:textId="66D02266" w:rsidR="00AD2B55" w:rsidRPr="007C5C04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4A7E90B3" w14:textId="77777777" w:rsidTr="000B1FB1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E92DD" w14:textId="279662AC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85E98B4" w14:textId="224A7AD8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الرعاية الإنجابية: عودة الدورة الشهرية</w:t>
            </w:r>
          </w:p>
        </w:tc>
        <w:tc>
          <w:tcPr>
            <w:tcW w:w="84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6E85D" w14:textId="650B17D3" w:rsidR="00AD2B55" w:rsidRPr="00D5585D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الصحة النفسية</w:t>
            </w:r>
          </w:p>
        </w:tc>
        <w:tc>
          <w:tcPr>
            <w:tcW w:w="17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B1D196B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664EB58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28D1" w14:textId="59C4A248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1715722B" w14:textId="77777777" w:rsidTr="000B1FB1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1F466" w14:textId="68DC87E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213F9C" w14:textId="4099734E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تغذية الرضع والأطفال الصغار: الرضاعة الطبيعية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أللأولية</w:t>
            </w:r>
          </w:p>
        </w:tc>
        <w:tc>
          <w:tcPr>
            <w:tcW w:w="840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86B22" w14:textId="54B73D23" w:rsidR="00AD2B55" w:rsidRPr="00D5585D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A72DE4D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3C71FD8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A4CE9" w14:textId="67928E54" w:rsidR="00AD2B55" w:rsidRPr="007C5C04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302D3B9D" w14:textId="77777777" w:rsidTr="002C0D55">
        <w:trPr>
          <w:trHeight w:val="260"/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6786E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608305" w14:textId="41703E7A" w:rsidR="00AD2B55" w:rsidRPr="00AD2B55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574E3">
              <w:rPr>
                <w:b w:val="0"/>
                <w:bCs/>
                <w:color w:val="000000" w:themeColor="text1"/>
                <w:sz w:val="18"/>
                <w:szCs w:val="18"/>
                <w:rtl/>
              </w:rPr>
              <w:t>رعاية ما بعد الولادة والأطفال حديثي الولادة: للأم والطفل</w:t>
            </w:r>
          </w:p>
        </w:tc>
        <w:tc>
          <w:tcPr>
            <w:tcW w:w="840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B58CF" w14:textId="14B158DC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3EAC56F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A4EAB3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39F2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1E78858D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50D33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8036AE" w14:textId="0A19AAA3" w:rsidR="00AD2B55" w:rsidRPr="00D5585D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رعاية ما بعد الولادة والأطفال حديثي الولادة: </w:t>
            </w:r>
            <w:r w:rsidRPr="00AD2B55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فحوصات الإشارات العصبية </w:t>
            </w:r>
          </w:p>
        </w:tc>
        <w:tc>
          <w:tcPr>
            <w:tcW w:w="840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AFEFF" w14:textId="446DC752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D25635C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E61C1C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0DE9A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4BD2E62F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AFCB0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7B32987" w14:textId="15B3DA4D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الرعاية الإنجابية: وسائل منع الحمل</w:t>
            </w:r>
          </w:p>
        </w:tc>
        <w:tc>
          <w:tcPr>
            <w:tcW w:w="840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FC03E" w14:textId="42847718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AFF1390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E840F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E02ED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1A10B25C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BEF4C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F0177F" w14:textId="19C1BD66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الرعاية الإنجابية: </w:t>
            </w:r>
            <w:r w:rsidRPr="00894BBF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840" w:type="pct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AECF41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6324D79" w14:textId="77777777" w:rsidR="00AD2B55" w:rsidRPr="002574E3" w:rsidRDefault="00AD2B55" w:rsidP="00AD2B55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 w:hint="cs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نموذج</w:t>
            </w: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القياسات </w:t>
            </w:r>
            <w:r w:rsidRPr="002574E3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الأنثروبومترية</w:t>
            </w:r>
          </w:p>
          <w:p w14:paraId="71B8130E" w14:textId="2F280904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(5 </w:t>
            </w:r>
            <w:r>
              <w:rPr>
                <w:rFonts w:ascii="Arial" w:eastAsia="Arial" w:hAnsi="Arial" w:cs="Arial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–</w:t>
            </w:r>
            <w:r>
              <w:rPr>
                <w:rFonts w:ascii="Arial" w:eastAsia="Arial" w:hAnsi="Arial" w:cs="Arial" w:hint="cs"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9 سنوات)</w:t>
            </w: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EEDAD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6A29F637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0DE35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FDC338" w14:textId="53807FB4" w:rsidR="00AD2B55" w:rsidRPr="00AD2B55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الصحة</w:t>
            </w: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و</w:t>
            </w: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النظافة الحيضية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70C6C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E42CE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16A9CCE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5E7CA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0F7BA744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937D1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A2F6CA" w14:textId="7E4ADA58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ختان الاناث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E25F9F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D7B587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DAC5591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A1CB2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4951FD7B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9E58F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F84BFAA" w14:textId="4186F45A" w:rsidR="00AD2B55" w:rsidRPr="00AD2B55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  <w:lang w:val="en-US" w:bidi="ar-LB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الفيروس الحليمي البشري  </w:t>
            </w: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HPV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]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LB"/>
              </w:rPr>
              <w:t>15-17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lang w:val="en-US" w:bidi="ar-LB"/>
              </w:rPr>
              <w:t>[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B9BE77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CCAFAD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0DD39E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1CDD3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24847138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95D4F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7AAC39A" w14:textId="60570F5F" w:rsidR="00AD2B55" w:rsidRPr="00D5585D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bidi="ar-LB"/>
              </w:rPr>
            </w:pPr>
            <w:r w:rsidRPr="002574E3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الوقت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 xml:space="preserve">   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LB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]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LB"/>
              </w:rPr>
              <w:t>15-17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lang w:val="en-US" w:bidi="ar-LB"/>
              </w:rPr>
              <w:t>[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1EDFAF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781644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FAF26F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339452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4725F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22F68FE4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6379F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B5DA4" w14:textId="4FAF18C1" w:rsidR="00AD2B55" w:rsidRPr="00D5585D" w:rsidRDefault="00AD2B55" w:rsidP="00AD2B55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المواقف من العنف الأسري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4154C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D71F1B5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27237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F46A12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3656C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7F5A44F8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4B236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8B692" w14:textId="0B5575DD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هدف التنمية المستدامة 16 :الأمان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0CD1D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619B5B7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D01B3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17102A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0F0FF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24492941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FD344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37AEE" w14:textId="68975947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هدف التنمية المستدامة 16 :التمييز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0FC091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C5B7F2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9B40B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ECB861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A855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7E61AA3A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3DFBF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B4A58" w14:textId="1148E943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FF8B3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7E49FA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CAA99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B97197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2A570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157EB2AE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94D92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B1934" w14:textId="35297B78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الرعاية الإنجابية: النشاط الجنسي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B2C4F8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A3B3935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E7B4C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9CF2AC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C6F17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4FC3F83F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5F9F0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D3DCA" w14:textId="1372730D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الرعاية الإنجابية: اتخاذ القرار بشأن الصحة الإنجابية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8321F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8378A88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A50E2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D8DC0E5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7945F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6E512755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256C0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FA6B9" w14:textId="28B48600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BF2F4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D45C1E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DEF72B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0BCE14C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093C1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7CE7BDB9" w14:textId="77777777" w:rsidTr="007C5C04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8AF85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4CFDF" w14:textId="30858465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878018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49E9A3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951903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ED593D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D2B6D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2FADCCB1" w14:textId="77777777" w:rsidTr="000E4A56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C3666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F4968" w14:textId="7FEF5426" w:rsidR="00AD2B55" w:rsidRPr="00AD2B55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lang w:val="en-US" w:bidi="ar-LB"/>
              </w:rPr>
            </w:pPr>
            <w:r w:rsidRPr="0081498E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الصحة النفسية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lang w:val="en-US"/>
              </w:rPr>
              <w:t>]</w:t>
            </w:r>
            <w:r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LB"/>
              </w:rPr>
              <w:t>15-24</w:t>
            </w:r>
            <w:r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lang w:val="en-US" w:bidi="ar-LB"/>
              </w:rPr>
              <w:t>[</w:t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FFCE42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F988BA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238B3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3B5D2E4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2601C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2B55" w:rsidRPr="00D5585D" w14:paraId="72524F6F" w14:textId="77777777" w:rsidTr="000E4A56">
        <w:trPr>
          <w:jc w:val="center"/>
        </w:trPr>
        <w:tc>
          <w:tcPr>
            <w:tcW w:w="98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4501B" w14:textId="77777777" w:rsidR="00AD2B55" w:rsidRPr="00D5585D" w:rsidRDefault="00AD2B55" w:rsidP="00AD2B5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D55B1" w14:textId="1159836A" w:rsidR="00AD2B55" w:rsidRPr="0081498E" w:rsidRDefault="00AD2B55" w:rsidP="00AD2B55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2C0D55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ضد المرأة</w:t>
            </w:r>
            <w:r>
              <w:rPr>
                <w:rStyle w:val="FootnoteReference"/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footnoteReference w:id="1"/>
            </w:r>
          </w:p>
        </w:tc>
        <w:tc>
          <w:tcPr>
            <w:tcW w:w="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5D4A81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0239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61FA8D" w14:textId="77777777" w:rsidR="00AD2B55" w:rsidRPr="00D5585D" w:rsidRDefault="00AD2B55" w:rsidP="00AD2B55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5AA8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AAED6" w14:textId="77777777" w:rsidR="00AD2B55" w:rsidRPr="00D5585D" w:rsidRDefault="00AD2B55" w:rsidP="00AD2B55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31475F7" w14:textId="77777777" w:rsidR="00E57BFD" w:rsidRPr="00433E8A" w:rsidRDefault="00000000" w:rsidP="002C0D55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sectPr w:rsidR="00E57BFD" w:rsidRPr="00433E8A" w:rsidSect="00F84751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665D" w14:textId="77777777" w:rsidR="007C0E75" w:rsidRDefault="007C0E75">
      <w:pPr>
        <w:spacing w:after="0" w:line="240" w:lineRule="auto"/>
      </w:pPr>
      <w:r>
        <w:separator/>
      </w:r>
    </w:p>
  </w:endnote>
  <w:endnote w:type="continuationSeparator" w:id="0">
    <w:p w14:paraId="4892A48D" w14:textId="77777777" w:rsidR="007C0E75" w:rsidRDefault="007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B42F" w14:textId="77777777" w:rsidR="007C0E75" w:rsidRDefault="007C0E75">
      <w:pPr>
        <w:spacing w:after="0" w:line="240" w:lineRule="auto"/>
      </w:pPr>
      <w:r>
        <w:separator/>
      </w:r>
    </w:p>
  </w:footnote>
  <w:footnote w:type="continuationSeparator" w:id="0">
    <w:p w14:paraId="1F1841A1" w14:textId="77777777" w:rsidR="007C0E75" w:rsidRDefault="007C0E75">
      <w:pPr>
        <w:spacing w:after="0" w:line="240" w:lineRule="auto"/>
      </w:pPr>
      <w:r>
        <w:continuationSeparator/>
      </w:r>
    </w:p>
  </w:footnote>
  <w:footnote w:id="1">
    <w:p w14:paraId="32132CC3" w14:textId="4A49D886" w:rsidR="00AD2B55" w:rsidRDefault="00AD2B55" w:rsidP="00AD2B5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Pr="00AD2B55">
        <w:rPr>
          <w:rtl/>
        </w:rPr>
        <w:t xml:space="preserve">لامرأة واحدة </w:t>
      </w:r>
      <w:r>
        <w:rPr>
          <w:rFonts w:hint="cs"/>
          <w:rtl/>
        </w:rPr>
        <w:t>ي</w:t>
      </w:r>
      <w:r w:rsidRPr="00AD2B55">
        <w:rPr>
          <w:rtl/>
        </w:rPr>
        <w:t xml:space="preserve">تم اختيارها عشوائيًا </w:t>
      </w:r>
      <w:r>
        <w:rPr>
          <w:rFonts w:hint="cs"/>
          <w:rtl/>
        </w:rPr>
        <w:t>ي</w:t>
      </w:r>
      <w:r w:rsidRPr="00AD2B55">
        <w:rPr>
          <w:rtl/>
        </w:rPr>
        <w:t>تراوح عمرها بين 18 و 49 عامًا في كل أسرة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DD3" w14:textId="77777777" w:rsidR="00622C13" w:rsidRPr="008A7FCA" w:rsidRDefault="00000000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52270">
    <w:abstractNumId w:val="2"/>
  </w:num>
  <w:num w:numId="2" w16cid:durableId="1061751885">
    <w:abstractNumId w:val="7"/>
  </w:num>
  <w:num w:numId="3" w16cid:durableId="106509565">
    <w:abstractNumId w:val="5"/>
  </w:num>
  <w:num w:numId="4" w16cid:durableId="788624928">
    <w:abstractNumId w:val="4"/>
  </w:num>
  <w:num w:numId="5" w16cid:durableId="1054890915">
    <w:abstractNumId w:val="1"/>
  </w:num>
  <w:num w:numId="6" w16cid:durableId="681206860">
    <w:abstractNumId w:val="13"/>
  </w:num>
  <w:num w:numId="7" w16cid:durableId="766316980">
    <w:abstractNumId w:val="3"/>
  </w:num>
  <w:num w:numId="8" w16cid:durableId="586812358">
    <w:abstractNumId w:val="10"/>
  </w:num>
  <w:num w:numId="9" w16cid:durableId="512450557">
    <w:abstractNumId w:val="12"/>
  </w:num>
  <w:num w:numId="10" w16cid:durableId="2078242553">
    <w:abstractNumId w:val="6"/>
  </w:num>
  <w:num w:numId="11" w16cid:durableId="661394246">
    <w:abstractNumId w:val="0"/>
  </w:num>
  <w:num w:numId="12" w16cid:durableId="2094012643">
    <w:abstractNumId w:val="11"/>
  </w:num>
  <w:num w:numId="13" w16cid:durableId="1452168948">
    <w:abstractNumId w:val="16"/>
  </w:num>
  <w:num w:numId="14" w16cid:durableId="820731922">
    <w:abstractNumId w:val="9"/>
  </w:num>
  <w:num w:numId="15" w16cid:durableId="1303389929">
    <w:abstractNumId w:val="14"/>
  </w:num>
  <w:num w:numId="16" w16cid:durableId="1657028704">
    <w:abstractNumId w:val="8"/>
  </w:num>
  <w:num w:numId="17" w16cid:durableId="1462965258">
    <w:abstractNumId w:val="0"/>
  </w:num>
  <w:num w:numId="18" w16cid:durableId="769934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AE"/>
    <w:rsid w:val="0009372F"/>
    <w:rsid w:val="000C319C"/>
    <w:rsid w:val="000E4A56"/>
    <w:rsid w:val="001246F2"/>
    <w:rsid w:val="001813CB"/>
    <w:rsid w:val="001C02C1"/>
    <w:rsid w:val="001C5963"/>
    <w:rsid w:val="001E13C0"/>
    <w:rsid w:val="002574E3"/>
    <w:rsid w:val="002623A4"/>
    <w:rsid w:val="00271A46"/>
    <w:rsid w:val="002A1E8B"/>
    <w:rsid w:val="002C0D55"/>
    <w:rsid w:val="003F3AD6"/>
    <w:rsid w:val="00433E8A"/>
    <w:rsid w:val="004718E7"/>
    <w:rsid w:val="00475046"/>
    <w:rsid w:val="00480919"/>
    <w:rsid w:val="005018A2"/>
    <w:rsid w:val="0054447C"/>
    <w:rsid w:val="00624345"/>
    <w:rsid w:val="006B7FCD"/>
    <w:rsid w:val="007C0E75"/>
    <w:rsid w:val="007C5C04"/>
    <w:rsid w:val="007C6B78"/>
    <w:rsid w:val="00803200"/>
    <w:rsid w:val="0081498E"/>
    <w:rsid w:val="00894BBF"/>
    <w:rsid w:val="008D52F5"/>
    <w:rsid w:val="009611FD"/>
    <w:rsid w:val="009F4E28"/>
    <w:rsid w:val="00AB47AE"/>
    <w:rsid w:val="00AC6223"/>
    <w:rsid w:val="00AD2B55"/>
    <w:rsid w:val="00AD5E41"/>
    <w:rsid w:val="00AF170A"/>
    <w:rsid w:val="00AF2DAB"/>
    <w:rsid w:val="00B11E0E"/>
    <w:rsid w:val="00BB4AAD"/>
    <w:rsid w:val="00BD7C9D"/>
    <w:rsid w:val="00C72F31"/>
    <w:rsid w:val="00CA1EA8"/>
    <w:rsid w:val="00CD36A2"/>
    <w:rsid w:val="00D5585D"/>
    <w:rsid w:val="00DC32E3"/>
    <w:rsid w:val="00E35899"/>
    <w:rsid w:val="00EA4A1D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BC4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8A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  <SharedWithUsers xmlns="03aba595-bc08-4bc6-a067-44fa0d6fce4c">
      <UserInfo>
        <DisplayName>Hana Moumen</DisplayName>
        <AccountId>1242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A169-BB07-4DFC-9108-70127A8B273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96E9EB57-1571-401A-ACE4-498860BD75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CBF232-B09A-494F-8EAC-BF32A9E16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DB1D4-7CD2-41F2-BEF5-2E9D4CC38A7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A0C3360-4846-4680-AAE2-3136544BBB7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D3CC82B-DDEC-4949-B518-C9FD9DBE0B03}"/>
</file>

<file path=customXml/itemProps7.xml><?xml version="1.0" encoding="utf-8"?>
<ds:datastoreItem xmlns:ds="http://schemas.openxmlformats.org/officeDocument/2006/customXml" ds:itemID="{12DB7DEB-A6ED-47C1-BC96-7AD9217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Tamara Rabah</cp:lastModifiedBy>
  <cp:revision>3</cp:revision>
  <cp:lastPrinted>2011-10-27T16:06:00Z</cp:lastPrinted>
  <dcterms:created xsi:type="dcterms:W3CDTF">2023-06-20T11:20:00Z</dcterms:created>
  <dcterms:modified xsi:type="dcterms:W3CDTF">2023-06-21T09:54:00Z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