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12FF" w14:textId="77777777" w:rsidR="005239AF" w:rsidRPr="00254ACA" w:rsidRDefault="005239AF" w:rsidP="00231668">
      <w:pPr>
        <w:pStyle w:val="Title"/>
        <w:jc w:val="center"/>
        <w:rPr>
          <w:rFonts w:ascii="Arial Nova" w:hAnsi="Arial Nova"/>
          <w:sz w:val="44"/>
          <w:szCs w:val="44"/>
        </w:rPr>
      </w:pPr>
      <w:r w:rsidRPr="00254ACA">
        <w:rPr>
          <w:rFonts w:ascii="Arial Nova" w:hAnsi="Arial Nova"/>
          <w:sz w:val="44"/>
        </w:rPr>
        <w:t>Техническое задание</w:t>
      </w:r>
    </w:p>
    <w:p w14:paraId="7B677F20" w14:textId="77777777" w:rsidR="005239AF" w:rsidRPr="00254ACA" w:rsidRDefault="005239AF" w:rsidP="00231668">
      <w:pPr>
        <w:pStyle w:val="Title"/>
        <w:jc w:val="center"/>
        <w:rPr>
          <w:rFonts w:ascii="Arial Nova" w:hAnsi="Arial Nova"/>
          <w:sz w:val="44"/>
          <w:szCs w:val="44"/>
        </w:rPr>
      </w:pPr>
      <w:r w:rsidRPr="00254ACA">
        <w:rPr>
          <w:rFonts w:ascii="Arial Nova" w:hAnsi="Arial Nova"/>
        </w:rPr>
        <w:t>Руководящему комитету</w:t>
      </w:r>
    </w:p>
    <w:p w14:paraId="4C84DB32" w14:textId="77777777" w:rsidR="005239AF" w:rsidRPr="00254ACA" w:rsidRDefault="005239AF" w:rsidP="00231668">
      <w:pPr>
        <w:pStyle w:val="Title"/>
        <w:jc w:val="center"/>
        <w:rPr>
          <w:rFonts w:ascii="Arial Nova" w:hAnsi="Arial Nova"/>
          <w:sz w:val="44"/>
          <w:szCs w:val="44"/>
        </w:rPr>
      </w:pPr>
      <w:r w:rsidRPr="00254ACA">
        <w:rPr>
          <w:rFonts w:ascii="Arial Nova" w:hAnsi="Arial Nova"/>
          <w:color w:val="FF0000"/>
          <w:sz w:val="44"/>
        </w:rPr>
        <w:t>Название обследования, год</w:t>
      </w:r>
    </w:p>
    <w:p w14:paraId="1FD9EEA6" w14:textId="77777777" w:rsidR="005239AF" w:rsidRPr="00254ACA" w:rsidRDefault="005239AF" w:rsidP="00231668">
      <w:pPr>
        <w:rPr>
          <w:rFonts w:ascii="Arial Nova" w:hAnsi="Arial Nova"/>
        </w:rPr>
      </w:pPr>
    </w:p>
    <w:p w14:paraId="06A515D9" w14:textId="77777777" w:rsidR="005239AF" w:rsidRPr="00254ACA" w:rsidRDefault="005239AF" w:rsidP="00231668">
      <w:pPr>
        <w:rPr>
          <w:rFonts w:ascii="Arial Nova" w:hAnsi="Arial Nova"/>
          <w:color w:val="FF0000"/>
        </w:rPr>
      </w:pPr>
      <w:r w:rsidRPr="00254ACA">
        <w:rPr>
          <w:rFonts w:ascii="Arial Nova" w:hAnsi="Arial Nova"/>
          <w:color w:val="FF0000"/>
        </w:rPr>
        <w:t>Примечание:</w:t>
      </w:r>
    </w:p>
    <w:p w14:paraId="0643DA83" w14:textId="3FFA085F" w:rsidR="005239AF" w:rsidRPr="00254ACA" w:rsidRDefault="005239AF" w:rsidP="00231668">
      <w:pPr>
        <w:rPr>
          <w:rFonts w:ascii="Arial Nova" w:hAnsi="Arial Nova"/>
          <w:color w:val="FF0000"/>
        </w:rPr>
      </w:pPr>
      <w:r w:rsidRPr="00254ACA">
        <w:rPr>
          <w:rFonts w:ascii="Arial Nova" w:hAnsi="Arial Nova"/>
          <w:color w:val="FF0000"/>
        </w:rPr>
        <w:t xml:space="preserve">Организация управления каждым обследованием имеет незначительные отличия. Техническое задание (ТЗ) Руководящего комитета и ТЗ Технического комитета (отдельный шаблон) служат лишь руководящими указаниями и по необходимости подлежат адаптации. Настоящее ТЗ основано на типовой организации управления MICS: 1) небольшой Руководящий комитет высокого уровня осуществляет надзор за обследованием, проводит лишь несколько совещаний и </w:t>
      </w:r>
      <w:r w:rsidR="00737484" w:rsidRPr="00254ACA">
        <w:rPr>
          <w:rFonts w:ascii="Arial Nova" w:hAnsi="Arial Nova"/>
          <w:color w:val="FF0000"/>
        </w:rPr>
        <w:t>только</w:t>
      </w:r>
      <w:r w:rsidRPr="00254ACA">
        <w:rPr>
          <w:rFonts w:ascii="Arial Nova" w:hAnsi="Arial Nova"/>
          <w:color w:val="FF0000"/>
        </w:rPr>
        <w:t xml:space="preserve"> на </w:t>
      </w:r>
      <w:r w:rsidR="00737484" w:rsidRPr="00254ACA">
        <w:rPr>
          <w:rFonts w:ascii="Arial Nova" w:hAnsi="Arial Nova"/>
          <w:color w:val="FF0000"/>
        </w:rPr>
        <w:t>наиболее</w:t>
      </w:r>
      <w:r w:rsidRPr="00254ACA">
        <w:rPr>
          <w:rFonts w:ascii="Arial Nova" w:hAnsi="Arial Nova"/>
          <w:color w:val="FF0000"/>
        </w:rPr>
        <w:t xml:space="preserve"> критичных этапах; 2) гораздо более широкий, работающий на уровне сектора Технический комитет консультирует по техническим деталям обследования, таким, как содержание вопросников, объем выборки, отчетность и т. п.; 3) Руководящая группа </w:t>
      </w:r>
      <w:r w:rsidR="00737484" w:rsidRPr="00254ACA">
        <w:rPr>
          <w:rFonts w:ascii="Arial Nova" w:hAnsi="Arial Nova"/>
          <w:color w:val="FF0000"/>
        </w:rPr>
        <w:t xml:space="preserve">осуществляет </w:t>
      </w:r>
      <w:r w:rsidRPr="00254ACA">
        <w:rPr>
          <w:rFonts w:ascii="Arial Nova" w:hAnsi="Arial Nova"/>
          <w:color w:val="FF0000"/>
        </w:rPr>
        <w:t>текущее управление обследованием.</w:t>
      </w:r>
    </w:p>
    <w:p w14:paraId="74227B4D" w14:textId="77777777" w:rsidR="005239AF" w:rsidRPr="00254ACA" w:rsidRDefault="005239AF" w:rsidP="00231668">
      <w:pPr>
        <w:keepNext/>
        <w:rPr>
          <w:rFonts w:ascii="Arial Nova" w:hAnsi="Arial Nova"/>
          <w:color w:val="FF0000"/>
        </w:rPr>
      </w:pPr>
      <w:r w:rsidRPr="00254ACA">
        <w:rPr>
          <w:rFonts w:ascii="Arial Nova" w:hAnsi="Arial Nova"/>
          <w:color w:val="FF0000"/>
        </w:rPr>
        <w:t>Предлагаемый состав:</w:t>
      </w:r>
    </w:p>
    <w:p w14:paraId="69E11D26" w14:textId="77777777" w:rsidR="005239AF" w:rsidRPr="00254ACA" w:rsidRDefault="005239AF" w:rsidP="00231668">
      <w:pPr>
        <w:rPr>
          <w:rFonts w:ascii="Arial Nova" w:hAnsi="Arial Nova"/>
          <w:color w:val="FF0000"/>
        </w:rPr>
      </w:pPr>
      <w:r w:rsidRPr="00254ACA">
        <w:rPr>
          <w:rFonts w:ascii="Arial Nova" w:hAnsi="Arial Nova"/>
          <w:color w:val="FF0000"/>
        </w:rPr>
        <w:t>Небольшая группа на высоком уровне руководства (директор, представитель или назначенные ими лица). Например:</w:t>
      </w:r>
    </w:p>
    <w:p w14:paraId="7C283575" w14:textId="77777777" w:rsidR="005239AF" w:rsidRPr="00254ACA" w:rsidRDefault="005239AF" w:rsidP="00231668">
      <w:pPr>
        <w:pStyle w:val="ListParagraph"/>
        <w:numPr>
          <w:ilvl w:val="0"/>
          <w:numId w:val="6"/>
        </w:numPr>
        <w:rPr>
          <w:rFonts w:ascii="Arial Nova" w:hAnsi="Arial Nova"/>
          <w:color w:val="FF0000"/>
        </w:rPr>
      </w:pPr>
      <w:r w:rsidRPr="00254ACA">
        <w:rPr>
          <w:rFonts w:ascii="Arial Nova" w:hAnsi="Arial Nova"/>
          <w:color w:val="FF0000"/>
        </w:rPr>
        <w:t>Национальное агентство планирования развития, национальный контрагент по координированию социальных секторов и (или) другое учреждение или организация в рамках правительства, автономная от профильных министерств</w:t>
      </w:r>
    </w:p>
    <w:p w14:paraId="2D97D6F8" w14:textId="77777777" w:rsidR="005239AF" w:rsidRPr="00254ACA" w:rsidRDefault="005239AF" w:rsidP="00231668">
      <w:pPr>
        <w:pStyle w:val="ListParagraph"/>
        <w:numPr>
          <w:ilvl w:val="0"/>
          <w:numId w:val="6"/>
        </w:numPr>
        <w:rPr>
          <w:rFonts w:ascii="Arial Nova" w:hAnsi="Arial Nova"/>
          <w:color w:val="FF0000"/>
        </w:rPr>
      </w:pPr>
      <w:r w:rsidRPr="00254ACA">
        <w:rPr>
          <w:rFonts w:ascii="Arial Nova" w:hAnsi="Arial Nova"/>
          <w:color w:val="FF0000"/>
        </w:rPr>
        <w:t>Ключевые профильные министерства</w:t>
      </w:r>
    </w:p>
    <w:p w14:paraId="351EBF89" w14:textId="77777777" w:rsidR="005239AF" w:rsidRPr="00254ACA" w:rsidRDefault="005239AF" w:rsidP="00231668">
      <w:pPr>
        <w:pStyle w:val="ListParagraph"/>
        <w:numPr>
          <w:ilvl w:val="0"/>
          <w:numId w:val="6"/>
        </w:numPr>
        <w:rPr>
          <w:rFonts w:ascii="Arial Nova" w:hAnsi="Arial Nova"/>
          <w:color w:val="FF0000"/>
        </w:rPr>
      </w:pPr>
      <w:r w:rsidRPr="00254ACA">
        <w:rPr>
          <w:rFonts w:ascii="Arial Nova" w:hAnsi="Arial Nova"/>
          <w:color w:val="FF0000"/>
        </w:rPr>
        <w:t>Партнеры по МоВ (национальные статистические бюро и прочие организации)</w:t>
      </w:r>
    </w:p>
    <w:p w14:paraId="77A6C3A2" w14:textId="77777777" w:rsidR="005239AF" w:rsidRPr="00254ACA" w:rsidRDefault="005239AF" w:rsidP="00231668">
      <w:pPr>
        <w:pStyle w:val="ListParagraph"/>
        <w:numPr>
          <w:ilvl w:val="0"/>
          <w:numId w:val="6"/>
        </w:numPr>
        <w:rPr>
          <w:rFonts w:ascii="Arial Nova" w:hAnsi="Arial Nova"/>
          <w:color w:val="FF0000"/>
        </w:rPr>
      </w:pPr>
      <w:r w:rsidRPr="00254ACA">
        <w:rPr>
          <w:rFonts w:ascii="Arial Nova" w:hAnsi="Arial Nova"/>
          <w:color w:val="FF0000"/>
        </w:rPr>
        <w:t>Представительство ЮНИСЕФ в стране</w:t>
      </w:r>
    </w:p>
    <w:p w14:paraId="53AC0806" w14:textId="77777777" w:rsidR="005239AF" w:rsidRPr="00254ACA" w:rsidRDefault="005239AF" w:rsidP="00EC0D93">
      <w:pPr>
        <w:pStyle w:val="ListParagraph"/>
        <w:numPr>
          <w:ilvl w:val="0"/>
          <w:numId w:val="6"/>
        </w:numPr>
        <w:rPr>
          <w:rFonts w:ascii="Arial Nova" w:hAnsi="Arial Nova"/>
          <w:color w:val="FF0000"/>
        </w:rPr>
      </w:pPr>
      <w:r w:rsidRPr="00254ACA">
        <w:rPr>
          <w:rFonts w:ascii="Arial Nova" w:hAnsi="Arial Nova"/>
          <w:color w:val="FF0000"/>
        </w:rPr>
        <w:t>Члены соответствующей группы ООН по стране и другие партнеры, в частности, финансирующие обследование</w:t>
      </w:r>
    </w:p>
    <w:p w14:paraId="09BCB6DC" w14:textId="77777777" w:rsidR="005239AF" w:rsidRPr="00254ACA" w:rsidRDefault="005239AF" w:rsidP="00EC0D93">
      <w:pPr>
        <w:pStyle w:val="ListParagraph"/>
        <w:numPr>
          <w:ilvl w:val="0"/>
          <w:numId w:val="6"/>
        </w:numPr>
        <w:rPr>
          <w:rFonts w:ascii="Arial Nova" w:hAnsi="Arial Nova"/>
          <w:color w:val="FF0000"/>
        </w:rPr>
      </w:pPr>
      <w:r w:rsidRPr="00254ACA">
        <w:rPr>
          <w:rFonts w:ascii="Arial Nova" w:hAnsi="Arial Nova"/>
          <w:color w:val="FF0000"/>
        </w:rPr>
        <w:t>Также следует обеспечивать участие организаций, играющих непосредственную техническую роль в поддержании содержания определенного обследования, например, национальной программы иммунизации, если в рамках обследования будут собираться данные о вакцинации с медицинских учреждениях</w:t>
      </w:r>
    </w:p>
    <w:p w14:paraId="27BFBFE2" w14:textId="77777777" w:rsidR="005239AF" w:rsidRPr="00254ACA" w:rsidRDefault="005239AF" w:rsidP="00EC0D93">
      <w:pPr>
        <w:rPr>
          <w:rFonts w:ascii="Arial Nova" w:hAnsi="Arial Nova"/>
          <w:color w:val="FF0000"/>
        </w:rPr>
      </w:pPr>
      <w:r w:rsidRPr="00254ACA">
        <w:rPr>
          <w:rFonts w:ascii="Arial Nova" w:hAnsi="Arial Nova"/>
          <w:color w:val="FF0000"/>
        </w:rPr>
        <w:t>Чрезвычайно важно, чтобы хотя бы один член имел возможности и опыт в сфере проведения этических исследований в данной стране, и был готов служить Координатором по этическим вопросам, обеспечивающим надзор за соответствующими этическими вопросами, находящимися на рассмотрении в Техническом комитете и Руководящей группе.</w:t>
      </w:r>
    </w:p>
    <w:p w14:paraId="02311028" w14:textId="77777777" w:rsidR="005239AF" w:rsidRPr="00254ACA" w:rsidRDefault="005239AF" w:rsidP="00231668">
      <w:pPr>
        <w:pStyle w:val="Heading1"/>
        <w:rPr>
          <w:rFonts w:ascii="Arial Nova" w:hAnsi="Arial Nova"/>
          <w:sz w:val="24"/>
          <w:szCs w:val="24"/>
        </w:rPr>
      </w:pPr>
      <w:r w:rsidRPr="00254ACA">
        <w:rPr>
          <w:rFonts w:ascii="Arial Nova" w:hAnsi="Arial Nova"/>
          <w:sz w:val="24"/>
        </w:rPr>
        <w:t>Цели</w:t>
      </w:r>
    </w:p>
    <w:p w14:paraId="2F4573D9" w14:textId="77777777" w:rsidR="005239AF" w:rsidRPr="00254ACA" w:rsidRDefault="005239AF" w:rsidP="00231668">
      <w:pPr>
        <w:pStyle w:val="ListParagraph"/>
        <w:numPr>
          <w:ilvl w:val="0"/>
          <w:numId w:val="4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t>Надзор за</w:t>
      </w:r>
    </w:p>
    <w:p w14:paraId="167A10D9" w14:textId="77777777" w:rsidR="005239AF" w:rsidRPr="00254ACA" w:rsidRDefault="005239AF" w:rsidP="00A852EC">
      <w:pPr>
        <w:pStyle w:val="ListParagraph"/>
        <w:numPr>
          <w:ilvl w:val="1"/>
          <w:numId w:val="4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t xml:space="preserve">планирование, реализацией и распространением результатов </w:t>
      </w:r>
      <w:r w:rsidRPr="00254ACA">
        <w:rPr>
          <w:rFonts w:ascii="Arial Nova" w:hAnsi="Arial Nova"/>
          <w:color w:val="FF0000"/>
          <w:sz w:val="22"/>
        </w:rPr>
        <w:t>Название обследования, Год</w:t>
      </w:r>
      <w:r w:rsidRPr="00254ACA">
        <w:rPr>
          <w:rFonts w:ascii="Arial Nova" w:hAnsi="Arial Nova"/>
          <w:sz w:val="22"/>
        </w:rPr>
        <w:t>,</w:t>
      </w:r>
    </w:p>
    <w:p w14:paraId="63E5041C" w14:textId="77777777" w:rsidR="005239AF" w:rsidRPr="00254ACA" w:rsidRDefault="005239AF" w:rsidP="00A852EC">
      <w:pPr>
        <w:pStyle w:val="ListParagraph"/>
        <w:numPr>
          <w:ilvl w:val="1"/>
          <w:numId w:val="4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t>обеспечением консультаций со стороны Технического комитета касательно процесса и содержания обследования, а также</w:t>
      </w:r>
    </w:p>
    <w:p w14:paraId="63DB979D" w14:textId="77777777" w:rsidR="005239AF" w:rsidRPr="00254ACA" w:rsidRDefault="005239AF" w:rsidP="00A852EC">
      <w:pPr>
        <w:pStyle w:val="ListParagraph"/>
        <w:numPr>
          <w:ilvl w:val="1"/>
          <w:numId w:val="4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lastRenderedPageBreak/>
        <w:t>текущей работой Руководящей группы обследования.</w:t>
      </w:r>
    </w:p>
    <w:p w14:paraId="7A543C05" w14:textId="77777777" w:rsidR="005239AF" w:rsidRPr="00254ACA" w:rsidRDefault="005239AF" w:rsidP="00231668">
      <w:pPr>
        <w:pStyle w:val="ListParagraph"/>
        <w:numPr>
          <w:ilvl w:val="0"/>
          <w:numId w:val="4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t>Способствование реализации целей процесса, достижению результатов, их распространению и дальнейшему анализу данных с целью выработки и отстаивания политики и мониторинга выполнения национальных обязательств, в том числе Повестки дня в области устойчивого развития до 2030 года и связанных с ними целей.</w:t>
      </w:r>
    </w:p>
    <w:p w14:paraId="0C8F91CB" w14:textId="77777777" w:rsidR="005239AF" w:rsidRPr="00254ACA" w:rsidRDefault="005239AF" w:rsidP="00231668">
      <w:pPr>
        <w:pStyle w:val="ListParagraph"/>
        <w:numPr>
          <w:ilvl w:val="0"/>
          <w:numId w:val="4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t>Стимулирование финансового и осуществляемого в натуральной форме участия в финансировании обследования и способствование такому участию.</w:t>
      </w:r>
    </w:p>
    <w:p w14:paraId="7AD8C387" w14:textId="77777777" w:rsidR="005239AF" w:rsidRPr="00254ACA" w:rsidRDefault="005239AF" w:rsidP="00231668">
      <w:pPr>
        <w:pStyle w:val="Heading1"/>
        <w:keepNext/>
        <w:rPr>
          <w:rFonts w:ascii="Arial Nova" w:hAnsi="Arial Nova"/>
          <w:sz w:val="24"/>
          <w:szCs w:val="24"/>
        </w:rPr>
      </w:pPr>
      <w:r w:rsidRPr="00254ACA">
        <w:rPr>
          <w:rFonts w:ascii="Arial Nova" w:hAnsi="Arial Nova"/>
          <w:sz w:val="24"/>
        </w:rPr>
        <w:t>Главные задачи</w:t>
      </w:r>
    </w:p>
    <w:p w14:paraId="68D20761" w14:textId="77777777" w:rsidR="005239AF" w:rsidRPr="00254ACA" w:rsidRDefault="005239AF" w:rsidP="00231668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t>Утверждение Плана обследования, в том числе Вопросника, Состава выборки, Бюджета, а также Графика (с приложением детального бюджета, протокола (ов) защиты и базовой документации по адаптации).</w:t>
      </w:r>
    </w:p>
    <w:p w14:paraId="5C71FF76" w14:textId="77777777" w:rsidR="005239AF" w:rsidRPr="00254ACA" w:rsidRDefault="005239AF" w:rsidP="00231668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t>Надзор за руководством обследованием и институциональными организационными мероприятиями.</w:t>
      </w:r>
    </w:p>
    <w:p w14:paraId="1C6228F0" w14:textId="77777777" w:rsidR="005239AF" w:rsidRPr="00254ACA" w:rsidRDefault="005239AF" w:rsidP="00F76062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t>Надзор за процессом реализации обследования, в том числе мероприятия по сокращению задержек и отчетности по ним.</w:t>
      </w:r>
    </w:p>
    <w:p w14:paraId="7CC93535" w14:textId="77777777" w:rsidR="005239AF" w:rsidRPr="00254ACA" w:rsidRDefault="005239AF" w:rsidP="00231668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t>Утверждение Отчета о результатах обследования и Статистических обзоров.</w:t>
      </w:r>
    </w:p>
    <w:p w14:paraId="4E0B3108" w14:textId="77777777" w:rsidR="005239AF" w:rsidRPr="00254ACA" w:rsidRDefault="005239AF" w:rsidP="00231668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t>Надзор за дополнительными мероприятиями по распространению результатов и продуктов.</w:t>
      </w:r>
    </w:p>
    <w:p w14:paraId="1E64E6A3" w14:textId="77777777" w:rsidR="005239AF" w:rsidRPr="00254ACA" w:rsidRDefault="005239AF" w:rsidP="00231668">
      <w:pPr>
        <w:pStyle w:val="ListParagraph"/>
        <w:numPr>
          <w:ilvl w:val="0"/>
          <w:numId w:val="5"/>
        </w:numPr>
        <w:rPr>
          <w:rFonts w:ascii="Arial Nova" w:hAnsi="Arial Nova"/>
          <w:sz w:val="22"/>
          <w:szCs w:val="22"/>
        </w:rPr>
      </w:pPr>
      <w:r w:rsidRPr="00254ACA">
        <w:rPr>
          <w:rFonts w:ascii="Arial Nova" w:hAnsi="Arial Nova"/>
          <w:sz w:val="22"/>
        </w:rPr>
        <w:t>Обеспечение документирования, расследования и разрешения вопросов, связанных с этикой, включая вопросы, представленные Институциональным ревизионным советом (или подходящим альтернативным органом).</w:t>
      </w:r>
    </w:p>
    <w:p w14:paraId="1FF0AFD1" w14:textId="77777777" w:rsidR="00737484" w:rsidRPr="00254ACA" w:rsidRDefault="00737484" w:rsidP="00737484">
      <w:pPr>
        <w:pStyle w:val="ListParagraph"/>
        <w:rPr>
          <w:rFonts w:ascii="Arial Nova" w:hAnsi="Arial Nova"/>
          <w:sz w:val="22"/>
          <w:szCs w:val="22"/>
        </w:rPr>
      </w:pPr>
    </w:p>
    <w:sectPr w:rsidR="00737484" w:rsidRPr="00254ACA" w:rsidSect="00231668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5526" w14:textId="77777777" w:rsidR="002D4B9B" w:rsidRDefault="002D4B9B" w:rsidP="00583C3D">
      <w:pPr>
        <w:spacing w:before="0" w:after="0" w:line="240" w:lineRule="auto"/>
      </w:pPr>
      <w:r>
        <w:separator/>
      </w:r>
    </w:p>
  </w:endnote>
  <w:endnote w:type="continuationSeparator" w:id="0">
    <w:p w14:paraId="7EDE6C65" w14:textId="77777777" w:rsidR="002D4B9B" w:rsidRDefault="002D4B9B" w:rsidP="00583C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2A00" w14:textId="77777777" w:rsidR="005239AF" w:rsidRPr="0055415A" w:rsidRDefault="005239AF" w:rsidP="00231668">
    <w:pPr>
      <w:pStyle w:val="Footer"/>
      <w:jc w:val="center"/>
      <w:rPr>
        <w:rFonts w:ascii="Arial Nova" w:hAnsi="Arial Nova"/>
        <w:sz w:val="18"/>
        <w:szCs w:val="18"/>
      </w:rPr>
    </w:pPr>
    <w:r w:rsidRPr="0055415A">
      <w:rPr>
        <w:rFonts w:ascii="Arial Nova" w:hAnsi="Arial Nova"/>
        <w:color w:val="7F7F7F"/>
        <w:spacing w:val="60"/>
        <w:sz w:val="18"/>
      </w:rPr>
      <w:t>Стр.</w:t>
    </w:r>
    <w:r w:rsidRPr="0055415A">
      <w:rPr>
        <w:rFonts w:ascii="Arial Nova" w:hAnsi="Arial Nova"/>
        <w:sz w:val="18"/>
      </w:rPr>
      <w:t xml:space="preserve"> | </w:t>
    </w:r>
    <w:r w:rsidRPr="0055415A">
      <w:rPr>
        <w:rFonts w:ascii="Arial Nova" w:hAnsi="Arial Nova"/>
        <w:sz w:val="18"/>
      </w:rPr>
      <w:fldChar w:fldCharType="begin"/>
    </w:r>
    <w:r w:rsidRPr="0055415A">
      <w:rPr>
        <w:rFonts w:ascii="Arial Nova" w:hAnsi="Arial Nova"/>
        <w:sz w:val="18"/>
      </w:rPr>
      <w:instrText xml:space="preserve"> PAGE   \* MERGEFORMAT </w:instrText>
    </w:r>
    <w:r w:rsidRPr="0055415A">
      <w:rPr>
        <w:rFonts w:ascii="Arial Nova" w:hAnsi="Arial Nova"/>
        <w:sz w:val="18"/>
      </w:rPr>
      <w:fldChar w:fldCharType="separate"/>
    </w:r>
    <w:r w:rsidR="00737484" w:rsidRPr="0055415A">
      <w:rPr>
        <w:rFonts w:ascii="Arial Nova" w:hAnsi="Arial Nova"/>
        <w:b/>
        <w:noProof/>
        <w:sz w:val="18"/>
      </w:rPr>
      <w:t>2</w:t>
    </w:r>
    <w:r w:rsidRPr="0055415A">
      <w:rPr>
        <w:rFonts w:ascii="Arial Nova" w:hAnsi="Arial Nov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947B" w14:textId="77777777" w:rsidR="002D4B9B" w:rsidRDefault="002D4B9B" w:rsidP="00583C3D">
      <w:pPr>
        <w:spacing w:before="0" w:after="0" w:line="240" w:lineRule="auto"/>
      </w:pPr>
      <w:r>
        <w:separator/>
      </w:r>
    </w:p>
  </w:footnote>
  <w:footnote w:type="continuationSeparator" w:id="0">
    <w:p w14:paraId="33426596" w14:textId="77777777" w:rsidR="002D4B9B" w:rsidRDefault="002D4B9B" w:rsidP="00583C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62F9" w14:textId="77777777" w:rsidR="005239AF" w:rsidRPr="004C349D" w:rsidRDefault="0055415A" w:rsidP="004C349D">
    <w:pPr>
      <w:pStyle w:val="Header"/>
      <w:jc w:val="right"/>
    </w:pPr>
    <w:r>
      <w:pict w14:anchorId="55A4D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 picture containing textDescription automatically generated" style="width:67.2pt;height:13.8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2DCA" w14:textId="77777777" w:rsidR="005239AF" w:rsidRPr="004C349D" w:rsidRDefault="0055415A" w:rsidP="004C349D">
    <w:pPr>
      <w:pStyle w:val="Header"/>
      <w:jc w:val="right"/>
    </w:pPr>
    <w:r>
      <w:pict w14:anchorId="2FB63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A picture containing textDescription automatically generated" style="width:67.2pt;height:13.8pt;visibility:visible">
          <v:imagedata r:id="rId1" o:title=""/>
        </v:shape>
      </w:pict>
    </w:r>
  </w:p>
  <w:p w14:paraId="3FFD4C64" w14:textId="77777777" w:rsidR="005239AF" w:rsidRDefault="0052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3D4"/>
    <w:multiLevelType w:val="hybridMultilevel"/>
    <w:tmpl w:val="DD0CA5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6C7D"/>
    <w:multiLevelType w:val="hybridMultilevel"/>
    <w:tmpl w:val="6ABE62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44628"/>
    <w:multiLevelType w:val="hybridMultilevel"/>
    <w:tmpl w:val="73A4F508"/>
    <w:lvl w:ilvl="0" w:tplc="FFFFFFFF">
      <w:numFmt w:val="bullet"/>
      <w:lvlText w:val="-"/>
      <w:lvlJc w:val="left"/>
      <w:pPr>
        <w:ind w:left="720" w:hanging="360"/>
      </w:pPr>
      <w:rPr>
        <w:rFonts w:ascii="Abadi" w:eastAsia="Times New Roman" w:hAnsi="Aba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79A1"/>
    <w:multiLevelType w:val="hybridMultilevel"/>
    <w:tmpl w:val="B908DA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6F78CE"/>
    <w:multiLevelType w:val="hybridMultilevel"/>
    <w:tmpl w:val="7AB4D2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16954"/>
    <w:multiLevelType w:val="hybridMultilevel"/>
    <w:tmpl w:val="19844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771577">
    <w:abstractNumId w:val="4"/>
  </w:num>
  <w:num w:numId="2" w16cid:durableId="1216625361">
    <w:abstractNumId w:val="3"/>
  </w:num>
  <w:num w:numId="3" w16cid:durableId="162673981">
    <w:abstractNumId w:val="2"/>
  </w:num>
  <w:num w:numId="4" w16cid:durableId="1948388629">
    <w:abstractNumId w:val="1"/>
  </w:num>
  <w:num w:numId="5" w16cid:durableId="470287070">
    <w:abstractNumId w:val="0"/>
  </w:num>
  <w:num w:numId="6" w16cid:durableId="2119716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t7AwszQwNzI1NTZQ0lEKTi0uzszPAykwrAUAD3AIcywAAAA="/>
  </w:docVars>
  <w:rsids>
    <w:rsidRoot w:val="00F361BC"/>
    <w:rsid w:val="00231668"/>
    <w:rsid w:val="00254ACA"/>
    <w:rsid w:val="002D4B9B"/>
    <w:rsid w:val="004C349D"/>
    <w:rsid w:val="005239AF"/>
    <w:rsid w:val="00541F1E"/>
    <w:rsid w:val="0055415A"/>
    <w:rsid w:val="00583C3D"/>
    <w:rsid w:val="006D2D46"/>
    <w:rsid w:val="00737484"/>
    <w:rsid w:val="00882FAA"/>
    <w:rsid w:val="00A604B5"/>
    <w:rsid w:val="00A852EC"/>
    <w:rsid w:val="00DA0FAC"/>
    <w:rsid w:val="00EC0D93"/>
    <w:rsid w:val="00F361BC"/>
    <w:rsid w:val="00F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73FB74"/>
  <w15:docId w15:val="{88F83D8E-B8CD-406C-B295-7A83713D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="Times New Roman" w:hAnsi="Abad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hd w:val="clear" w:color="auto" w:fill="CCCCCC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pPr>
      <w:pBdr>
        <w:top w:val="single" w:sz="6" w:space="2" w:color="000000"/>
      </w:pBdr>
      <w:spacing w:before="300" w:after="0"/>
      <w:outlineLvl w:val="2"/>
    </w:pPr>
    <w:rPr>
      <w:caps/>
      <w:color w:val="000000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pPr>
      <w:pBdr>
        <w:top w:val="dotted" w:sz="6" w:space="2" w:color="000000"/>
      </w:pBdr>
      <w:spacing w:before="200" w:after="0"/>
      <w:outlineLvl w:val="3"/>
    </w:pPr>
    <w:rPr>
      <w:caps/>
      <w:color w:val="000000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pBdr>
        <w:bottom w:val="single" w:sz="6" w:space="1" w:color="000000"/>
      </w:pBdr>
      <w:spacing w:before="200" w:after="0"/>
      <w:outlineLvl w:val="4"/>
    </w:pPr>
    <w:rPr>
      <w:caps/>
      <w:color w:val="000000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pBdr>
        <w:bottom w:val="dotted" w:sz="6" w:space="1" w:color="000000"/>
      </w:pBdr>
      <w:spacing w:before="200" w:after="0"/>
      <w:outlineLvl w:val="5"/>
    </w:pPr>
    <w:rPr>
      <w:caps/>
      <w:color w:val="000000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00" w:after="0"/>
      <w:outlineLvl w:val="6"/>
    </w:pPr>
    <w:rPr>
      <w: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cs="Times New Roman"/>
      <w:caps/>
      <w:color w:val="FFFFFF"/>
      <w:spacing w:val="15"/>
      <w:sz w:val="22"/>
      <w:szCs w:val="22"/>
      <w:shd w:val="clear" w:color="000000" w:fill="000000"/>
      <w:lang w:val="ru-RU" w:eastAsia="ru-RU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caps/>
      <w:spacing w:val="15"/>
      <w:shd w:val="clear" w:color="000000" w:fill="auto"/>
      <w:lang w:val="ru-RU" w:eastAsia="ru-RU"/>
    </w:rPr>
  </w:style>
  <w:style w:type="character" w:customStyle="1" w:styleId="Heading3Char">
    <w:name w:val="Heading 3 Char"/>
    <w:link w:val="Heading3"/>
    <w:uiPriority w:val="99"/>
    <w:locked/>
    <w:rPr>
      <w:rFonts w:cs="Times New Roman"/>
      <w:caps/>
      <w:color w:val="000000"/>
      <w:spacing w:val="15"/>
      <w:lang w:val="ru-RU" w:eastAsia="ru-RU"/>
    </w:rPr>
  </w:style>
  <w:style w:type="character" w:customStyle="1" w:styleId="Heading4Char">
    <w:name w:val="Heading 4 Char"/>
    <w:link w:val="Heading4"/>
    <w:uiPriority w:val="99"/>
    <w:semiHidden/>
    <w:locked/>
    <w:rPr>
      <w:rFonts w:cs="Times New Roman"/>
      <w:caps/>
      <w:color w:val="000000"/>
      <w:spacing w:val="10"/>
      <w:lang w:val="ru-RU" w:eastAsia="ru-RU"/>
    </w:rPr>
  </w:style>
  <w:style w:type="character" w:customStyle="1" w:styleId="Heading5Char">
    <w:name w:val="Heading 5 Char"/>
    <w:link w:val="Heading5"/>
    <w:uiPriority w:val="99"/>
    <w:semiHidden/>
    <w:locked/>
    <w:rPr>
      <w:rFonts w:cs="Times New Roman"/>
      <w:caps/>
      <w:color w:val="000000"/>
      <w:spacing w:val="10"/>
      <w:lang w:val="ru-RU" w:eastAsia="ru-RU"/>
    </w:rPr>
  </w:style>
  <w:style w:type="character" w:customStyle="1" w:styleId="Heading6Char">
    <w:name w:val="Heading 6 Char"/>
    <w:link w:val="Heading6"/>
    <w:uiPriority w:val="99"/>
    <w:semiHidden/>
    <w:locked/>
    <w:rPr>
      <w:rFonts w:cs="Times New Roman"/>
      <w:caps/>
      <w:color w:val="000000"/>
      <w:spacing w:val="10"/>
      <w:lang w:val="ru-RU" w:eastAsia="ru-RU"/>
    </w:rPr>
  </w:style>
  <w:style w:type="character" w:customStyle="1" w:styleId="Heading7Char">
    <w:name w:val="Heading 7 Char"/>
    <w:link w:val="Heading7"/>
    <w:uiPriority w:val="99"/>
    <w:semiHidden/>
    <w:locked/>
    <w:rPr>
      <w:rFonts w:cs="Times New Roman"/>
      <w:caps/>
      <w:color w:val="000000"/>
      <w:spacing w:val="10"/>
      <w:lang w:val="ru-RU" w:eastAsia="ru-RU"/>
    </w:rPr>
  </w:style>
  <w:style w:type="character" w:customStyle="1" w:styleId="Heading8Char">
    <w:name w:val="Heading 8 Char"/>
    <w:link w:val="Heading8"/>
    <w:uiPriority w:val="99"/>
    <w:semiHidden/>
    <w:locked/>
    <w:rPr>
      <w:rFonts w:cs="Times New Roman"/>
      <w:caps/>
      <w:spacing w:val="10"/>
      <w:sz w:val="18"/>
      <w:szCs w:val="18"/>
      <w:lang w:val="ru-RU" w:eastAsia="ru-RU"/>
    </w:rPr>
  </w:style>
  <w:style w:type="character" w:customStyle="1" w:styleId="Heading9Char">
    <w:name w:val="Heading 9 Char"/>
    <w:link w:val="Heading9"/>
    <w:uiPriority w:val="99"/>
    <w:semiHidden/>
    <w:locked/>
    <w:rPr>
      <w:rFonts w:cs="Times New Roman"/>
      <w:i/>
      <w:iCs/>
      <w:caps/>
      <w:spacing w:val="10"/>
      <w:sz w:val="18"/>
      <w:szCs w:val="18"/>
      <w:lang w:val="ru-RU" w:eastAsia="ru-RU"/>
    </w:rPr>
  </w:style>
  <w:style w:type="paragraph" w:styleId="Caption">
    <w:name w:val="caption"/>
    <w:basedOn w:val="Normal"/>
    <w:next w:val="Normal"/>
    <w:uiPriority w:val="99"/>
    <w:qFormat/>
    <w:rPr>
      <w:b/>
      <w:bCs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0" w:after="0"/>
    </w:pPr>
    <w:rPr>
      <w:caps/>
      <w:color w:val="000000"/>
      <w:spacing w:val="10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Abadi" w:hAnsi="Abadi" w:cs="Times New Roman"/>
      <w:caps/>
      <w:color w:val="000000"/>
      <w:spacing w:val="10"/>
      <w:sz w:val="52"/>
      <w:szCs w:val="5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99"/>
    <w:locked/>
    <w:rPr>
      <w:rFonts w:cs="Times New Roman"/>
      <w:caps/>
      <w:color w:val="595959"/>
      <w:spacing w:val="10"/>
      <w:sz w:val="21"/>
      <w:szCs w:val="21"/>
      <w:lang w:val="ru-RU" w:eastAsia="ru-RU"/>
    </w:rPr>
  </w:style>
  <w:style w:type="character" w:styleId="Strong">
    <w:name w:val="Strong"/>
    <w:uiPriority w:val="99"/>
    <w:qFormat/>
    <w:rPr>
      <w:rFonts w:cs="Times New Roman"/>
      <w:b/>
      <w:lang w:val="ru-RU" w:eastAsia="ru-RU"/>
    </w:rPr>
  </w:style>
  <w:style w:type="character" w:styleId="Emphasis">
    <w:name w:val="Emphasis"/>
    <w:uiPriority w:val="99"/>
    <w:qFormat/>
    <w:rPr>
      <w:rFonts w:cs="Times New Roman"/>
      <w:caps/>
      <w:color w:val="000000"/>
      <w:spacing w:val="5"/>
      <w:lang w:val="ru-RU" w:eastAsia="ru-RU"/>
    </w:rPr>
  </w:style>
  <w:style w:type="paragraph" w:styleId="NoSpacing">
    <w:name w:val="No Spacing"/>
    <w:uiPriority w:val="99"/>
    <w:qFormat/>
    <w:pPr>
      <w:spacing w:before="100"/>
    </w:pPr>
    <w:rPr>
      <w:lang w:val="ru-RU" w:eastAsia="ru-RU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z w:val="24"/>
      <w:szCs w:val="24"/>
    </w:rPr>
  </w:style>
  <w:style w:type="character" w:customStyle="1" w:styleId="QuoteChar">
    <w:name w:val="Quote Char"/>
    <w:link w:val="Quote"/>
    <w:uiPriority w:val="99"/>
    <w:locked/>
    <w:rPr>
      <w:rFonts w:cs="Times New Roman"/>
      <w:i/>
      <w:iCs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spacing w:before="240" w:after="240" w:line="240" w:lineRule="auto"/>
      <w:ind w:left="1080" w:right="1080"/>
      <w:jc w:val="center"/>
    </w:pPr>
    <w:rPr>
      <w:color w:val="000000"/>
      <w:sz w:val="24"/>
      <w:szCs w:val="24"/>
    </w:rPr>
  </w:style>
  <w:style w:type="character" w:customStyle="1" w:styleId="IntenseQuoteChar">
    <w:name w:val="Intense Quote Char"/>
    <w:link w:val="IntenseQuote"/>
    <w:uiPriority w:val="99"/>
    <w:locked/>
    <w:rPr>
      <w:rFonts w:cs="Times New Roman"/>
      <w:color w:val="000000"/>
      <w:sz w:val="24"/>
      <w:szCs w:val="24"/>
      <w:lang w:val="ru-RU" w:eastAsia="ru-RU"/>
    </w:rPr>
  </w:style>
  <w:style w:type="character" w:styleId="SubtleEmphasis">
    <w:name w:val="Subtle Emphasis"/>
    <w:uiPriority w:val="99"/>
    <w:qFormat/>
    <w:rPr>
      <w:i/>
      <w:color w:val="000000"/>
      <w:lang w:val="ru-RU" w:eastAsia="ru-RU"/>
    </w:rPr>
  </w:style>
  <w:style w:type="character" w:styleId="IntenseEmphasis">
    <w:name w:val="Intense Emphasis"/>
    <w:uiPriority w:val="99"/>
    <w:qFormat/>
    <w:rPr>
      <w:b/>
      <w:caps/>
      <w:color w:val="000000"/>
      <w:spacing w:val="10"/>
      <w:lang w:val="ru-RU" w:eastAsia="ru-RU"/>
    </w:rPr>
  </w:style>
  <w:style w:type="character" w:styleId="SubtleReference">
    <w:name w:val="Subtle Reference"/>
    <w:uiPriority w:val="99"/>
    <w:qFormat/>
    <w:rPr>
      <w:b/>
      <w:color w:val="000000"/>
      <w:lang w:val="ru-RU" w:eastAsia="ru-RU"/>
    </w:rPr>
  </w:style>
  <w:style w:type="character" w:styleId="IntenseReference">
    <w:name w:val="Intense Reference"/>
    <w:uiPriority w:val="99"/>
    <w:qFormat/>
    <w:rPr>
      <w:b/>
      <w:i/>
      <w:caps/>
      <w:color w:val="000000"/>
      <w:lang w:val="ru-RU" w:eastAsia="ru-RU"/>
    </w:rPr>
  </w:style>
  <w:style w:type="character" w:styleId="BookTitle">
    <w:name w:val="Book Title"/>
    <w:uiPriority w:val="99"/>
    <w:qFormat/>
    <w:rPr>
      <w:b/>
      <w:i/>
      <w:spacing w:val="0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pPr>
      <w:spacing w:before="0" w:after="0" w:line="240" w:lineRule="auto"/>
    </w:pPr>
  </w:style>
  <w:style w:type="character" w:customStyle="1" w:styleId="FootnoteTextChar">
    <w:name w:val="Footnote Text Char"/>
    <w:link w:val="FootnoteText"/>
    <w:uiPriority w:val="99"/>
    <w:locked/>
    <w:rPr>
      <w:rFonts w:cs="Times New Roman"/>
      <w:lang w:val="ru-RU" w:eastAsia="ru-RU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  <w:lang w:val="ru-RU" w:eastAsia="ru-RU"/>
    </w:rPr>
  </w:style>
  <w:style w:type="character" w:styleId="Hyperlink">
    <w:name w:val="Hyperlink"/>
    <w:uiPriority w:val="99"/>
    <w:rPr>
      <w:rFonts w:cs="Times New Roman"/>
      <w:color w:val="0563C1"/>
      <w:u w:val="single"/>
      <w:lang w:val="ru-RU" w:eastAsia="ru-RU"/>
    </w:rPr>
  </w:style>
  <w:style w:type="character" w:customStyle="1" w:styleId="UnresolvedMention1">
    <w:name w:val="Unresolved Mention1"/>
    <w:uiPriority w:val="99"/>
    <w:semiHidden/>
    <w:rPr>
      <w:rFonts w:cs="Times New Roman"/>
      <w:color w:val="605E5C"/>
      <w:shd w:val="clear" w:color="000000" w:fill="auto"/>
      <w:lang w:val="ru-RU" w:eastAsia="ru-RU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  <w:lang w:val="ru-RU" w:eastAsia="ru-RU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pPr>
      <w:tabs>
        <w:tab w:val="decimal" w:pos="360"/>
      </w:tabs>
      <w:spacing w:before="0"/>
    </w:pPr>
    <w:rPr>
      <w:sz w:val="22"/>
      <w:szCs w:val="22"/>
    </w:rPr>
  </w:style>
  <w:style w:type="table" w:styleId="MediumShading2-Accent5">
    <w:name w:val="Medium Shading 2 Accent 5"/>
    <w:basedOn w:val="TableNormal"/>
    <w:uiPriority w:val="99"/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lang w:val="ru-RU" w:eastAsia="ru-RU"/>
    </w:rPr>
  </w:style>
  <w:style w:type="paragraph" w:styleId="Revision">
    <w:name w:val="Revision"/>
    <w:hidden/>
    <w:uiPriority w:val="99"/>
    <w:semiHidden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3" ma:contentTypeDescription="Create a new document." ma:contentTypeScope="" ma:versionID="15ed199f1242766ea3b8006f6e0558e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b04d9c146c6390b3c117fb8541991c6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h6a71f3e574e4344bc34f3fc9dd20054 xmlns="ca283e0b-db31-4043-a2ef-b80661bf084a">
      <Terms xmlns="http://schemas.microsoft.com/office/infopath/2007/PartnerControls"/>
    </h6a71f3e574e4344bc34f3fc9dd20054>
    <DateTransmitted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CategoryDescription xmlns="http://schemas.microsoft.com/sharepoint.v3" xsi:nil="true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ga975397408f43e4b84ec8e5a598e523>
    <lcf76f155ced4ddcb4097134ff3c332f xmlns="2aac1c47-a7bd-4382-bbe6-d59290c165d5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TaxCatchAll xmlns="ca283e0b-db31-4043-a2ef-b80661bf084a" xsi:nil="true"/>
    <j169e817e0ee4eb8974e6fc4a2762909 xmlns="ca283e0b-db31-4043-a2ef-b80661bf084a">
      <Terms xmlns="http://schemas.microsoft.com/office/infopath/2007/PartnerControls"/>
    </j169e817e0ee4eb8974e6fc4a2762909>
    <SemaphoreItemMetadata xmlns="03aba595-bc08-4bc6-a067-44fa0d6fce4c" xsi:nil="true"/>
    <ContentStatus xmlns="ca283e0b-db31-4043-a2ef-b80661bf084a" xsi:nil="true"/>
    <TaxKeywordTaxHTField xmlns="03aba595-bc08-4bc6-a067-44fa0d6fce4c">
      <Terms xmlns="http://schemas.microsoft.com/office/infopath/2007/PartnerControls"/>
    </TaxKeywordTaxHTField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</documentManagement>
</p:properties>
</file>

<file path=customXml/itemProps1.xml><?xml version="1.0" encoding="utf-8"?>
<ds:datastoreItem xmlns:ds="http://schemas.openxmlformats.org/officeDocument/2006/customXml" ds:itemID="{C7E7A5E4-7159-4DB6-BE9A-DC2F31CC0997}"/>
</file>

<file path=customXml/itemProps2.xml><?xml version="1.0" encoding="utf-8"?>
<ds:datastoreItem xmlns:ds="http://schemas.openxmlformats.org/officeDocument/2006/customXml" ds:itemID="{509E87AF-EF6E-449D-9B12-800461F78F89}"/>
</file>

<file path=customXml/itemProps3.xml><?xml version="1.0" encoding="utf-8"?>
<ds:datastoreItem xmlns:ds="http://schemas.openxmlformats.org/officeDocument/2006/customXml" ds:itemID="{AE982502-E78C-467A-B6D4-329C018479F3}"/>
</file>

<file path=customXml/itemProps4.xml><?xml version="1.0" encoding="utf-8"?>
<ds:datastoreItem xmlns:ds="http://schemas.openxmlformats.org/officeDocument/2006/customXml" ds:itemID="{B78BFA6E-6815-476D-9289-4E806078009C}"/>
</file>

<file path=customXml/itemProps5.xml><?xml version="1.0" encoding="utf-8"?>
<ds:datastoreItem xmlns:ds="http://schemas.openxmlformats.org/officeDocument/2006/customXml" ds:itemID="{ED1B8822-DC9A-41A6-8991-5B2DD534BB09}"/>
</file>

<file path=customXml/itemProps6.xml><?xml version="1.0" encoding="utf-8"?>
<ds:datastoreItem xmlns:ds="http://schemas.openxmlformats.org/officeDocument/2006/customXml" ds:itemID="{58771A10-C190-429D-B652-96A32F497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Bo Pedersen</dc:creator>
  <cp:keywords/>
  <dc:description/>
  <cp:lastModifiedBy>Ana Abdelbasit</cp:lastModifiedBy>
  <cp:revision>5</cp:revision>
  <cp:lastPrinted>2022-11-01T12:36:00Z</cp:lastPrinted>
  <dcterms:created xsi:type="dcterms:W3CDTF">2023-03-28T09:01:00Z</dcterms:created>
  <dcterms:modified xsi:type="dcterms:W3CDTF">2023-03-28T23:39:00Z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178;#|00000000-0000-0000-0000-000000000000</vt:lpwstr>
  </property>
  <property fmtid="{D5CDD505-2E9C-101B-9397-08002B2CF9AE}" pid="7" name="ContentTypeId">
    <vt:lpwstr>0x0101009BA85F8052A6DA4FA3E31FF9F74C697000EC757063D55EF14399B2E4B65561595A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mda26ace941f4791a7314a339fee829c">
    <vt:lpwstr/>
  </property>
  <property fmtid="{D5CDD505-2E9C-101B-9397-08002B2CF9AE}" pid="12" name="h6a71f3e574e4344bc34f3fc9dd20054">
    <vt:lpwstr/>
  </property>
  <property fmtid="{D5CDD505-2E9C-101B-9397-08002B2CF9AE}" pid="13" name="CategoryDescription">
    <vt:lpwstr/>
  </property>
  <property fmtid="{D5CDD505-2E9C-101B-9397-08002B2CF9AE}" pid="14" name="ga975397408f43e4b84ec8e5a598e523">
    <vt:lpwstr>00000000-0000-0000-0000-000000000000</vt:lpwstr>
  </property>
  <property fmtid="{D5CDD505-2E9C-101B-9397-08002B2CF9AE}" pid="15" name="lcf76f155ced4ddcb4097134ff3c332f">
    <vt:lpwstr/>
  </property>
  <property fmtid="{D5CDD505-2E9C-101B-9397-08002B2CF9AE}" pid="16" name="WrittenBy">
    <vt:lpwstr/>
  </property>
  <property fmtid="{D5CDD505-2E9C-101B-9397-08002B2CF9AE}" pid="17" name="TaxCatchAll">
    <vt:lpwstr/>
  </property>
  <property fmtid="{D5CDD505-2E9C-101B-9397-08002B2CF9AE}" pid="18" name="j169e817e0ee4eb8974e6fc4a2762909">
    <vt:lpwstr/>
  </property>
  <property fmtid="{D5CDD505-2E9C-101B-9397-08002B2CF9AE}" pid="19" name="SemaphoreItemMetadata">
    <vt:lpwstr/>
  </property>
  <property fmtid="{D5CDD505-2E9C-101B-9397-08002B2CF9AE}" pid="20" name="TaxKeywordTaxHTField">
    <vt:lpwstr/>
  </property>
  <property fmtid="{D5CDD505-2E9C-101B-9397-08002B2CF9AE}" pid="21" name="ContentLanguage">
    <vt:lpwstr>English</vt:lpwstr>
  </property>
  <property fmtid="{D5CDD505-2E9C-101B-9397-08002B2CF9AE}" pid="22" name="k8c968e8c72a4eda96b7e8fdbe192be2">
    <vt:lpwstr/>
  </property>
  <property fmtid="{D5CDD505-2E9C-101B-9397-08002B2CF9AE}" pid="23" name="DateTransmittedEmail">
    <vt:lpwstr/>
  </property>
  <property fmtid="{D5CDD505-2E9C-101B-9397-08002B2CF9AE}" pid="24" name="IconOverlay">
    <vt:lpwstr/>
  </property>
  <property fmtid="{D5CDD505-2E9C-101B-9397-08002B2CF9AE}" pid="25" name="j048a4f9aaad4a8990a1d5e5f53cb451">
    <vt:lpwstr/>
  </property>
  <property fmtid="{D5CDD505-2E9C-101B-9397-08002B2CF9AE}" pid="26" name="ContentStatus">
    <vt:lpwstr/>
  </property>
  <property fmtid="{D5CDD505-2E9C-101B-9397-08002B2CF9AE}" pid="27" name="SenderEmail">
    <vt:lpwstr/>
  </property>
  <property fmtid="{D5CDD505-2E9C-101B-9397-08002B2CF9AE}" pid="28" name="RecipientsEmail">
    <vt:lpwstr/>
  </property>
</Properties>
</file>