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B194" w14:textId="77777777" w:rsidR="00231668" w:rsidRPr="005E4F2C" w:rsidRDefault="00231668" w:rsidP="00231668">
      <w:pPr>
        <w:pStyle w:val="Title"/>
        <w:jc w:val="center"/>
        <w:rPr>
          <w:color w:val="auto"/>
          <w:sz w:val="44"/>
          <w:szCs w:val="44"/>
        </w:rPr>
      </w:pPr>
      <w:r w:rsidRPr="005E4F2C">
        <w:rPr>
          <w:color w:val="auto"/>
          <w:sz w:val="44"/>
          <w:szCs w:val="44"/>
        </w:rPr>
        <w:t>Terms of Reference</w:t>
      </w:r>
    </w:p>
    <w:p w14:paraId="17ECE904" w14:textId="77777777" w:rsidR="00231668" w:rsidRPr="005E4F2C" w:rsidRDefault="00231668" w:rsidP="00231668">
      <w:pPr>
        <w:pStyle w:val="Title"/>
        <w:jc w:val="center"/>
        <w:rPr>
          <w:color w:val="auto"/>
          <w:sz w:val="44"/>
          <w:szCs w:val="44"/>
        </w:rPr>
      </w:pPr>
      <w:r w:rsidRPr="005E4F2C">
        <w:rPr>
          <w:color w:val="auto"/>
          <w:sz w:val="44"/>
          <w:szCs w:val="44"/>
        </w:rPr>
        <w:t>for the</w:t>
      </w:r>
    </w:p>
    <w:p w14:paraId="726BB113" w14:textId="05C76703" w:rsidR="00231668" w:rsidRPr="005E4F2C" w:rsidRDefault="008B2D95" w:rsidP="00231668">
      <w:pPr>
        <w:pStyle w:val="Title"/>
        <w:jc w:val="center"/>
        <w:rPr>
          <w:color w:val="auto"/>
          <w:sz w:val="44"/>
          <w:szCs w:val="44"/>
        </w:rPr>
      </w:pPr>
      <w:r w:rsidRPr="005E4F2C">
        <w:rPr>
          <w:color w:val="auto"/>
          <w:sz w:val="44"/>
          <w:szCs w:val="44"/>
        </w:rPr>
        <w:t>Technical</w:t>
      </w:r>
      <w:r w:rsidR="00231668" w:rsidRPr="005E4F2C">
        <w:rPr>
          <w:color w:val="auto"/>
          <w:sz w:val="44"/>
          <w:szCs w:val="44"/>
        </w:rPr>
        <w:t xml:space="preserve"> Committee of the</w:t>
      </w:r>
    </w:p>
    <w:p w14:paraId="28752668" w14:textId="77777777" w:rsidR="00231668" w:rsidRPr="005E4F2C" w:rsidRDefault="00231668" w:rsidP="00231668">
      <w:pPr>
        <w:pStyle w:val="Title"/>
        <w:jc w:val="center"/>
        <w:rPr>
          <w:sz w:val="44"/>
          <w:szCs w:val="44"/>
        </w:rPr>
      </w:pPr>
      <w:r w:rsidRPr="005E4F2C">
        <w:rPr>
          <w:color w:val="FF0000"/>
          <w:sz w:val="44"/>
          <w:szCs w:val="44"/>
        </w:rPr>
        <w:t>Survey name, Year</w:t>
      </w:r>
    </w:p>
    <w:p w14:paraId="314F2B0A" w14:textId="7A13F9A5" w:rsidR="00231668" w:rsidRDefault="00231668" w:rsidP="00231668"/>
    <w:p w14:paraId="40817501" w14:textId="77777777" w:rsidR="005E4F2C" w:rsidRDefault="00231668" w:rsidP="00231668">
      <w:pPr>
        <w:rPr>
          <w:color w:val="FF0000"/>
        </w:rPr>
      </w:pPr>
      <w:r w:rsidRPr="00231668">
        <w:rPr>
          <w:color w:val="FF0000"/>
        </w:rPr>
        <w:t>Note:</w:t>
      </w:r>
    </w:p>
    <w:p w14:paraId="6B5D3044" w14:textId="7ADA91CF" w:rsidR="00231668" w:rsidRDefault="004C349D" w:rsidP="00231668">
      <w:pPr>
        <w:rPr>
          <w:color w:val="FF0000"/>
        </w:rPr>
      </w:pPr>
      <w:r>
        <w:rPr>
          <w:color w:val="FF0000"/>
        </w:rPr>
        <w:t>S</w:t>
      </w:r>
      <w:r w:rsidR="00231668" w:rsidRPr="00231668">
        <w:rPr>
          <w:color w:val="FF0000"/>
        </w:rPr>
        <w:t>urvey management organisation differs slightly</w:t>
      </w:r>
      <w:r>
        <w:rPr>
          <w:color w:val="FF0000"/>
        </w:rPr>
        <w:t xml:space="preserve"> from survey to survey</w:t>
      </w:r>
      <w:r w:rsidR="00231668" w:rsidRPr="00231668">
        <w:rPr>
          <w:color w:val="FF0000"/>
        </w:rPr>
        <w:t xml:space="preserve">. The terms of reference </w:t>
      </w:r>
      <w:r w:rsidR="00231668">
        <w:rPr>
          <w:color w:val="FF0000"/>
        </w:rPr>
        <w:t xml:space="preserve">for the </w:t>
      </w:r>
      <w:r w:rsidR="008B2D95">
        <w:rPr>
          <w:color w:val="FF0000"/>
        </w:rPr>
        <w:t>Technical</w:t>
      </w:r>
      <w:r w:rsidR="00231668">
        <w:rPr>
          <w:color w:val="FF0000"/>
        </w:rPr>
        <w:t xml:space="preserve"> Committee (</w:t>
      </w:r>
      <w:r w:rsidR="00231668" w:rsidRPr="00231668">
        <w:rPr>
          <w:color w:val="FF0000"/>
        </w:rPr>
        <w:t>below</w:t>
      </w:r>
      <w:r w:rsidR="00231668">
        <w:rPr>
          <w:color w:val="FF0000"/>
        </w:rPr>
        <w:t>)</w:t>
      </w:r>
      <w:r w:rsidR="00231668" w:rsidRPr="00231668">
        <w:rPr>
          <w:color w:val="FF0000"/>
        </w:rPr>
        <w:t xml:space="preserve"> and that of the </w:t>
      </w:r>
      <w:r w:rsidR="008B2D95">
        <w:rPr>
          <w:color w:val="FF0000"/>
        </w:rPr>
        <w:t>Steering</w:t>
      </w:r>
      <w:r w:rsidR="00231668" w:rsidRPr="00231668">
        <w:rPr>
          <w:color w:val="FF0000"/>
        </w:rPr>
        <w:t xml:space="preserve"> Committee </w:t>
      </w:r>
      <w:r w:rsidR="00231668">
        <w:rPr>
          <w:color w:val="FF0000"/>
        </w:rPr>
        <w:t xml:space="preserve">(separate template) </w:t>
      </w:r>
      <w:r w:rsidR="00231668" w:rsidRPr="00231668">
        <w:rPr>
          <w:color w:val="FF0000"/>
        </w:rPr>
        <w:t>serve only as guiding tools and customi</w:t>
      </w:r>
      <w:r w:rsidR="00231668">
        <w:rPr>
          <w:color w:val="FF0000"/>
        </w:rPr>
        <w:t>s</w:t>
      </w:r>
      <w:r w:rsidR="00231668" w:rsidRPr="00231668">
        <w:rPr>
          <w:color w:val="FF0000"/>
        </w:rPr>
        <w:t xml:space="preserve">ation is necessary. These ToRs are based on </w:t>
      </w:r>
      <w:r w:rsidR="006C5C2F">
        <w:rPr>
          <w:color w:val="FF0000"/>
        </w:rPr>
        <w:t>a typical</w:t>
      </w:r>
      <w:r w:rsidR="00231668" w:rsidRPr="00231668">
        <w:rPr>
          <w:color w:val="FF0000"/>
        </w:rPr>
        <w:t xml:space="preserve"> management setup of a MICS: 1) A small high</w:t>
      </w:r>
      <w:r w:rsidR="00231668">
        <w:rPr>
          <w:color w:val="FF0000"/>
        </w:rPr>
        <w:t>-</w:t>
      </w:r>
      <w:r w:rsidR="00231668" w:rsidRPr="00231668">
        <w:rPr>
          <w:color w:val="FF0000"/>
        </w:rPr>
        <w:t>level Steering Committee overs</w:t>
      </w:r>
      <w:r>
        <w:rPr>
          <w:color w:val="FF0000"/>
        </w:rPr>
        <w:t>eeing</w:t>
      </w:r>
      <w:r w:rsidR="00231668" w:rsidRPr="00231668">
        <w:rPr>
          <w:color w:val="FF0000"/>
        </w:rPr>
        <w:t xml:space="preserve"> the sur</w:t>
      </w:r>
      <w:r>
        <w:rPr>
          <w:color w:val="FF0000"/>
        </w:rPr>
        <w:t>vey,</w:t>
      </w:r>
      <w:r w:rsidR="00231668" w:rsidRPr="00231668">
        <w:rPr>
          <w:color w:val="FF0000"/>
        </w:rPr>
        <w:t xml:space="preserve"> meet</w:t>
      </w:r>
      <w:r w:rsidR="00231668">
        <w:rPr>
          <w:color w:val="FF0000"/>
        </w:rPr>
        <w:t>ing</w:t>
      </w:r>
      <w:r w:rsidR="00231668" w:rsidRPr="00231668">
        <w:rPr>
          <w:color w:val="FF0000"/>
        </w:rPr>
        <w:t xml:space="preserve"> only a few times at </w:t>
      </w:r>
      <w:r w:rsidR="00AE7A9F">
        <w:rPr>
          <w:color w:val="FF0000"/>
        </w:rPr>
        <w:t>c</w:t>
      </w:r>
      <w:r w:rsidR="00231668" w:rsidRPr="00231668">
        <w:rPr>
          <w:color w:val="FF0000"/>
        </w:rPr>
        <w:t xml:space="preserve">ritical stages; 2) A much </w:t>
      </w:r>
      <w:r w:rsidR="00231668">
        <w:rPr>
          <w:color w:val="FF0000"/>
        </w:rPr>
        <w:t>broader</w:t>
      </w:r>
      <w:r w:rsidR="00231668" w:rsidRPr="00231668">
        <w:rPr>
          <w:color w:val="FF0000"/>
        </w:rPr>
        <w:t>, sector level Technical Committee advis</w:t>
      </w:r>
      <w:r w:rsidR="00231668">
        <w:rPr>
          <w:color w:val="FF0000"/>
        </w:rPr>
        <w:t>ing</w:t>
      </w:r>
      <w:r w:rsidR="00231668" w:rsidRPr="00231668">
        <w:rPr>
          <w:color w:val="FF0000"/>
        </w:rPr>
        <w:t xml:space="preserve"> on technical details of the survey</w:t>
      </w:r>
      <w:r w:rsidR="00231668">
        <w:rPr>
          <w:color w:val="FF0000"/>
        </w:rPr>
        <w:t>,</w:t>
      </w:r>
      <w:r w:rsidR="00231668" w:rsidRPr="00231668">
        <w:rPr>
          <w:color w:val="FF0000"/>
        </w:rPr>
        <w:t xml:space="preserve"> such as questionnaire content, sample size, reporting, and </w:t>
      </w:r>
      <w:r w:rsidR="00231668">
        <w:rPr>
          <w:color w:val="FF0000"/>
        </w:rPr>
        <w:t>similar</w:t>
      </w:r>
      <w:r w:rsidR="00231668" w:rsidRPr="00231668">
        <w:rPr>
          <w:color w:val="FF0000"/>
        </w:rPr>
        <w:t xml:space="preserve">; </w:t>
      </w:r>
      <w:r w:rsidR="00231668">
        <w:rPr>
          <w:color w:val="FF0000"/>
        </w:rPr>
        <w:t xml:space="preserve">and </w:t>
      </w:r>
      <w:r w:rsidR="00231668" w:rsidRPr="00231668">
        <w:rPr>
          <w:color w:val="FF0000"/>
        </w:rPr>
        <w:t>3) A Management Team run</w:t>
      </w:r>
      <w:r w:rsidR="00231668">
        <w:rPr>
          <w:color w:val="FF0000"/>
        </w:rPr>
        <w:t>ning</w:t>
      </w:r>
      <w:r w:rsidR="00231668" w:rsidRPr="00231668">
        <w:rPr>
          <w:color w:val="FF0000"/>
        </w:rPr>
        <w:t xml:space="preserve"> the day</w:t>
      </w:r>
      <w:r w:rsidR="00231668">
        <w:rPr>
          <w:color w:val="FF0000"/>
        </w:rPr>
        <w:t>-</w:t>
      </w:r>
      <w:r w:rsidR="00231668" w:rsidRPr="00231668">
        <w:rPr>
          <w:color w:val="FF0000"/>
        </w:rPr>
        <w:t>to</w:t>
      </w:r>
      <w:r w:rsidR="00231668">
        <w:rPr>
          <w:color w:val="FF0000"/>
        </w:rPr>
        <w:t>-</w:t>
      </w:r>
      <w:r w:rsidR="00231668" w:rsidRPr="00231668">
        <w:rPr>
          <w:color w:val="FF0000"/>
        </w:rPr>
        <w:t>day operations of the survey.</w:t>
      </w:r>
    </w:p>
    <w:p w14:paraId="2D535647" w14:textId="5E8033C3" w:rsidR="00231668" w:rsidRPr="00231668" w:rsidRDefault="00231668" w:rsidP="00231668">
      <w:pPr>
        <w:keepNext/>
        <w:rPr>
          <w:color w:val="FF0000"/>
        </w:rPr>
      </w:pPr>
      <w:r w:rsidRPr="00231668">
        <w:rPr>
          <w:color w:val="FF0000"/>
        </w:rPr>
        <w:t xml:space="preserve">Suggested </w:t>
      </w:r>
      <w:r w:rsidR="004C349D">
        <w:rPr>
          <w:color w:val="FF0000"/>
        </w:rPr>
        <w:t>c</w:t>
      </w:r>
      <w:r w:rsidRPr="00231668">
        <w:rPr>
          <w:color w:val="FF0000"/>
        </w:rPr>
        <w:t>omposition:</w:t>
      </w:r>
    </w:p>
    <w:p w14:paraId="6C98BFF9" w14:textId="54E32C5A" w:rsidR="008B2D95" w:rsidRPr="008B2D95" w:rsidRDefault="008B2D95" w:rsidP="008B2D95">
      <w:pPr>
        <w:rPr>
          <w:color w:val="FF0000"/>
        </w:rPr>
      </w:pPr>
      <w:r w:rsidRPr="008B2D95">
        <w:rPr>
          <w:color w:val="FF0000"/>
        </w:rPr>
        <w:t xml:space="preserve">Technical experts from the organisations represented on the Steering Committee and other relevant institutions that can </w:t>
      </w:r>
      <w:proofErr w:type="gramStart"/>
      <w:r w:rsidRPr="008B2D95">
        <w:rPr>
          <w:color w:val="FF0000"/>
        </w:rPr>
        <w:t>provide assistance</w:t>
      </w:r>
      <w:proofErr w:type="gramEnd"/>
      <w:r w:rsidRPr="008B2D95">
        <w:rPr>
          <w:color w:val="FF0000"/>
        </w:rPr>
        <w:t xml:space="preserve"> on topics covered by the MICS.</w:t>
      </w:r>
      <w:r>
        <w:rPr>
          <w:color w:val="FF0000"/>
        </w:rPr>
        <w:t xml:space="preserve"> For example:</w:t>
      </w:r>
    </w:p>
    <w:p w14:paraId="3B09B60F" w14:textId="77777777" w:rsidR="008B2D95" w:rsidRPr="008B2D95" w:rsidRDefault="008B2D95" w:rsidP="008B2D95">
      <w:pPr>
        <w:pStyle w:val="ListParagraph"/>
        <w:numPr>
          <w:ilvl w:val="0"/>
          <w:numId w:val="7"/>
        </w:numPr>
        <w:rPr>
          <w:color w:val="FF0000"/>
        </w:rPr>
      </w:pPr>
      <w:r w:rsidRPr="008B2D95">
        <w:rPr>
          <w:color w:val="FF0000"/>
        </w:rPr>
        <w:t>NSO/Implementing Agency</w:t>
      </w:r>
    </w:p>
    <w:p w14:paraId="7E9A2800" w14:textId="70A84278" w:rsidR="008B2D95" w:rsidRDefault="008B2D95" w:rsidP="008B2D95">
      <w:pPr>
        <w:pStyle w:val="ListParagraph"/>
        <w:numPr>
          <w:ilvl w:val="0"/>
          <w:numId w:val="7"/>
        </w:numPr>
        <w:rPr>
          <w:color w:val="FF0000"/>
        </w:rPr>
      </w:pPr>
      <w:r w:rsidRPr="008B2D95">
        <w:rPr>
          <w:color w:val="FF0000"/>
        </w:rPr>
        <w:t>UNICEF Country Office</w:t>
      </w:r>
    </w:p>
    <w:p w14:paraId="020ADA27" w14:textId="6C08ED21" w:rsidR="005E4F2C" w:rsidRPr="005E4F2C" w:rsidRDefault="005E4F2C" w:rsidP="005E4F2C">
      <w:pPr>
        <w:pStyle w:val="ListParagraph"/>
        <w:numPr>
          <w:ilvl w:val="0"/>
          <w:numId w:val="7"/>
        </w:numPr>
        <w:rPr>
          <w:color w:val="FF0000"/>
        </w:rPr>
      </w:pPr>
      <w:r w:rsidRPr="00231668">
        <w:rPr>
          <w:color w:val="FF0000"/>
        </w:rPr>
        <w:t>National development planning agency</w:t>
      </w:r>
      <w:r>
        <w:rPr>
          <w:color w:val="FF0000"/>
        </w:rPr>
        <w:t>, n</w:t>
      </w:r>
      <w:r w:rsidRPr="00231668">
        <w:rPr>
          <w:color w:val="FF0000"/>
        </w:rPr>
        <w:t>ational counterpart for the coordination of the social sectors</w:t>
      </w:r>
      <w:r>
        <w:rPr>
          <w:color w:val="FF0000"/>
        </w:rPr>
        <w:t xml:space="preserve">, and/or other </w:t>
      </w:r>
      <w:r w:rsidRPr="00EC0D93">
        <w:rPr>
          <w:color w:val="FF0000"/>
        </w:rPr>
        <w:t>institute or organi</w:t>
      </w:r>
      <w:r>
        <w:rPr>
          <w:color w:val="FF0000"/>
        </w:rPr>
        <w:t>s</w:t>
      </w:r>
      <w:r w:rsidRPr="00EC0D93">
        <w:rPr>
          <w:color w:val="FF0000"/>
        </w:rPr>
        <w:t>ation within the government, autonomous from line ministries</w:t>
      </w:r>
    </w:p>
    <w:p w14:paraId="7AFD7DEF" w14:textId="77777777" w:rsidR="008B2D95" w:rsidRPr="008B2D95" w:rsidRDefault="008B2D95" w:rsidP="008B2D95">
      <w:pPr>
        <w:pStyle w:val="ListParagraph"/>
        <w:numPr>
          <w:ilvl w:val="0"/>
          <w:numId w:val="7"/>
        </w:numPr>
        <w:rPr>
          <w:color w:val="FF0000"/>
        </w:rPr>
      </w:pPr>
      <w:r w:rsidRPr="008B2D95">
        <w:rPr>
          <w:color w:val="FF0000"/>
        </w:rPr>
        <w:t xml:space="preserve">Ministry of Education </w:t>
      </w:r>
    </w:p>
    <w:p w14:paraId="69D5366E" w14:textId="77777777" w:rsidR="008B2D95" w:rsidRPr="008B2D95" w:rsidRDefault="008B2D95" w:rsidP="008B2D95">
      <w:pPr>
        <w:pStyle w:val="ListParagraph"/>
        <w:numPr>
          <w:ilvl w:val="0"/>
          <w:numId w:val="7"/>
        </w:numPr>
        <w:rPr>
          <w:color w:val="FF0000"/>
        </w:rPr>
      </w:pPr>
      <w:r w:rsidRPr="008B2D95">
        <w:rPr>
          <w:color w:val="FF0000"/>
        </w:rPr>
        <w:t>Ministry of Health</w:t>
      </w:r>
    </w:p>
    <w:p w14:paraId="3395F680" w14:textId="77777777" w:rsidR="008B2D95" w:rsidRPr="008B2D95" w:rsidRDefault="008B2D95" w:rsidP="008B2D95">
      <w:pPr>
        <w:pStyle w:val="ListParagraph"/>
        <w:numPr>
          <w:ilvl w:val="0"/>
          <w:numId w:val="7"/>
        </w:numPr>
        <w:rPr>
          <w:color w:val="FF0000"/>
        </w:rPr>
      </w:pPr>
      <w:r w:rsidRPr="008B2D95">
        <w:rPr>
          <w:color w:val="FF0000"/>
        </w:rPr>
        <w:t xml:space="preserve">Ministry of Social Affairs </w:t>
      </w:r>
    </w:p>
    <w:p w14:paraId="1B1E4C7E" w14:textId="0CD117C2" w:rsidR="008B2D95" w:rsidRPr="008B2D95" w:rsidRDefault="008B2D95" w:rsidP="008B2D95">
      <w:pPr>
        <w:pStyle w:val="ListParagraph"/>
        <w:numPr>
          <w:ilvl w:val="0"/>
          <w:numId w:val="7"/>
        </w:numPr>
        <w:rPr>
          <w:color w:val="FF0000"/>
        </w:rPr>
      </w:pPr>
      <w:r w:rsidRPr="008B2D95">
        <w:rPr>
          <w:color w:val="FF0000"/>
        </w:rPr>
        <w:t xml:space="preserve">Other </w:t>
      </w:r>
      <w:r w:rsidR="005E4F2C">
        <w:rPr>
          <w:color w:val="FF0000"/>
        </w:rPr>
        <w:t>line m</w:t>
      </w:r>
      <w:r w:rsidRPr="008B2D95">
        <w:rPr>
          <w:color w:val="FF0000"/>
        </w:rPr>
        <w:t>inistries as appropriate to the design</w:t>
      </w:r>
    </w:p>
    <w:p w14:paraId="746935E4" w14:textId="77777777" w:rsidR="008B2D95" w:rsidRPr="008B2D95" w:rsidRDefault="008B2D95" w:rsidP="008B2D95">
      <w:pPr>
        <w:pStyle w:val="ListParagraph"/>
        <w:numPr>
          <w:ilvl w:val="0"/>
          <w:numId w:val="7"/>
        </w:numPr>
        <w:rPr>
          <w:color w:val="FF0000"/>
        </w:rPr>
      </w:pPr>
      <w:r w:rsidRPr="008B2D95">
        <w:rPr>
          <w:color w:val="FF0000"/>
        </w:rPr>
        <w:t>Academic institutions</w:t>
      </w:r>
    </w:p>
    <w:p w14:paraId="03456DE8" w14:textId="77777777" w:rsidR="008B2D95" w:rsidRPr="008B2D95" w:rsidRDefault="008B2D95" w:rsidP="008B2D95">
      <w:pPr>
        <w:pStyle w:val="ListParagraph"/>
        <w:numPr>
          <w:ilvl w:val="0"/>
          <w:numId w:val="7"/>
        </w:numPr>
        <w:rPr>
          <w:color w:val="FF0000"/>
        </w:rPr>
      </w:pPr>
      <w:r w:rsidRPr="008B2D95">
        <w:rPr>
          <w:color w:val="FF0000"/>
        </w:rPr>
        <w:t>NGOs</w:t>
      </w:r>
    </w:p>
    <w:p w14:paraId="14EE2D7D" w14:textId="2FB2633B" w:rsidR="005E4F2C" w:rsidRDefault="005E4F2C" w:rsidP="008B2D95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Relevant UN Country Team members</w:t>
      </w:r>
    </w:p>
    <w:p w14:paraId="19961D59" w14:textId="18FBF4E1" w:rsidR="008B2D95" w:rsidRPr="008B2D95" w:rsidRDefault="008B2D95" w:rsidP="008B2D95">
      <w:pPr>
        <w:pStyle w:val="ListParagraph"/>
        <w:numPr>
          <w:ilvl w:val="0"/>
          <w:numId w:val="7"/>
        </w:numPr>
        <w:rPr>
          <w:color w:val="FF0000"/>
        </w:rPr>
      </w:pPr>
      <w:r w:rsidRPr="008B2D95">
        <w:rPr>
          <w:color w:val="FF0000"/>
        </w:rPr>
        <w:t>Other partners with technical expertise as appropriate</w:t>
      </w:r>
    </w:p>
    <w:p w14:paraId="2CEA2327" w14:textId="6EDB283B" w:rsidR="00231668" w:rsidRPr="00231668" w:rsidRDefault="008B2D95" w:rsidP="008B2D95">
      <w:pPr>
        <w:rPr>
          <w:color w:val="FF0000"/>
        </w:rPr>
      </w:pPr>
      <w:r w:rsidRPr="008B2D95">
        <w:rPr>
          <w:color w:val="FF0000"/>
        </w:rPr>
        <w:t xml:space="preserve">It is critical that </w:t>
      </w:r>
      <w:r w:rsidR="005E4F2C">
        <w:rPr>
          <w:color w:val="FF0000"/>
        </w:rPr>
        <w:t>at least two</w:t>
      </w:r>
      <w:r w:rsidRPr="008B2D95">
        <w:rPr>
          <w:color w:val="FF0000"/>
        </w:rPr>
        <w:t xml:space="preserve"> members have capacity and experience </w:t>
      </w:r>
      <w:proofErr w:type="gramStart"/>
      <w:r w:rsidRPr="008B2D95">
        <w:rPr>
          <w:color w:val="FF0000"/>
        </w:rPr>
        <w:t>in the area of</w:t>
      </w:r>
      <w:proofErr w:type="gramEnd"/>
      <w:r w:rsidRPr="008B2D95">
        <w:rPr>
          <w:color w:val="FF0000"/>
        </w:rPr>
        <w:t xml:space="preserve"> conducting ethical research in the country.</w:t>
      </w:r>
    </w:p>
    <w:p w14:paraId="4532EE82" w14:textId="246C7C81" w:rsidR="00231668" w:rsidRPr="00231668" w:rsidRDefault="00231668" w:rsidP="00231668">
      <w:pPr>
        <w:pStyle w:val="Heading1"/>
        <w:rPr>
          <w:sz w:val="24"/>
          <w:szCs w:val="24"/>
        </w:rPr>
      </w:pPr>
      <w:r w:rsidRPr="00231668">
        <w:rPr>
          <w:sz w:val="24"/>
          <w:szCs w:val="24"/>
        </w:rPr>
        <w:t>Objectives</w:t>
      </w:r>
    </w:p>
    <w:p w14:paraId="5F2ACAD1" w14:textId="2CAEBA48" w:rsidR="008B2D95" w:rsidRPr="008B2D95" w:rsidRDefault="008B2D95" w:rsidP="008B2D9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2D95">
        <w:rPr>
          <w:sz w:val="22"/>
          <w:szCs w:val="22"/>
        </w:rPr>
        <w:t>To provide guidance and support to the Management Team on technical decisions and processes</w:t>
      </w:r>
      <w:r>
        <w:rPr>
          <w:sz w:val="22"/>
          <w:szCs w:val="22"/>
        </w:rPr>
        <w:t>.</w:t>
      </w:r>
    </w:p>
    <w:p w14:paraId="591BB150" w14:textId="611086E8" w:rsidR="008B2D95" w:rsidRDefault="008B2D95" w:rsidP="008B2D9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2D95">
        <w:rPr>
          <w:sz w:val="22"/>
          <w:szCs w:val="22"/>
        </w:rPr>
        <w:t xml:space="preserve">To provide technical </w:t>
      </w:r>
      <w:r w:rsidR="00513F0E">
        <w:rPr>
          <w:sz w:val="22"/>
          <w:szCs w:val="22"/>
        </w:rPr>
        <w:t xml:space="preserve">information and </w:t>
      </w:r>
      <w:r w:rsidRPr="008B2D95">
        <w:rPr>
          <w:sz w:val="22"/>
          <w:szCs w:val="22"/>
        </w:rPr>
        <w:t>advice to the Steering Committee on survey planning, implementation</w:t>
      </w:r>
      <w:r>
        <w:rPr>
          <w:sz w:val="22"/>
          <w:szCs w:val="22"/>
        </w:rPr>
        <w:t>,</w:t>
      </w:r>
      <w:r w:rsidRPr="008B2D95">
        <w:rPr>
          <w:sz w:val="22"/>
          <w:szCs w:val="22"/>
        </w:rPr>
        <w:t xml:space="preserve"> and dissemination.</w:t>
      </w:r>
    </w:p>
    <w:p w14:paraId="465567CB" w14:textId="21EA6DCE" w:rsidR="008B2D95" w:rsidRPr="008B2D95" w:rsidRDefault="008B2D95" w:rsidP="008B2D9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2D95">
        <w:rPr>
          <w:sz w:val="22"/>
          <w:szCs w:val="22"/>
        </w:rPr>
        <w:t>To promote understanding for and utilisation of survey and results</w:t>
      </w:r>
      <w:r>
        <w:rPr>
          <w:sz w:val="22"/>
          <w:szCs w:val="22"/>
        </w:rPr>
        <w:t>.</w:t>
      </w:r>
    </w:p>
    <w:p w14:paraId="5A221677" w14:textId="4297AF1E" w:rsidR="00231668" w:rsidRPr="00231668" w:rsidRDefault="00231668" w:rsidP="00231668">
      <w:pPr>
        <w:pStyle w:val="Heading1"/>
        <w:keepNext/>
        <w:rPr>
          <w:sz w:val="24"/>
          <w:szCs w:val="24"/>
        </w:rPr>
      </w:pPr>
      <w:r w:rsidRPr="00231668">
        <w:rPr>
          <w:sz w:val="24"/>
          <w:szCs w:val="24"/>
        </w:rPr>
        <w:lastRenderedPageBreak/>
        <w:t>Major tasks</w:t>
      </w:r>
    </w:p>
    <w:p w14:paraId="0C342E16" w14:textId="5F11E560" w:rsidR="008B2D95" w:rsidRPr="008B2D95" w:rsidRDefault="008B2D95" w:rsidP="008B2D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2D95">
        <w:rPr>
          <w:sz w:val="22"/>
          <w:szCs w:val="22"/>
        </w:rPr>
        <w:t>To review the data gaps indicated in the data needs assessment and advise on the list of indicators</w:t>
      </w:r>
      <w:r>
        <w:rPr>
          <w:sz w:val="22"/>
          <w:szCs w:val="22"/>
        </w:rPr>
        <w:t xml:space="preserve"> and associated </w:t>
      </w:r>
      <w:r w:rsidRPr="008B2D95">
        <w:rPr>
          <w:sz w:val="22"/>
          <w:szCs w:val="22"/>
        </w:rPr>
        <w:t>questionnaire content.</w:t>
      </w:r>
    </w:p>
    <w:p w14:paraId="48D8C474" w14:textId="1BAD04DF" w:rsidR="008B2D95" w:rsidRPr="008B2D95" w:rsidRDefault="008B2D95" w:rsidP="008B2D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2D95">
        <w:rPr>
          <w:sz w:val="22"/>
          <w:szCs w:val="22"/>
        </w:rPr>
        <w:t>To appoint dedicated focal points on ethics and develop protection protocol</w:t>
      </w:r>
      <w:r w:rsidR="005E4F2C">
        <w:rPr>
          <w:sz w:val="22"/>
          <w:szCs w:val="22"/>
        </w:rPr>
        <w:t>(s)</w:t>
      </w:r>
      <w:r w:rsidRPr="008B2D95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Pr="008B2D95">
        <w:rPr>
          <w:sz w:val="22"/>
          <w:szCs w:val="22"/>
        </w:rPr>
        <w:t xml:space="preserve"> ensur</w:t>
      </w:r>
      <w:r>
        <w:rPr>
          <w:sz w:val="22"/>
          <w:szCs w:val="22"/>
        </w:rPr>
        <w:t>e</w:t>
      </w:r>
      <w:r w:rsidRPr="008B2D95">
        <w:rPr>
          <w:sz w:val="22"/>
          <w:szCs w:val="22"/>
        </w:rPr>
        <w:t xml:space="preserve"> that ethical concerns are reflected on and mitigated against during the lifecycle of the survey</w:t>
      </w:r>
      <w:r w:rsidR="00355052">
        <w:rPr>
          <w:sz w:val="22"/>
          <w:szCs w:val="22"/>
        </w:rPr>
        <w:t>.</w:t>
      </w:r>
    </w:p>
    <w:p w14:paraId="3EF57467" w14:textId="77777777" w:rsidR="008B2D95" w:rsidRPr="008B2D95" w:rsidRDefault="008B2D95" w:rsidP="008B2D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2D95">
        <w:rPr>
          <w:sz w:val="22"/>
          <w:szCs w:val="22"/>
        </w:rPr>
        <w:t xml:space="preserve">To review and advise on the sampling plan and sample design. </w:t>
      </w:r>
    </w:p>
    <w:p w14:paraId="697F5A39" w14:textId="77777777" w:rsidR="008B2D95" w:rsidRPr="008B2D95" w:rsidRDefault="008B2D95" w:rsidP="008B2D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2D95">
        <w:rPr>
          <w:sz w:val="22"/>
          <w:szCs w:val="22"/>
        </w:rPr>
        <w:t>To review and advise on the customised questionnaires and manuals.</w:t>
      </w:r>
    </w:p>
    <w:p w14:paraId="55B52F7F" w14:textId="711BEA83" w:rsidR="008B2D95" w:rsidRPr="008B2D95" w:rsidRDefault="008B2D95" w:rsidP="008B2D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2D95">
        <w:rPr>
          <w:sz w:val="22"/>
          <w:szCs w:val="22"/>
        </w:rPr>
        <w:t>To assist in identifying</w:t>
      </w:r>
      <w:r w:rsidR="00AE7A9F">
        <w:rPr>
          <w:sz w:val="22"/>
          <w:szCs w:val="22"/>
        </w:rPr>
        <w:t xml:space="preserve"> subject matter experts </w:t>
      </w:r>
      <w:r w:rsidRPr="008B2D95">
        <w:rPr>
          <w:sz w:val="22"/>
          <w:szCs w:val="22"/>
        </w:rPr>
        <w:t xml:space="preserve">for selected sessions </w:t>
      </w:r>
      <w:r w:rsidR="00AE7A9F">
        <w:rPr>
          <w:sz w:val="22"/>
          <w:szCs w:val="22"/>
        </w:rPr>
        <w:t>during</w:t>
      </w:r>
      <w:r w:rsidRPr="008B2D95">
        <w:rPr>
          <w:sz w:val="22"/>
          <w:szCs w:val="22"/>
        </w:rPr>
        <w:t xml:space="preserve"> the training for the pre-test and fieldwork exercises</w:t>
      </w:r>
      <w:r w:rsidR="00355052">
        <w:rPr>
          <w:sz w:val="22"/>
          <w:szCs w:val="22"/>
        </w:rPr>
        <w:t>.</w:t>
      </w:r>
    </w:p>
    <w:p w14:paraId="22EBFF78" w14:textId="2E52CD23" w:rsidR="008B2D95" w:rsidRPr="008B2D95" w:rsidRDefault="008B2D95" w:rsidP="008B2D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2D95">
        <w:rPr>
          <w:sz w:val="22"/>
          <w:szCs w:val="22"/>
        </w:rPr>
        <w:t>To coordinate preparation for the fieldwork, including informing all the related stakeholders</w:t>
      </w:r>
      <w:r w:rsidR="00355052">
        <w:rPr>
          <w:sz w:val="22"/>
          <w:szCs w:val="22"/>
        </w:rPr>
        <w:t>.</w:t>
      </w:r>
    </w:p>
    <w:p w14:paraId="52B45A63" w14:textId="32B34DA8" w:rsidR="008B2D95" w:rsidRPr="008B2D95" w:rsidRDefault="008B2D95" w:rsidP="008B2D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2D95">
        <w:rPr>
          <w:sz w:val="22"/>
          <w:szCs w:val="22"/>
        </w:rPr>
        <w:t>To review the draft tabulations, the statistical analysis</w:t>
      </w:r>
      <w:r w:rsidR="00355052">
        <w:rPr>
          <w:sz w:val="22"/>
          <w:szCs w:val="22"/>
        </w:rPr>
        <w:t>,</w:t>
      </w:r>
      <w:r w:rsidRPr="008B2D95">
        <w:rPr>
          <w:sz w:val="22"/>
          <w:szCs w:val="22"/>
        </w:rPr>
        <w:t xml:space="preserve"> draft chapters the</w:t>
      </w:r>
      <w:r w:rsidR="00AE7A9F">
        <w:rPr>
          <w:sz w:val="22"/>
          <w:szCs w:val="22"/>
        </w:rPr>
        <w:t xml:space="preserve"> Survey Findings Report, and draft Statistical Snapshots </w:t>
      </w:r>
      <w:r w:rsidRPr="008B2D95">
        <w:rPr>
          <w:sz w:val="22"/>
          <w:szCs w:val="22"/>
        </w:rPr>
        <w:t xml:space="preserve">and </w:t>
      </w:r>
      <w:r w:rsidR="00355052">
        <w:rPr>
          <w:sz w:val="22"/>
          <w:szCs w:val="22"/>
        </w:rPr>
        <w:t>relay</w:t>
      </w:r>
      <w:r w:rsidRPr="008B2D95">
        <w:rPr>
          <w:sz w:val="22"/>
          <w:szCs w:val="22"/>
        </w:rPr>
        <w:t xml:space="preserve"> technical inputs of the organisations represented on the technical committee.</w:t>
      </w:r>
    </w:p>
    <w:p w14:paraId="6BFC5FDA" w14:textId="05257499" w:rsidR="008B2D95" w:rsidRPr="008B2D95" w:rsidRDefault="00355052" w:rsidP="008B2D9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When needed, t</w:t>
      </w:r>
      <w:r w:rsidR="008B2D95" w:rsidRPr="008B2D95">
        <w:rPr>
          <w:sz w:val="22"/>
          <w:szCs w:val="22"/>
        </w:rPr>
        <w:t xml:space="preserve">o reach out and consult experts </w:t>
      </w:r>
      <w:r>
        <w:rPr>
          <w:sz w:val="22"/>
          <w:szCs w:val="22"/>
        </w:rPr>
        <w:t>in</w:t>
      </w:r>
      <w:r w:rsidR="008B2D95" w:rsidRPr="008B2D95">
        <w:rPr>
          <w:sz w:val="22"/>
          <w:szCs w:val="22"/>
        </w:rPr>
        <w:t xml:space="preserve"> preparation of the </w:t>
      </w:r>
      <w:r>
        <w:rPr>
          <w:sz w:val="22"/>
          <w:szCs w:val="22"/>
        </w:rPr>
        <w:t>Survey Findings</w:t>
      </w:r>
      <w:r w:rsidR="008B2D95" w:rsidRPr="008B2D95">
        <w:rPr>
          <w:sz w:val="22"/>
          <w:szCs w:val="22"/>
        </w:rPr>
        <w:t xml:space="preserve"> Report.</w:t>
      </w:r>
    </w:p>
    <w:p w14:paraId="2BA2FDD1" w14:textId="236CF5C5" w:rsidR="008B2D95" w:rsidRPr="008B2D95" w:rsidRDefault="008B2D95" w:rsidP="008B2D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2D95">
        <w:rPr>
          <w:sz w:val="22"/>
          <w:szCs w:val="22"/>
        </w:rPr>
        <w:t>To highlight key messages for dissemination of the findings</w:t>
      </w:r>
      <w:r w:rsidR="00355052">
        <w:rPr>
          <w:sz w:val="22"/>
          <w:szCs w:val="22"/>
        </w:rPr>
        <w:t>, including through the Statistical Snapshots</w:t>
      </w:r>
      <w:r w:rsidRPr="008B2D95">
        <w:rPr>
          <w:sz w:val="22"/>
          <w:szCs w:val="22"/>
        </w:rPr>
        <w:t>.</w:t>
      </w:r>
    </w:p>
    <w:sectPr w:rsidR="008B2D95" w:rsidRPr="008B2D95" w:rsidSect="00231668">
      <w:headerReference w:type="default" r:id="rId14"/>
      <w:footerReference w:type="default" r:id="rId15"/>
      <w:headerReference w:type="first" r:id="rId16"/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50CD" w14:textId="77777777" w:rsidR="00FA6C88" w:rsidRDefault="00FA6C88" w:rsidP="00583C3D">
      <w:pPr>
        <w:spacing w:before="0" w:after="0" w:line="240" w:lineRule="auto"/>
      </w:pPr>
      <w:r>
        <w:separator/>
      </w:r>
    </w:p>
  </w:endnote>
  <w:endnote w:type="continuationSeparator" w:id="0">
    <w:p w14:paraId="158B4013" w14:textId="77777777" w:rsidR="00FA6C88" w:rsidRDefault="00FA6C88" w:rsidP="00583C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B56B" w14:textId="1FDBCEE3" w:rsidR="00231668" w:rsidRPr="00231668" w:rsidRDefault="00231668" w:rsidP="00231668">
    <w:pPr>
      <w:pStyle w:val="Footer"/>
      <w:jc w:val="center"/>
      <w:rPr>
        <w:sz w:val="18"/>
        <w:szCs w:val="18"/>
      </w:rPr>
    </w:pPr>
    <w:r w:rsidRPr="00231668">
      <w:rPr>
        <w:color w:val="7F7F7F" w:themeColor="background1" w:themeShade="7F"/>
        <w:spacing w:val="60"/>
        <w:sz w:val="18"/>
        <w:szCs w:val="18"/>
      </w:rPr>
      <w:t>Page</w:t>
    </w:r>
    <w:r w:rsidRPr="00231668">
      <w:rPr>
        <w:sz w:val="18"/>
        <w:szCs w:val="18"/>
      </w:rPr>
      <w:t xml:space="preserve"> | </w:t>
    </w:r>
    <w:r w:rsidRPr="00231668">
      <w:rPr>
        <w:sz w:val="18"/>
        <w:szCs w:val="18"/>
      </w:rPr>
      <w:fldChar w:fldCharType="begin"/>
    </w:r>
    <w:r w:rsidRPr="00231668">
      <w:rPr>
        <w:sz w:val="18"/>
        <w:szCs w:val="18"/>
      </w:rPr>
      <w:instrText xml:space="preserve"> PAGE   \* MERGEFORMAT </w:instrText>
    </w:r>
    <w:r w:rsidRPr="00231668">
      <w:rPr>
        <w:sz w:val="18"/>
        <w:szCs w:val="18"/>
      </w:rPr>
      <w:fldChar w:fldCharType="separate"/>
    </w:r>
    <w:r w:rsidRPr="00231668">
      <w:rPr>
        <w:b/>
        <w:bCs/>
        <w:noProof/>
        <w:sz w:val="18"/>
        <w:szCs w:val="18"/>
      </w:rPr>
      <w:t>1</w:t>
    </w:r>
    <w:r w:rsidRPr="00231668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C52C" w14:textId="77777777" w:rsidR="00FA6C88" w:rsidRDefault="00FA6C88" w:rsidP="00583C3D">
      <w:pPr>
        <w:spacing w:before="0" w:after="0" w:line="240" w:lineRule="auto"/>
      </w:pPr>
      <w:r>
        <w:separator/>
      </w:r>
    </w:p>
  </w:footnote>
  <w:footnote w:type="continuationSeparator" w:id="0">
    <w:p w14:paraId="00A837E4" w14:textId="77777777" w:rsidR="00FA6C88" w:rsidRDefault="00FA6C88" w:rsidP="00583C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CFA0" w14:textId="13C04F18" w:rsidR="009E757D" w:rsidRPr="004C349D" w:rsidRDefault="004C349D" w:rsidP="004C349D">
    <w:pPr>
      <w:pStyle w:val="Header"/>
      <w:jc w:val="right"/>
    </w:pPr>
    <w:r>
      <w:rPr>
        <w:noProof/>
      </w:rPr>
      <w:drawing>
        <wp:inline distT="0" distB="0" distL="0" distR="0" wp14:anchorId="3ED9B6EF" wp14:editId="290C378D">
          <wp:extent cx="860400" cy="1800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F395" w14:textId="77777777" w:rsidR="004C349D" w:rsidRPr="004C349D" w:rsidRDefault="004C349D" w:rsidP="004C349D">
    <w:pPr>
      <w:pStyle w:val="Header"/>
      <w:jc w:val="right"/>
    </w:pPr>
    <w:r>
      <w:rPr>
        <w:noProof/>
      </w:rPr>
      <w:drawing>
        <wp:inline distT="0" distB="0" distL="0" distR="0" wp14:anchorId="0A9E4C10" wp14:editId="75D8A660">
          <wp:extent cx="860400" cy="1800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08364" w14:textId="77777777" w:rsidR="004C349D" w:rsidRDefault="004C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3D4"/>
    <w:multiLevelType w:val="hybridMultilevel"/>
    <w:tmpl w:val="DD0C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6C7D"/>
    <w:multiLevelType w:val="hybridMultilevel"/>
    <w:tmpl w:val="6ABE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567"/>
    <w:multiLevelType w:val="hybridMultilevel"/>
    <w:tmpl w:val="D2D4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44628"/>
    <w:multiLevelType w:val="hybridMultilevel"/>
    <w:tmpl w:val="73A4F508"/>
    <w:lvl w:ilvl="0" w:tplc="6B8AEAF6">
      <w:numFmt w:val="bullet"/>
      <w:lvlText w:val="-"/>
      <w:lvlJc w:val="left"/>
      <w:pPr>
        <w:ind w:left="720" w:hanging="360"/>
      </w:pPr>
      <w:rPr>
        <w:rFonts w:ascii="Abadi" w:eastAsiaTheme="minorEastAsia" w:hAnsi="Abad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9A1"/>
    <w:multiLevelType w:val="hybridMultilevel"/>
    <w:tmpl w:val="B908D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F78CE"/>
    <w:multiLevelType w:val="hybridMultilevel"/>
    <w:tmpl w:val="7AB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16954"/>
    <w:multiLevelType w:val="hybridMultilevel"/>
    <w:tmpl w:val="198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60957">
    <w:abstractNumId w:val="5"/>
  </w:num>
  <w:num w:numId="2" w16cid:durableId="1602839106">
    <w:abstractNumId w:val="4"/>
  </w:num>
  <w:num w:numId="3" w16cid:durableId="1652785125">
    <w:abstractNumId w:val="3"/>
  </w:num>
  <w:num w:numId="4" w16cid:durableId="1178500545">
    <w:abstractNumId w:val="1"/>
  </w:num>
  <w:num w:numId="5" w16cid:durableId="877013912">
    <w:abstractNumId w:val="0"/>
  </w:num>
  <w:num w:numId="6" w16cid:durableId="789979360">
    <w:abstractNumId w:val="6"/>
  </w:num>
  <w:num w:numId="7" w16cid:durableId="127489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BC"/>
    <w:rsid w:val="00011119"/>
    <w:rsid w:val="001E2468"/>
    <w:rsid w:val="00231668"/>
    <w:rsid w:val="003079F8"/>
    <w:rsid w:val="00355052"/>
    <w:rsid w:val="00397063"/>
    <w:rsid w:val="003E3D3F"/>
    <w:rsid w:val="00414398"/>
    <w:rsid w:val="00424198"/>
    <w:rsid w:val="00446B56"/>
    <w:rsid w:val="004C349D"/>
    <w:rsid w:val="00513F0E"/>
    <w:rsid w:val="00574653"/>
    <w:rsid w:val="00583C3D"/>
    <w:rsid w:val="005E4F2C"/>
    <w:rsid w:val="006C5C2F"/>
    <w:rsid w:val="00841847"/>
    <w:rsid w:val="0084365D"/>
    <w:rsid w:val="008B2D95"/>
    <w:rsid w:val="008D3CDC"/>
    <w:rsid w:val="009E757D"/>
    <w:rsid w:val="00AD4865"/>
    <w:rsid w:val="00AE7A9F"/>
    <w:rsid w:val="00BD3855"/>
    <w:rsid w:val="00C06967"/>
    <w:rsid w:val="00D017C0"/>
    <w:rsid w:val="00D11C44"/>
    <w:rsid w:val="00EC6F77"/>
    <w:rsid w:val="00F361BC"/>
    <w:rsid w:val="00F60C06"/>
    <w:rsid w:val="00F76062"/>
    <w:rsid w:val="00FA6C88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94AF"/>
  <w15:chartTrackingRefBased/>
  <w15:docId w15:val="{8D926B26-8EAC-4AAE-B61E-EE1EAE0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DC"/>
  </w:style>
  <w:style w:type="paragraph" w:styleId="Heading1">
    <w:name w:val="heading 1"/>
    <w:basedOn w:val="Normal"/>
    <w:next w:val="Normal"/>
    <w:link w:val="Heading1Char"/>
    <w:uiPriority w:val="9"/>
    <w:qFormat/>
    <w:rsid w:val="008D3CDC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CDC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CDC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CDC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CDC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CDC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CDC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C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C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CDC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3CDC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3CDC"/>
    <w:rPr>
      <w:caps/>
      <w:color w:val="00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C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CD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CDC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CDC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CDC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CD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D3CD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D3CDC"/>
    <w:rPr>
      <w:b/>
      <w:bCs/>
    </w:rPr>
  </w:style>
  <w:style w:type="character" w:styleId="Emphasis">
    <w:name w:val="Emphasis"/>
    <w:uiPriority w:val="20"/>
    <w:qFormat/>
    <w:rsid w:val="008D3CDC"/>
    <w:rPr>
      <w:caps/>
      <w:color w:val="000000" w:themeColor="accent1" w:themeShade="7F"/>
      <w:spacing w:val="5"/>
    </w:rPr>
  </w:style>
  <w:style w:type="paragraph" w:styleId="NoSpacing">
    <w:name w:val="No Spacing"/>
    <w:uiPriority w:val="1"/>
    <w:qFormat/>
    <w:rsid w:val="008D3C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CD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CD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CDC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CDC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8D3CDC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8D3CDC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8D3CDC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8D3CDC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8D3CD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D3CDC"/>
    <w:pPr>
      <w:outlineLvl w:val="9"/>
    </w:pPr>
  </w:style>
  <w:style w:type="paragraph" w:styleId="ListParagraph">
    <w:name w:val="List Paragraph"/>
    <w:basedOn w:val="Normal"/>
    <w:uiPriority w:val="34"/>
    <w:qFormat/>
    <w:rsid w:val="00583C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3C3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83C3D"/>
  </w:style>
  <w:style w:type="character" w:styleId="FootnoteReference">
    <w:name w:val="footnote reference"/>
    <w:basedOn w:val="DefaultParagraphFont"/>
    <w:uiPriority w:val="99"/>
    <w:semiHidden/>
    <w:unhideWhenUsed/>
    <w:rsid w:val="00583C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3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C3D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143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3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14398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1E24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68"/>
  </w:style>
  <w:style w:type="paragraph" w:styleId="Footer">
    <w:name w:val="footer"/>
    <w:basedOn w:val="Normal"/>
    <w:link w:val="FooterChar"/>
    <w:uiPriority w:val="99"/>
    <w:unhideWhenUsed/>
    <w:rsid w:val="001E24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68"/>
  </w:style>
  <w:style w:type="table" w:styleId="TableGrid">
    <w:name w:val="Table Grid"/>
    <w:basedOn w:val="TableNormal"/>
    <w:uiPriority w:val="39"/>
    <w:rsid w:val="00BD385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C1FA4"/>
    <w:pPr>
      <w:tabs>
        <w:tab w:val="decimal" w:pos="360"/>
      </w:tabs>
      <w:spacing w:before="0"/>
    </w:pPr>
    <w:rPr>
      <w:rFonts w:cs="Times New Roman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C1FA4"/>
    <w:pPr>
      <w:spacing w:before="0" w:after="0" w:line="240" w:lineRule="auto"/>
    </w:pPr>
    <w:rPr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3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F0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13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F0E"/>
    <w:rPr>
      <w:b/>
      <w:bCs/>
    </w:rPr>
  </w:style>
  <w:style w:type="paragraph" w:styleId="Revision">
    <w:name w:val="Revision"/>
    <w:hidden/>
    <w:uiPriority w:val="99"/>
    <w:semiHidden/>
    <w:rsid w:val="00513F0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ICS Font">
      <a:majorFont>
        <a:latin typeface="Abadi"/>
        <a:ea typeface=""/>
        <a:cs typeface=""/>
      </a:majorFont>
      <a:minorFont>
        <a:latin typeface="Abad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lcf76f155ced4ddcb4097134ff3c332f xmlns="2aac1c47-a7bd-4382-bbe6-d59290c165d5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SemaphoreItemMetadata xmlns="03aba595-bc08-4bc6-a067-44fa0d6fce4c" xsi:nil="true"/>
    <TaxKeywordTaxHTField xmlns="03aba595-bc08-4bc6-a067-44fa0d6fce4c">
      <Terms xmlns="http://schemas.microsoft.com/office/infopath/2007/PartnerControls"/>
    </TaxKeywordTaxHTField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</documentManagement>
</p:properti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99A7768-A52F-4697-A635-AC865C05CCBC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618E001-9FEA-4BF7-95E9-E7BB2C17CF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3A42CB-D022-4B75-9E8F-F8752DEAE05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9AA0EC1-63B5-43D6-B30B-42D2972316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77470B-CFA0-47E1-ADAD-847EB12B6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3aba595-bc08-4bc6-a067-44fa0d6fce4c"/>
    <ds:schemaRef ds:uri="2aac1c47-a7bd-4382-bbe6-d59290c165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820F46-77BF-467A-986B-F65266E781B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D2EA6A4-8E16-409E-9373-B9E46A7F8E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Pedersen</dc:creator>
  <cp:keywords/>
  <dc:description/>
  <cp:lastModifiedBy>Bo Pedersen</cp:lastModifiedBy>
  <cp:revision>2</cp:revision>
  <cp:lastPrinted>2022-11-01T12:36:00Z</cp:lastPrinted>
  <dcterms:created xsi:type="dcterms:W3CDTF">2022-11-02T19:19:00Z</dcterms:created>
  <dcterms:modified xsi:type="dcterms:W3CDTF">2022-11-02T19:19:00Z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178;#|00000000-0000-0000-0000-000000000000</vt:lpwstr>
  </property>
  <property fmtid="{D5CDD505-2E9C-101B-9397-08002B2CF9AE}" pid="7" name="ContentTypeId">
    <vt:lpwstr>0x0101009BA85F8052A6DA4FA3E31FF9F74C697000EC757063D55EF14399B2E4B65561595A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