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EFBB8" w14:textId="39707156" w:rsidR="0099094E" w:rsidRPr="00F62157" w:rsidRDefault="002F62F1" w:rsidP="005D05BB">
      <w:pPr>
        <w:jc w:val="center"/>
        <w:rPr>
          <w:rFonts w:asciiTheme="majorHAnsi" w:hAnsiTheme="majorHAnsi" w:cs="Tahoma"/>
          <w:b/>
          <w:sz w:val="32"/>
          <w:szCs w:val="22"/>
          <w:lang w:val="en-GB"/>
        </w:rPr>
      </w:pPr>
      <w:r>
        <w:rPr>
          <w:rFonts w:asciiTheme="majorHAnsi" w:hAnsiTheme="majorHAnsi" w:cs="Tahoma"/>
          <w:b/>
          <w:sz w:val="32"/>
          <w:szCs w:val="22"/>
          <w:lang w:val="en-GB"/>
        </w:rPr>
        <w:t>Procurement instructions for recommended</w:t>
      </w:r>
      <w:r w:rsidR="00D3112A">
        <w:rPr>
          <w:rFonts w:asciiTheme="majorHAnsi" w:hAnsiTheme="majorHAnsi" w:cs="Tahoma"/>
          <w:b/>
          <w:sz w:val="32"/>
          <w:szCs w:val="22"/>
          <w:lang w:val="en-GB"/>
        </w:rPr>
        <w:t xml:space="preserve"> </w:t>
      </w:r>
      <w:r>
        <w:rPr>
          <w:rFonts w:asciiTheme="majorHAnsi" w:hAnsiTheme="majorHAnsi" w:cs="Tahoma"/>
          <w:b/>
          <w:sz w:val="32"/>
          <w:szCs w:val="22"/>
          <w:lang w:val="en-GB"/>
        </w:rPr>
        <w:t>e</w:t>
      </w:r>
      <w:r w:rsidRPr="00F62157">
        <w:rPr>
          <w:rFonts w:asciiTheme="majorHAnsi" w:hAnsiTheme="majorHAnsi" w:cs="Tahoma"/>
          <w:b/>
          <w:sz w:val="32"/>
          <w:szCs w:val="22"/>
          <w:lang w:val="en-GB"/>
        </w:rPr>
        <w:t>quipment</w:t>
      </w:r>
    </w:p>
    <w:p w14:paraId="588B81E8" w14:textId="77777777" w:rsidR="00553042" w:rsidRPr="00F62157" w:rsidRDefault="00553042" w:rsidP="00553042">
      <w:pPr>
        <w:rPr>
          <w:rFonts w:asciiTheme="majorHAnsi" w:hAnsiTheme="majorHAnsi"/>
          <w:lang w:val="en-GB"/>
        </w:rPr>
      </w:pPr>
    </w:p>
    <w:p w14:paraId="7B0386BB" w14:textId="31FBAC45" w:rsidR="00553042" w:rsidRPr="00F62157" w:rsidRDefault="00553042" w:rsidP="00553042">
      <w:pPr>
        <w:rPr>
          <w:rFonts w:asciiTheme="majorHAnsi" w:hAnsiTheme="majorHAnsi"/>
          <w:lang w:val="en-GB"/>
        </w:rPr>
      </w:pPr>
      <w:r w:rsidRPr="00F62157">
        <w:rPr>
          <w:rFonts w:asciiTheme="majorHAnsi" w:hAnsiTheme="majorHAnsi"/>
          <w:lang w:val="en-GB"/>
        </w:rPr>
        <w:t>This is a list of</w:t>
      </w:r>
      <w:r w:rsidR="00A45D22">
        <w:rPr>
          <w:rFonts w:asciiTheme="majorHAnsi" w:hAnsiTheme="majorHAnsi"/>
          <w:lang w:val="en-GB"/>
        </w:rPr>
        <w:t xml:space="preserve"> </w:t>
      </w:r>
      <w:r w:rsidR="00A92E4E">
        <w:rPr>
          <w:rFonts w:asciiTheme="majorHAnsi" w:hAnsiTheme="majorHAnsi"/>
          <w:lang w:val="en-GB"/>
        </w:rPr>
        <w:t xml:space="preserve">some of the </w:t>
      </w:r>
      <w:r w:rsidR="00A45D22">
        <w:rPr>
          <w:rFonts w:asciiTheme="majorHAnsi" w:hAnsiTheme="majorHAnsi"/>
          <w:lang w:val="en-GB"/>
        </w:rPr>
        <w:t>recommended</w:t>
      </w:r>
      <w:r w:rsidRPr="00F62157">
        <w:rPr>
          <w:rFonts w:asciiTheme="majorHAnsi" w:hAnsiTheme="majorHAnsi"/>
          <w:lang w:val="en-GB"/>
        </w:rPr>
        <w:t xml:space="preserve"> equipment needed for </w:t>
      </w:r>
      <w:r w:rsidR="00A45D22">
        <w:rPr>
          <w:rFonts w:asciiTheme="majorHAnsi" w:hAnsiTheme="majorHAnsi"/>
          <w:lang w:val="en-GB"/>
        </w:rPr>
        <w:t xml:space="preserve">implementation of </w:t>
      </w:r>
      <w:r w:rsidRPr="00F62157">
        <w:rPr>
          <w:rFonts w:asciiTheme="majorHAnsi" w:hAnsiTheme="majorHAnsi"/>
          <w:lang w:val="en-GB"/>
        </w:rPr>
        <w:t xml:space="preserve">MICS surveys. It describes the major items, including those that </w:t>
      </w:r>
      <w:r w:rsidRPr="00F62157">
        <w:rPr>
          <w:rFonts w:asciiTheme="majorHAnsi" w:hAnsiTheme="majorHAnsi"/>
          <w:u w:val="single"/>
          <w:lang w:val="en-GB"/>
        </w:rPr>
        <w:t>must</w:t>
      </w:r>
      <w:r w:rsidRPr="00F62157">
        <w:rPr>
          <w:rFonts w:asciiTheme="majorHAnsi" w:hAnsiTheme="majorHAnsi"/>
          <w:lang w:val="en-GB"/>
        </w:rPr>
        <w:t xml:space="preserve"> be procured through UNICEF Supply</w:t>
      </w:r>
      <w:r w:rsidR="000945BE">
        <w:rPr>
          <w:rFonts w:asciiTheme="majorHAnsi" w:hAnsiTheme="majorHAnsi"/>
          <w:lang w:val="en-GB"/>
        </w:rPr>
        <w:t xml:space="preserve"> </w:t>
      </w:r>
      <w:r w:rsidR="00C067D0">
        <w:rPr>
          <w:rFonts w:asciiTheme="majorHAnsi" w:hAnsiTheme="majorHAnsi"/>
          <w:lang w:val="en-GB"/>
        </w:rPr>
        <w:t xml:space="preserve">Division </w:t>
      </w:r>
      <w:r w:rsidR="000945BE">
        <w:rPr>
          <w:rFonts w:asciiTheme="majorHAnsi" w:hAnsiTheme="majorHAnsi"/>
          <w:lang w:val="en-GB"/>
        </w:rPr>
        <w:t xml:space="preserve">(by </w:t>
      </w:r>
      <w:r w:rsidR="00C067D0">
        <w:rPr>
          <w:rFonts w:asciiTheme="majorHAnsi" w:hAnsiTheme="majorHAnsi"/>
          <w:lang w:val="en-GB"/>
        </w:rPr>
        <w:t xml:space="preserve">the </w:t>
      </w:r>
      <w:r w:rsidR="000945BE">
        <w:rPr>
          <w:rFonts w:asciiTheme="majorHAnsi" w:hAnsiTheme="majorHAnsi"/>
          <w:lang w:val="en-GB"/>
        </w:rPr>
        <w:t>UNICEF Country Office)</w:t>
      </w:r>
      <w:r w:rsidR="00A92E4E">
        <w:rPr>
          <w:rFonts w:asciiTheme="majorHAnsi" w:hAnsiTheme="majorHAnsi"/>
          <w:lang w:val="en-GB"/>
        </w:rPr>
        <w:t xml:space="preserve"> </w:t>
      </w:r>
      <w:r w:rsidR="009F19B9">
        <w:rPr>
          <w:rFonts w:asciiTheme="majorHAnsi" w:hAnsiTheme="majorHAnsi"/>
          <w:lang w:val="en-GB"/>
        </w:rPr>
        <w:t xml:space="preserve">which </w:t>
      </w:r>
      <w:r w:rsidR="00A92E4E">
        <w:rPr>
          <w:rFonts w:asciiTheme="majorHAnsi" w:hAnsiTheme="majorHAnsi"/>
          <w:lang w:val="en-GB"/>
        </w:rPr>
        <w:t xml:space="preserve">require orders </w:t>
      </w:r>
      <w:r w:rsidR="009F19B9">
        <w:rPr>
          <w:rFonts w:asciiTheme="majorHAnsi" w:hAnsiTheme="majorHAnsi"/>
          <w:lang w:val="en-GB"/>
        </w:rPr>
        <w:t xml:space="preserve">to be </w:t>
      </w:r>
      <w:r w:rsidR="00A92E4E">
        <w:rPr>
          <w:rFonts w:asciiTheme="majorHAnsi" w:hAnsiTheme="majorHAnsi"/>
          <w:lang w:val="en-GB"/>
        </w:rPr>
        <w:t>placed months in advance</w:t>
      </w:r>
      <w:r w:rsidRPr="00F62157">
        <w:rPr>
          <w:rFonts w:asciiTheme="majorHAnsi" w:hAnsiTheme="majorHAnsi"/>
          <w:lang w:val="en-GB"/>
        </w:rPr>
        <w:t>.</w:t>
      </w:r>
      <w:r w:rsidR="00A45D22">
        <w:rPr>
          <w:rFonts w:asciiTheme="majorHAnsi" w:hAnsiTheme="majorHAnsi"/>
          <w:lang w:val="en-GB"/>
        </w:rPr>
        <w:t xml:space="preserve"> </w:t>
      </w:r>
    </w:p>
    <w:p w14:paraId="5154B1E3" w14:textId="77777777" w:rsidR="00553042" w:rsidRPr="00F62157" w:rsidRDefault="00553042" w:rsidP="00553042">
      <w:pPr>
        <w:rPr>
          <w:rFonts w:asciiTheme="majorHAnsi" w:hAnsiTheme="majorHAnsi"/>
          <w:lang w:val="en-GB"/>
        </w:rPr>
      </w:pPr>
    </w:p>
    <w:p w14:paraId="39393858" w14:textId="6DDE4A19" w:rsidR="00553042" w:rsidRPr="00F62157" w:rsidRDefault="00553042" w:rsidP="00553042">
      <w:pPr>
        <w:rPr>
          <w:rFonts w:asciiTheme="majorHAnsi" w:hAnsiTheme="majorHAnsi"/>
          <w:lang w:val="en-GB"/>
        </w:rPr>
      </w:pPr>
      <w:r w:rsidRPr="00F62157">
        <w:rPr>
          <w:rFonts w:asciiTheme="majorHAnsi" w:hAnsiTheme="majorHAnsi"/>
          <w:lang w:val="en-GB"/>
        </w:rPr>
        <w:t>Please see the ‘</w:t>
      </w:r>
      <w:hyperlink r:id="rId14" w:anchor="survey-design" w:history="1">
        <w:r w:rsidRPr="00C067D0">
          <w:rPr>
            <w:rStyle w:val="Hyperlink"/>
            <w:rFonts w:asciiTheme="majorHAnsi" w:hAnsiTheme="majorHAnsi"/>
            <w:lang w:val="en-GB"/>
          </w:rPr>
          <w:t xml:space="preserve">MICS </w:t>
        </w:r>
        <w:r w:rsidR="00BD4BF8" w:rsidRPr="00C067D0">
          <w:rPr>
            <w:rStyle w:val="Hyperlink"/>
            <w:rFonts w:asciiTheme="majorHAnsi" w:hAnsiTheme="majorHAnsi"/>
            <w:lang w:val="en-GB"/>
          </w:rPr>
          <w:t xml:space="preserve">Listing and </w:t>
        </w:r>
        <w:r w:rsidRPr="00C067D0">
          <w:rPr>
            <w:rStyle w:val="Hyperlink"/>
            <w:rFonts w:asciiTheme="majorHAnsi" w:hAnsiTheme="majorHAnsi"/>
            <w:lang w:val="en-GB"/>
          </w:rPr>
          <w:t>Fieldwork Duration, Staff and Supply Estimates Template</w:t>
        </w:r>
      </w:hyperlink>
      <w:r w:rsidRPr="00F62157">
        <w:rPr>
          <w:rFonts w:asciiTheme="majorHAnsi" w:hAnsiTheme="majorHAnsi"/>
          <w:lang w:val="en-GB"/>
        </w:rPr>
        <w:t>’ for estimating number of units needed.</w:t>
      </w:r>
    </w:p>
    <w:p w14:paraId="63334A81" w14:textId="77777777" w:rsidR="00553042" w:rsidRPr="00F62157" w:rsidRDefault="00553042" w:rsidP="00553042">
      <w:pPr>
        <w:rPr>
          <w:rFonts w:asciiTheme="majorHAnsi" w:hAnsiTheme="majorHAnsi"/>
          <w:lang w:val="en-GB"/>
        </w:rPr>
      </w:pPr>
    </w:p>
    <w:p w14:paraId="41BE1C17" w14:textId="25A9B639" w:rsidR="00553042" w:rsidRPr="00F62157" w:rsidRDefault="002F62F1" w:rsidP="00553042">
      <w:pPr>
        <w:rPr>
          <w:rFonts w:asciiTheme="majorHAnsi" w:hAnsiTheme="majorHAnsi" w:cs="Tahoma"/>
          <w:sz w:val="22"/>
          <w:szCs w:val="18"/>
          <w:lang w:val="en-GB"/>
        </w:rPr>
      </w:pPr>
      <w:r>
        <w:rPr>
          <w:rFonts w:asciiTheme="majorHAnsi" w:hAnsiTheme="majorHAnsi"/>
          <w:lang w:val="en-GB"/>
        </w:rPr>
        <w:t>Before proceeding with any purchase, k</w:t>
      </w:r>
      <w:r w:rsidRPr="00F62157">
        <w:rPr>
          <w:rFonts w:asciiTheme="majorHAnsi" w:hAnsiTheme="majorHAnsi"/>
          <w:lang w:val="en-GB"/>
        </w:rPr>
        <w:t xml:space="preserve">indly </w:t>
      </w:r>
      <w:r>
        <w:rPr>
          <w:rFonts w:asciiTheme="majorHAnsi" w:hAnsiTheme="majorHAnsi"/>
          <w:lang w:val="en-GB"/>
        </w:rPr>
        <w:t>request confirmation from</w:t>
      </w:r>
      <w:r w:rsidR="00553042" w:rsidRPr="00F62157">
        <w:rPr>
          <w:rFonts w:asciiTheme="majorHAnsi" w:hAnsiTheme="majorHAnsi"/>
          <w:lang w:val="en-GB"/>
        </w:rPr>
        <w:t xml:space="preserve"> the Regional MICS Coordinator.</w:t>
      </w:r>
    </w:p>
    <w:p w14:paraId="35488768" w14:textId="7D402064" w:rsidR="00295B51" w:rsidRPr="00F62157" w:rsidRDefault="00295B51">
      <w:pPr>
        <w:rPr>
          <w:rFonts w:asciiTheme="majorHAnsi" w:hAnsiTheme="majorHAnsi" w:cs="Tahoma"/>
          <w:sz w:val="18"/>
          <w:szCs w:val="18"/>
          <w:lang w:val="en-GB"/>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2608" behindDoc="1" locked="0" layoutInCell="1" allowOverlap="1" wp14:anchorId="78604D51" wp14:editId="03F19722">
            <wp:simplePos x="0" y="0"/>
            <wp:positionH relativeFrom="column">
              <wp:posOffset>5419725</wp:posOffset>
            </wp:positionH>
            <wp:positionV relativeFrom="paragraph">
              <wp:posOffset>168275</wp:posOffset>
            </wp:positionV>
            <wp:extent cx="666750" cy="2335530"/>
            <wp:effectExtent l="0" t="0" r="0" b="7620"/>
            <wp:wrapTight wrapText="bothSides">
              <wp:wrapPolygon edited="0">
                <wp:start x="0" y="0"/>
                <wp:lineTo x="0" y="21494"/>
                <wp:lineTo x="20983" y="21494"/>
                <wp:lineTo x="209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6750"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0C6B2DB2" w:rsidR="0014418F" w:rsidRPr="00593DA5" w:rsidRDefault="007A1129" w:rsidP="00C067D0">
      <w:pPr>
        <w:ind w:left="720"/>
        <w:rPr>
          <w:rFonts w:asciiTheme="majorHAnsi" w:hAnsiTheme="majorHAnsi" w:cs="Tahoma"/>
          <w:color w:val="000000"/>
          <w:sz w:val="22"/>
          <w:szCs w:val="22"/>
          <w:lang w:val="en-GB"/>
        </w:rPr>
      </w:pPr>
      <w:r w:rsidRPr="007A1129">
        <w:rPr>
          <w:rFonts w:asciiTheme="majorHAnsi" w:hAnsiTheme="majorHAnsi" w:cs="Tahoma"/>
          <w:color w:val="000000"/>
          <w:sz w:val="22"/>
          <w:szCs w:val="22"/>
          <w:lang w:val="en-GB"/>
        </w:rPr>
        <w:t>Portable baby/infant length-height measuring system</w:t>
      </w:r>
      <w:r w:rsidR="00F3065E" w:rsidRPr="00F62157">
        <w:rPr>
          <w:rFonts w:asciiTheme="majorHAnsi" w:hAnsiTheme="majorHAnsi" w:cs="Tahoma"/>
          <w:color w:val="000000"/>
          <w:sz w:val="22"/>
          <w:szCs w:val="22"/>
          <w:lang w:val="en-GB"/>
        </w:rPr>
        <w:t xml:space="preserve">, </w:t>
      </w:r>
      <w:proofErr w:type="gramStart"/>
      <w:r w:rsidR="00F3065E" w:rsidRPr="00F62157">
        <w:rPr>
          <w:rFonts w:asciiTheme="majorHAnsi" w:hAnsiTheme="majorHAnsi" w:cs="Tahoma"/>
          <w:color w:val="000000"/>
          <w:sz w:val="22"/>
          <w:szCs w:val="22"/>
          <w:lang w:val="en-GB"/>
        </w:rPr>
        <w:t>made out of</w:t>
      </w:r>
      <w:proofErr w:type="gramEnd"/>
      <w:r w:rsidR="00F3065E" w:rsidRPr="00F62157">
        <w:rPr>
          <w:rFonts w:asciiTheme="majorHAnsi" w:hAnsiTheme="majorHAnsi" w:cs="Tahoma"/>
          <w:color w:val="000000"/>
          <w:sz w:val="22"/>
          <w:szCs w:val="22"/>
          <w:lang w:val="en-GB"/>
        </w:rPr>
        <w:t xml:space="preserve"> wood</w:t>
      </w:r>
      <w:r w:rsidR="00CE623B" w:rsidRPr="00F62157">
        <w:rPr>
          <w:rFonts w:asciiTheme="majorHAnsi" w:hAnsiTheme="majorHAnsi" w:cs="Tahoma"/>
          <w:color w:val="000000"/>
          <w:sz w:val="22"/>
          <w:szCs w:val="22"/>
          <w:lang w:val="en-GB"/>
        </w:rPr>
        <w:t>.</w:t>
      </w:r>
      <w:r w:rsidR="00376BAE" w:rsidRPr="00F62157">
        <w:rPr>
          <w:rFonts w:asciiTheme="majorHAnsi" w:hAnsiTheme="majorHAnsi" w:cs="Tahoma"/>
          <w:color w:val="000000"/>
          <w:sz w:val="22"/>
          <w:szCs w:val="22"/>
          <w:lang w:val="en-GB"/>
        </w:rPr>
        <w:t xml:space="preserve"> </w:t>
      </w:r>
      <w:r w:rsidR="005E1973">
        <w:rPr>
          <w:rFonts w:asciiTheme="majorHAnsi" w:hAnsiTheme="majorHAnsi" w:cs="Tahoma"/>
          <w:color w:val="000000"/>
          <w:sz w:val="22"/>
          <w:szCs w:val="22"/>
          <w:lang w:val="en-GB"/>
        </w:rPr>
        <w:t xml:space="preserve">UNICEF Supply Catalogue </w:t>
      </w:r>
      <w:r w:rsidR="005E1973" w:rsidRPr="00F62157">
        <w:rPr>
          <w:rFonts w:asciiTheme="majorHAnsi" w:hAnsiTheme="majorHAnsi" w:cs="Tahoma"/>
          <w:color w:val="000000"/>
          <w:sz w:val="22"/>
          <w:szCs w:val="22"/>
          <w:lang w:val="en-GB"/>
        </w:rPr>
        <w:t>material number</w:t>
      </w:r>
      <w:r w:rsidR="00184519">
        <w:rPr>
          <w:rFonts w:asciiTheme="majorHAnsi" w:hAnsiTheme="majorHAnsi" w:cs="Tahoma"/>
          <w:sz w:val="22"/>
          <w:szCs w:val="22"/>
          <w:lang w:val="en-GB"/>
        </w:rPr>
        <w:t xml:space="preserve"> </w:t>
      </w:r>
      <w:hyperlink r:id="rId16" w:history="1">
        <w:r w:rsidR="005E1973" w:rsidRPr="005E1973">
          <w:rPr>
            <w:rStyle w:val="Hyperlink"/>
            <w:rFonts w:asciiTheme="majorHAnsi" w:hAnsiTheme="majorHAnsi" w:cs="Tahoma"/>
            <w:sz w:val="22"/>
            <w:szCs w:val="22"/>
            <w:lang w:val="en-GB"/>
          </w:rPr>
          <w:t>S0114530</w:t>
        </w:r>
      </w:hyperlink>
      <w:r w:rsidR="00E45742">
        <w:rPr>
          <w:rFonts w:asciiTheme="majorHAnsi" w:hAnsiTheme="majorHAnsi" w:cs="Tahoma"/>
          <w:sz w:val="22"/>
          <w:szCs w:val="22"/>
          <w:lang w:val="en-GB"/>
        </w:rPr>
        <w:t>)</w:t>
      </w:r>
      <w:r w:rsidR="00184519" w:rsidRPr="00E45742">
        <w:rPr>
          <w:rFonts w:asciiTheme="majorHAnsi" w:hAnsiTheme="majorHAnsi" w:cs="Tahoma"/>
          <w:sz w:val="22"/>
          <w:szCs w:val="22"/>
          <w:lang w:val="en-GB"/>
        </w:rPr>
        <w:t>.</w:t>
      </w:r>
      <w:r w:rsidR="00CE623B" w:rsidRPr="00F62157">
        <w:rPr>
          <w:rFonts w:asciiTheme="majorHAnsi" w:hAnsiTheme="majorHAnsi" w:cs="Tahoma"/>
          <w:color w:val="000000"/>
          <w:sz w:val="22"/>
          <w:szCs w:val="22"/>
          <w:lang w:val="en-GB"/>
        </w:rPr>
        <w:t xml:space="preserve"> </w:t>
      </w:r>
      <w:r w:rsidR="00E1505D" w:rsidRPr="00E1505D">
        <w:rPr>
          <w:rFonts w:asciiTheme="majorHAnsi" w:hAnsiTheme="majorHAnsi" w:cs="Tahoma"/>
          <w:color w:val="000000"/>
          <w:sz w:val="22"/>
          <w:szCs w:val="22"/>
          <w:lang w:val="en-GB"/>
        </w:rPr>
        <w:t>Stock</w:t>
      </w:r>
      <w:r w:rsidR="00CE623B" w:rsidRPr="00F62157">
        <w:rPr>
          <w:rFonts w:asciiTheme="majorHAnsi" w:hAnsiTheme="majorHAnsi" w:cs="Tahoma"/>
          <w:color w:val="000000"/>
          <w:sz w:val="22"/>
          <w:szCs w:val="22"/>
          <w:lang w:val="en-GB"/>
        </w:rPr>
        <w:t xml:space="preserve"> item. </w:t>
      </w:r>
      <w:r w:rsidR="00882B89" w:rsidRPr="00593DA5">
        <w:rPr>
          <w:rFonts w:asciiTheme="majorHAnsi" w:hAnsiTheme="majorHAnsi" w:cs="Tahoma"/>
          <w:color w:val="000000"/>
          <w:sz w:val="22"/>
          <w:szCs w:val="22"/>
          <w:lang w:val="en-GB"/>
        </w:rPr>
        <w:t xml:space="preserve">Boards are packed by two in a carton </w:t>
      </w:r>
      <w:proofErr w:type="gramStart"/>
      <w:r w:rsidR="00882B89" w:rsidRPr="00593DA5">
        <w:rPr>
          <w:rFonts w:asciiTheme="majorHAnsi" w:hAnsiTheme="majorHAnsi" w:cs="Tahoma"/>
          <w:color w:val="000000"/>
          <w:sz w:val="22"/>
          <w:szCs w:val="22"/>
          <w:lang w:val="en-GB"/>
        </w:rPr>
        <w:t>in order to</w:t>
      </w:r>
      <w:proofErr w:type="gramEnd"/>
      <w:r w:rsidR="00882B89" w:rsidRPr="00593DA5">
        <w:rPr>
          <w:rFonts w:asciiTheme="majorHAnsi" w:hAnsiTheme="majorHAnsi" w:cs="Tahoma"/>
          <w:color w:val="000000"/>
          <w:sz w:val="22"/>
          <w:szCs w:val="22"/>
          <w:lang w:val="en-GB"/>
        </w:rPr>
        <w:t xml:space="preserve"> save shipping costs. </w:t>
      </w:r>
      <w:r w:rsidR="00756BB1" w:rsidRPr="00593DA5">
        <w:rPr>
          <w:rFonts w:asciiTheme="majorHAnsi" w:hAnsiTheme="majorHAnsi" w:cs="Tahoma"/>
          <w:color w:val="000000"/>
          <w:sz w:val="22"/>
          <w:szCs w:val="22"/>
          <w:lang w:val="en-GB"/>
        </w:rPr>
        <w:t xml:space="preserve">Price for </w:t>
      </w:r>
      <w:proofErr w:type="gramStart"/>
      <w:r w:rsidR="004F7D07" w:rsidRPr="00593DA5">
        <w:rPr>
          <w:rFonts w:asciiTheme="majorHAnsi" w:hAnsiTheme="majorHAnsi" w:cs="Tahoma"/>
          <w:color w:val="000000"/>
          <w:sz w:val="22"/>
          <w:szCs w:val="22"/>
          <w:lang w:val="en-GB"/>
        </w:rPr>
        <w:t>2</w:t>
      </w:r>
      <w:proofErr w:type="gramEnd"/>
      <w:r w:rsidR="00882B89" w:rsidRPr="00593DA5">
        <w:rPr>
          <w:rFonts w:asciiTheme="majorHAnsi" w:hAnsiTheme="majorHAnsi" w:cs="Tahoma"/>
          <w:color w:val="000000"/>
          <w:sz w:val="22"/>
          <w:szCs w:val="22"/>
          <w:lang w:val="en-GB"/>
        </w:rPr>
        <w:t xml:space="preserve"> units (</w:t>
      </w:r>
      <w:r w:rsidR="0014418F" w:rsidRPr="00593DA5">
        <w:rPr>
          <w:rFonts w:asciiTheme="majorHAnsi" w:hAnsiTheme="majorHAnsi" w:cs="Tahoma"/>
          <w:color w:val="000000"/>
          <w:sz w:val="22"/>
          <w:szCs w:val="22"/>
          <w:lang w:val="en-GB"/>
        </w:rPr>
        <w:t xml:space="preserve">one </w:t>
      </w:r>
      <w:r w:rsidR="00882B89" w:rsidRPr="00593DA5">
        <w:rPr>
          <w:rFonts w:asciiTheme="majorHAnsi" w:hAnsiTheme="majorHAnsi" w:cs="Tahoma"/>
          <w:color w:val="000000"/>
          <w:sz w:val="22"/>
          <w:szCs w:val="22"/>
          <w:lang w:val="en-GB"/>
        </w:rPr>
        <w:t>carton)</w:t>
      </w:r>
      <w:r w:rsidR="00756BB1" w:rsidRPr="00593DA5">
        <w:rPr>
          <w:rFonts w:asciiTheme="majorHAnsi" w:hAnsiTheme="majorHAnsi" w:cs="Tahoma"/>
          <w:color w:val="000000"/>
          <w:sz w:val="22"/>
          <w:szCs w:val="22"/>
          <w:lang w:val="en-GB"/>
        </w:rPr>
        <w:t xml:space="preserve">: </w:t>
      </w:r>
      <w:r w:rsidR="004F7D07" w:rsidRPr="00593DA5">
        <w:rPr>
          <w:rFonts w:asciiTheme="majorHAnsi" w:hAnsiTheme="majorHAnsi" w:cs="Tahoma"/>
          <w:color w:val="000000"/>
          <w:sz w:val="22"/>
          <w:szCs w:val="22"/>
          <w:lang w:val="en-GB"/>
        </w:rPr>
        <w:t xml:space="preserve">USD </w:t>
      </w:r>
      <w:r w:rsidR="00AD1A07" w:rsidRPr="00593DA5">
        <w:rPr>
          <w:rFonts w:asciiTheme="majorHAnsi" w:hAnsiTheme="majorHAnsi" w:cs="Tahoma"/>
          <w:color w:val="000000"/>
          <w:sz w:val="22"/>
          <w:szCs w:val="22"/>
          <w:lang w:val="en-GB"/>
        </w:rPr>
        <w:t>1</w:t>
      </w:r>
      <w:r w:rsidR="00AD1A07">
        <w:rPr>
          <w:rFonts w:asciiTheme="majorHAnsi" w:hAnsiTheme="majorHAnsi" w:cs="Tahoma"/>
          <w:color w:val="000000"/>
          <w:sz w:val="22"/>
          <w:szCs w:val="22"/>
          <w:lang w:val="en-GB"/>
        </w:rPr>
        <w:t>8</w:t>
      </w:r>
      <w:r>
        <w:rPr>
          <w:rFonts w:asciiTheme="majorHAnsi" w:hAnsiTheme="majorHAnsi" w:cs="Tahoma"/>
          <w:color w:val="000000"/>
          <w:sz w:val="22"/>
          <w:szCs w:val="22"/>
          <w:lang w:val="en-GB"/>
        </w:rPr>
        <w:t>1</w:t>
      </w:r>
      <w:r w:rsidR="00E9158F" w:rsidRPr="00593DA5">
        <w:rPr>
          <w:rFonts w:asciiTheme="majorHAnsi" w:hAnsiTheme="majorHAnsi" w:cs="Tahoma"/>
          <w:color w:val="000000"/>
          <w:sz w:val="22"/>
          <w:szCs w:val="22"/>
          <w:lang w:val="en-GB"/>
        </w:rPr>
        <w:t>.</w:t>
      </w:r>
      <w:r>
        <w:rPr>
          <w:rFonts w:asciiTheme="majorHAnsi" w:hAnsiTheme="majorHAnsi" w:cs="Tahoma"/>
          <w:color w:val="000000"/>
          <w:sz w:val="22"/>
          <w:szCs w:val="22"/>
          <w:lang w:val="en-GB"/>
        </w:rPr>
        <w:t>21</w:t>
      </w:r>
      <w:r w:rsidR="00AD1A07" w:rsidRPr="00593DA5" w:rsidDel="00882B89">
        <w:rPr>
          <w:rFonts w:asciiTheme="majorHAnsi" w:hAnsiTheme="majorHAnsi" w:cs="Tahoma"/>
          <w:color w:val="000000"/>
          <w:sz w:val="22"/>
          <w:szCs w:val="22"/>
          <w:lang w:val="en-GB"/>
        </w:rPr>
        <w:t xml:space="preserve"> </w:t>
      </w:r>
      <w:r w:rsidR="0033749F" w:rsidRPr="00593DA5">
        <w:rPr>
          <w:rFonts w:asciiTheme="majorHAnsi" w:hAnsiTheme="majorHAnsi" w:cs="Tahoma"/>
          <w:color w:val="000000"/>
          <w:sz w:val="22"/>
          <w:szCs w:val="22"/>
          <w:lang w:val="en-GB"/>
        </w:rPr>
        <w:t>(</w:t>
      </w:r>
      <w:r w:rsidR="00AD1A07">
        <w:rPr>
          <w:rFonts w:asciiTheme="majorHAnsi" w:hAnsiTheme="majorHAnsi" w:cs="Tahoma"/>
          <w:color w:val="000000"/>
          <w:sz w:val="22"/>
          <w:szCs w:val="22"/>
          <w:lang w:val="en-GB"/>
        </w:rPr>
        <w:t>indicative price</w:t>
      </w:r>
      <w:r w:rsidR="00AD1A07" w:rsidRPr="00593DA5">
        <w:rPr>
          <w:rFonts w:asciiTheme="majorHAnsi" w:hAnsiTheme="majorHAnsi" w:cs="Tahoma"/>
          <w:color w:val="000000"/>
          <w:sz w:val="22"/>
          <w:szCs w:val="22"/>
          <w:lang w:val="en-GB"/>
        </w:rPr>
        <w:t xml:space="preserve"> </w:t>
      </w:r>
      <w:r w:rsidR="00AD1A07">
        <w:rPr>
          <w:rFonts w:asciiTheme="majorHAnsi" w:hAnsiTheme="majorHAnsi" w:cs="Tahoma"/>
          <w:color w:val="000000"/>
          <w:sz w:val="22"/>
          <w:szCs w:val="22"/>
          <w:lang w:val="en-GB"/>
        </w:rPr>
        <w:t>in</w:t>
      </w:r>
      <w:r w:rsidR="0033749F" w:rsidRPr="00593DA5">
        <w:rPr>
          <w:rFonts w:asciiTheme="majorHAnsi" w:hAnsiTheme="majorHAnsi" w:cs="Tahoma"/>
          <w:color w:val="000000"/>
          <w:sz w:val="22"/>
          <w:szCs w:val="22"/>
          <w:lang w:val="en-GB"/>
        </w:rPr>
        <w:t xml:space="preserve"> UNICEF Supply </w:t>
      </w:r>
      <w:r w:rsidR="00AD1A07">
        <w:rPr>
          <w:rFonts w:asciiTheme="majorHAnsi" w:hAnsiTheme="majorHAnsi" w:cs="Tahoma"/>
          <w:color w:val="000000"/>
          <w:sz w:val="22"/>
          <w:szCs w:val="22"/>
          <w:lang w:val="en-GB"/>
        </w:rPr>
        <w:t>Catalogue</w:t>
      </w:r>
      <w:r w:rsidR="0033749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AD1A07" w:rsidRPr="00593DA5">
        <w:rPr>
          <w:rFonts w:asciiTheme="majorHAnsi" w:hAnsiTheme="majorHAnsi" w:cs="Tahoma"/>
          <w:color w:val="000000"/>
          <w:sz w:val="22"/>
          <w:szCs w:val="22"/>
          <w:lang w:val="en-GB"/>
        </w:rPr>
        <w:t xml:space="preserve"> 20</w:t>
      </w:r>
      <w:r w:rsidR="00AD1A07">
        <w:rPr>
          <w:rFonts w:asciiTheme="majorHAnsi" w:hAnsiTheme="majorHAnsi" w:cs="Tahoma"/>
          <w:color w:val="000000"/>
          <w:sz w:val="22"/>
          <w:szCs w:val="22"/>
          <w:lang w:val="en-GB"/>
        </w:rPr>
        <w:t>21</w:t>
      </w:r>
      <w:r w:rsidR="0033749F" w:rsidRPr="00593DA5">
        <w:rPr>
          <w:rFonts w:asciiTheme="majorHAnsi" w:hAnsiTheme="majorHAnsi" w:cs="Tahoma"/>
          <w:color w:val="000000"/>
          <w:sz w:val="22"/>
          <w:szCs w:val="22"/>
          <w:lang w:val="en-GB"/>
        </w:rPr>
        <w:t>)</w:t>
      </w:r>
      <w:r w:rsidR="004F7D07" w:rsidRPr="00593DA5">
        <w:rPr>
          <w:rFonts w:asciiTheme="majorHAnsi" w:hAnsiTheme="majorHAnsi" w:cs="Tahoma"/>
          <w:color w:val="000000"/>
          <w:sz w:val="22"/>
          <w:szCs w:val="22"/>
          <w:lang w:val="en-GB"/>
        </w:rPr>
        <w:t>.</w:t>
      </w:r>
      <w:r w:rsidR="00AE1BE4" w:rsidRPr="00593DA5">
        <w:rPr>
          <w:rFonts w:asciiTheme="majorHAnsi" w:hAnsiTheme="majorHAnsi" w:cs="Tahoma"/>
          <w:color w:val="000000"/>
          <w:sz w:val="22"/>
          <w:szCs w:val="22"/>
          <w:lang w:val="en-GB"/>
        </w:rPr>
        <w:t xml:space="preserve"> </w:t>
      </w:r>
    </w:p>
    <w:p w14:paraId="05383DBE" w14:textId="0FD72645" w:rsidR="0014418F" w:rsidRDefault="0014418F" w:rsidP="0014418F">
      <w:pPr>
        <w:ind w:left="720"/>
        <w:rPr>
          <w:rFonts w:asciiTheme="majorHAnsi" w:hAnsiTheme="majorHAnsi" w:cs="Tahoma"/>
          <w:color w:val="000000"/>
          <w:sz w:val="22"/>
          <w:szCs w:val="22"/>
          <w:lang w:val="en-GB"/>
        </w:rPr>
      </w:pPr>
    </w:p>
    <w:p w14:paraId="4BE3DF5C" w14:textId="54BD3E52" w:rsidR="00AD1A07" w:rsidRDefault="00AD1A07" w:rsidP="0014418F">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Other measuring boards and devices are available in the Supply Catalogue. </w:t>
      </w:r>
      <w:r w:rsidR="00831C38">
        <w:rPr>
          <w:rFonts w:asciiTheme="majorHAnsi" w:hAnsiTheme="majorHAnsi" w:cs="Tahoma"/>
          <w:color w:val="000000"/>
          <w:sz w:val="22"/>
          <w:szCs w:val="22"/>
          <w:lang w:val="en-GB"/>
        </w:rPr>
        <w:t xml:space="preserve">Note that the MICS Programme expects to change its recommendation to a digital board as soon as available. </w:t>
      </w:r>
      <w:r>
        <w:rPr>
          <w:rFonts w:asciiTheme="majorHAnsi" w:hAnsiTheme="majorHAnsi" w:cs="Tahoma"/>
          <w:color w:val="000000"/>
          <w:sz w:val="22"/>
          <w:szCs w:val="22"/>
          <w:lang w:val="en-GB"/>
        </w:rPr>
        <w:t>Please communicate with Regional MICS Coordinators for guidance on options</w:t>
      </w:r>
      <w:r w:rsidR="00831C38">
        <w:rPr>
          <w:rFonts w:asciiTheme="majorHAnsi" w:hAnsiTheme="majorHAnsi" w:cs="Tahoma"/>
          <w:color w:val="000000"/>
          <w:sz w:val="22"/>
          <w:szCs w:val="22"/>
          <w:lang w:val="en-GB"/>
        </w:rPr>
        <w:t xml:space="preserve"> and latest information.</w:t>
      </w:r>
    </w:p>
    <w:p w14:paraId="1C54D510" w14:textId="77777777" w:rsidR="00AD1A07" w:rsidRPr="00F62157" w:rsidRDefault="00AD1A07" w:rsidP="0014418F">
      <w:pPr>
        <w:ind w:left="720"/>
        <w:rPr>
          <w:rFonts w:asciiTheme="majorHAnsi" w:hAnsiTheme="majorHAnsi" w:cs="Tahoma"/>
          <w:color w:val="000000"/>
          <w:sz w:val="22"/>
          <w:szCs w:val="22"/>
          <w:lang w:val="en-GB"/>
        </w:rPr>
      </w:pPr>
    </w:p>
    <w:p w14:paraId="0EFC0C40" w14:textId="228A1788" w:rsidR="007A1129" w:rsidRPr="00F62157" w:rsidRDefault="00CA5D36" w:rsidP="00CA5D36">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Orders should be placed a minimum of 6 weeks before the required shipping date. Shipping </w:t>
      </w:r>
      <w:r w:rsidR="005E58FA">
        <w:rPr>
          <w:rFonts w:asciiTheme="majorHAnsi" w:hAnsiTheme="majorHAnsi" w:cs="Tahoma"/>
          <w:color w:val="000000"/>
          <w:sz w:val="22"/>
          <w:szCs w:val="22"/>
          <w:lang w:val="en-GB"/>
        </w:rPr>
        <w:t xml:space="preserve">time </w:t>
      </w:r>
      <w:r>
        <w:rPr>
          <w:rFonts w:asciiTheme="majorHAnsi" w:hAnsiTheme="majorHAnsi" w:cs="Tahoma"/>
          <w:color w:val="000000"/>
          <w:sz w:val="22"/>
          <w:szCs w:val="22"/>
          <w:lang w:val="en-GB"/>
        </w:rPr>
        <w:t xml:space="preserve">will vary depending on mode of shipment. </w:t>
      </w:r>
      <w:r w:rsidRPr="00F62157">
        <w:rPr>
          <w:rFonts w:asciiTheme="majorHAnsi" w:hAnsiTheme="majorHAnsi" w:cs="Tahoma"/>
          <w:sz w:val="22"/>
          <w:szCs w:val="22"/>
          <w:lang w:val="en-GB"/>
        </w:rPr>
        <w:t xml:space="preserve">Please try to plan as early as possible and order at least </w:t>
      </w:r>
      <w:r>
        <w:rPr>
          <w:rFonts w:asciiTheme="majorHAnsi" w:hAnsiTheme="majorHAnsi" w:cs="Tahoma"/>
          <w:sz w:val="22"/>
          <w:szCs w:val="22"/>
          <w:lang w:val="en-GB"/>
        </w:rPr>
        <w:t>3</w:t>
      </w:r>
      <w:r w:rsidRPr="00F62157">
        <w:rPr>
          <w:rFonts w:asciiTheme="majorHAnsi" w:hAnsiTheme="majorHAnsi" w:cs="Tahoma"/>
          <w:sz w:val="22"/>
          <w:szCs w:val="22"/>
          <w:lang w:val="en-GB"/>
        </w:rPr>
        <w:t xml:space="preserve"> months before the scheduled start of the fieldwork/pre</w:t>
      </w:r>
      <w:r>
        <w:rPr>
          <w:rFonts w:asciiTheme="majorHAnsi" w:hAnsiTheme="majorHAnsi" w:cs="Tahoma"/>
          <w:sz w:val="22"/>
          <w:szCs w:val="22"/>
          <w:lang w:val="en-GB"/>
        </w:rPr>
        <w:t>-</w:t>
      </w:r>
      <w:r w:rsidRPr="00F62157">
        <w:rPr>
          <w:rFonts w:asciiTheme="majorHAnsi" w:hAnsiTheme="majorHAnsi" w:cs="Tahoma"/>
          <w:sz w:val="22"/>
          <w:szCs w:val="22"/>
          <w:lang w:val="en-GB"/>
        </w:rPr>
        <w:t>test training.</w:t>
      </w:r>
    </w:p>
    <w:p w14:paraId="36CB014D" w14:textId="77777777" w:rsidR="00124957" w:rsidRPr="00F62157" w:rsidRDefault="00124957" w:rsidP="009C1D51">
      <w:pPr>
        <w:rPr>
          <w:rFonts w:asciiTheme="majorHAnsi" w:hAnsiTheme="majorHAnsi" w:cs="Tahoma"/>
          <w:b/>
          <w:sz w:val="22"/>
          <w:szCs w:val="22"/>
          <w:lang w:val="en-GB"/>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30A6E934" w14:textId="0C245ACD" w:rsidR="00AD1A07" w:rsidRDefault="001435BC" w:rsidP="00370E5B">
      <w:pPr>
        <w:ind w:left="720"/>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1584" behindDoc="1" locked="0" layoutInCell="1" allowOverlap="1" wp14:anchorId="7485A017" wp14:editId="6A432E52">
            <wp:simplePos x="0" y="0"/>
            <wp:positionH relativeFrom="margin">
              <wp:posOffset>4876800</wp:posOffset>
            </wp:positionH>
            <wp:positionV relativeFrom="paragraph">
              <wp:posOffset>66675</wp:posOffset>
            </wp:positionV>
            <wp:extent cx="1450975" cy="1450975"/>
            <wp:effectExtent l="0" t="0" r="0" b="0"/>
            <wp:wrapTight wrapText="bothSides">
              <wp:wrapPolygon edited="0">
                <wp:start x="0" y="0"/>
                <wp:lineTo x="0" y="21269"/>
                <wp:lineTo x="21269" y="21269"/>
                <wp:lineTo x="212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5097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A07">
        <w:rPr>
          <w:rFonts w:asciiTheme="majorHAnsi" w:hAnsiTheme="majorHAnsi" w:cs="Tahoma"/>
          <w:color w:val="000000"/>
          <w:sz w:val="22"/>
          <w:szCs w:val="22"/>
          <w:lang w:val="en-GB"/>
        </w:rPr>
        <w:t>S</w:t>
      </w:r>
      <w:r w:rsidR="00124957" w:rsidRPr="00F62157">
        <w:rPr>
          <w:rFonts w:asciiTheme="majorHAnsi" w:hAnsiTheme="majorHAnsi" w:cs="Tahoma"/>
          <w:color w:val="000000"/>
          <w:sz w:val="22"/>
          <w:szCs w:val="22"/>
          <w:lang w:val="en-GB"/>
        </w:rPr>
        <w:t>cale</w:t>
      </w:r>
      <w:r w:rsidR="0099094E" w:rsidRPr="00F62157">
        <w:rPr>
          <w:rFonts w:asciiTheme="majorHAnsi" w:hAnsiTheme="majorHAnsi" w:cs="Tahoma"/>
          <w:color w:val="000000"/>
          <w:sz w:val="22"/>
          <w:szCs w:val="22"/>
          <w:lang w:val="en-GB"/>
        </w:rPr>
        <w:t>,</w:t>
      </w:r>
      <w:r w:rsidR="00451DCD" w:rsidRPr="00F62157">
        <w:rPr>
          <w:rFonts w:asciiTheme="majorHAnsi" w:hAnsiTheme="majorHAnsi" w:cs="Tahoma"/>
          <w:color w:val="000000"/>
          <w:sz w:val="22"/>
          <w:szCs w:val="22"/>
          <w:lang w:val="en-GB"/>
        </w:rPr>
        <w:t xml:space="preserve"> </w:t>
      </w:r>
      <w:r w:rsidR="00124957" w:rsidRPr="00F62157">
        <w:rPr>
          <w:rFonts w:asciiTheme="majorHAnsi" w:hAnsiTheme="majorHAnsi" w:cs="Tahoma"/>
          <w:color w:val="000000"/>
          <w:sz w:val="22"/>
          <w:szCs w:val="22"/>
          <w:lang w:val="en-GB"/>
        </w:rPr>
        <w:t>mother/child</w:t>
      </w:r>
      <w:r w:rsidR="00AD1A07">
        <w:rPr>
          <w:rFonts w:asciiTheme="majorHAnsi" w:hAnsiTheme="majorHAnsi" w:cs="Tahoma"/>
          <w:color w:val="000000"/>
          <w:sz w:val="22"/>
          <w:szCs w:val="22"/>
          <w:lang w:val="en-GB"/>
        </w:rPr>
        <w:t xml:space="preserve">, 150 kg – </w:t>
      </w:r>
      <w:r w:rsidR="005E1973">
        <w:rPr>
          <w:rFonts w:asciiTheme="majorHAnsi" w:hAnsiTheme="majorHAnsi" w:cs="Tahoma"/>
          <w:color w:val="000000"/>
          <w:sz w:val="22"/>
          <w:szCs w:val="22"/>
          <w:lang w:val="en-GB"/>
        </w:rPr>
        <w:t xml:space="preserve">UNICEF Supply Catalogue </w:t>
      </w:r>
      <w:r w:rsidR="005E1973" w:rsidRPr="00F62157">
        <w:rPr>
          <w:rFonts w:asciiTheme="majorHAnsi" w:hAnsiTheme="majorHAnsi" w:cs="Tahoma"/>
          <w:color w:val="000000"/>
          <w:sz w:val="22"/>
          <w:szCs w:val="22"/>
          <w:lang w:val="en-GB"/>
        </w:rPr>
        <w:t>material number</w:t>
      </w:r>
      <w:r w:rsidR="005E1973">
        <w:rPr>
          <w:rFonts w:asciiTheme="majorHAnsi" w:hAnsiTheme="majorHAnsi" w:cs="Tahoma"/>
          <w:sz w:val="22"/>
          <w:szCs w:val="22"/>
          <w:lang w:val="en-GB"/>
        </w:rPr>
        <w:t xml:space="preserve"> </w:t>
      </w:r>
      <w:hyperlink r:id="rId18" w:history="1">
        <w:r w:rsidR="007A1129" w:rsidRPr="005E1973">
          <w:rPr>
            <w:rStyle w:val="Hyperlink"/>
            <w:rFonts w:asciiTheme="majorHAnsi" w:hAnsiTheme="majorHAnsi" w:cs="Tahoma"/>
            <w:sz w:val="22"/>
            <w:szCs w:val="22"/>
            <w:lang w:val="en-GB"/>
          </w:rPr>
          <w:t>S014102</w:t>
        </w:r>
        <w:r w:rsidR="007A1129">
          <w:rPr>
            <w:rStyle w:val="Hyperlink"/>
            <w:rFonts w:asciiTheme="majorHAnsi" w:hAnsiTheme="majorHAnsi" w:cs="Tahoma"/>
            <w:sz w:val="22"/>
            <w:szCs w:val="22"/>
            <w:lang w:val="en-GB"/>
          </w:rPr>
          <w:t>5</w:t>
        </w:r>
      </w:hyperlink>
      <w:r w:rsidR="00AD60F8">
        <w:rPr>
          <w:rFonts w:asciiTheme="majorHAnsi" w:hAnsiTheme="majorHAnsi" w:cs="Tahoma"/>
          <w:sz w:val="22"/>
          <w:szCs w:val="22"/>
          <w:lang w:val="en-GB"/>
        </w:rPr>
        <w:t>)</w:t>
      </w:r>
      <w:r w:rsidR="00950B05" w:rsidRPr="00F62157">
        <w:rPr>
          <w:rFonts w:asciiTheme="majorHAnsi" w:hAnsiTheme="majorHAnsi" w:cs="Tahoma"/>
          <w:color w:val="000000"/>
          <w:sz w:val="22"/>
          <w:szCs w:val="22"/>
          <w:lang w:val="en-GB"/>
        </w:rPr>
        <w:t xml:space="preserve">. </w:t>
      </w:r>
      <w:r w:rsidR="00950B05" w:rsidRPr="00931020">
        <w:rPr>
          <w:rFonts w:asciiTheme="majorHAnsi" w:hAnsiTheme="majorHAnsi" w:cs="Tahoma"/>
          <w:color w:val="000000"/>
          <w:sz w:val="22"/>
          <w:szCs w:val="22"/>
          <w:lang w:val="en-GB"/>
        </w:rPr>
        <w:t>Stock i</w:t>
      </w:r>
      <w:r w:rsidR="00376BAE" w:rsidRPr="00931020">
        <w:rPr>
          <w:rFonts w:asciiTheme="majorHAnsi" w:hAnsiTheme="majorHAnsi" w:cs="Tahoma"/>
          <w:color w:val="000000"/>
          <w:sz w:val="22"/>
          <w:szCs w:val="22"/>
          <w:lang w:val="en-GB"/>
        </w:rPr>
        <w:t>tem</w:t>
      </w:r>
      <w:r w:rsidR="00376BAE" w:rsidRPr="00F62157">
        <w:rPr>
          <w:rFonts w:asciiTheme="majorHAnsi" w:hAnsiTheme="majorHAnsi" w:cs="Tahoma"/>
          <w:color w:val="000000"/>
          <w:sz w:val="22"/>
          <w:szCs w:val="22"/>
          <w:lang w:val="en-GB"/>
        </w:rPr>
        <w:t>.</w:t>
      </w:r>
      <w:r w:rsidR="00756BB1" w:rsidRPr="00F62157">
        <w:rPr>
          <w:rFonts w:asciiTheme="majorHAnsi" w:hAnsiTheme="majorHAnsi" w:cs="Tahoma"/>
          <w:color w:val="000000"/>
          <w:sz w:val="22"/>
          <w:szCs w:val="22"/>
          <w:lang w:val="en-GB"/>
        </w:rPr>
        <w:t xml:space="preserve"> </w:t>
      </w:r>
      <w:r w:rsidR="00756BB1" w:rsidRPr="00931020">
        <w:rPr>
          <w:rFonts w:asciiTheme="majorHAnsi" w:hAnsiTheme="majorHAnsi" w:cs="Tahoma"/>
          <w:color w:val="000000"/>
          <w:sz w:val="22"/>
          <w:szCs w:val="22"/>
          <w:lang w:val="en-GB"/>
        </w:rPr>
        <w:t>Price</w:t>
      </w:r>
      <w:r w:rsidR="00756BB1" w:rsidRPr="00F62157">
        <w:rPr>
          <w:rFonts w:asciiTheme="majorHAnsi" w:hAnsiTheme="majorHAnsi" w:cs="Tahoma"/>
          <w:color w:val="000000"/>
          <w:sz w:val="22"/>
          <w:szCs w:val="22"/>
          <w:lang w:val="en-GB"/>
        </w:rPr>
        <w:t xml:space="preserve"> </w:t>
      </w:r>
      <w:r w:rsidR="00756BB1" w:rsidRPr="00593DA5">
        <w:rPr>
          <w:rFonts w:asciiTheme="majorHAnsi" w:hAnsiTheme="majorHAnsi" w:cs="Tahoma"/>
          <w:sz w:val="22"/>
          <w:szCs w:val="22"/>
          <w:lang w:val="en-GB"/>
        </w:rPr>
        <w:t>ea</w:t>
      </w:r>
      <w:r w:rsidR="00A33253" w:rsidRPr="00593DA5">
        <w:rPr>
          <w:rFonts w:asciiTheme="majorHAnsi" w:hAnsiTheme="majorHAnsi" w:cs="Tahoma"/>
          <w:sz w:val="22"/>
          <w:szCs w:val="22"/>
          <w:lang w:val="en-GB"/>
        </w:rPr>
        <w:t>ch</w:t>
      </w:r>
      <w:r w:rsidR="00756BB1" w:rsidRPr="00593DA5">
        <w:rPr>
          <w:rFonts w:asciiTheme="majorHAnsi" w:hAnsiTheme="majorHAnsi" w:cs="Tahoma"/>
          <w:sz w:val="22"/>
          <w:szCs w:val="22"/>
          <w:lang w:val="en-GB"/>
        </w:rPr>
        <w:t>:</w:t>
      </w:r>
      <w:r w:rsidR="004F7D07" w:rsidRPr="00593DA5">
        <w:rPr>
          <w:rFonts w:asciiTheme="majorHAnsi" w:hAnsiTheme="majorHAnsi" w:cs="Tahoma"/>
          <w:sz w:val="22"/>
          <w:szCs w:val="22"/>
          <w:lang w:val="en-GB"/>
        </w:rPr>
        <w:t xml:space="preserve"> USD </w:t>
      </w:r>
      <w:r w:rsidR="00BD4BF8" w:rsidRPr="00593DA5">
        <w:rPr>
          <w:rFonts w:asciiTheme="majorHAnsi" w:hAnsiTheme="majorHAnsi" w:cs="Tahoma"/>
          <w:sz w:val="22"/>
          <w:szCs w:val="22"/>
          <w:lang w:val="en-GB"/>
        </w:rPr>
        <w:t>1</w:t>
      </w:r>
      <w:r w:rsidR="00A17120" w:rsidRPr="00593DA5">
        <w:rPr>
          <w:rFonts w:asciiTheme="majorHAnsi" w:hAnsiTheme="majorHAnsi" w:cs="Tahoma"/>
          <w:sz w:val="22"/>
          <w:szCs w:val="22"/>
          <w:lang w:val="en-GB"/>
        </w:rPr>
        <w:t>1</w:t>
      </w:r>
      <w:r w:rsidR="00EF7CE9">
        <w:rPr>
          <w:rFonts w:asciiTheme="majorHAnsi" w:hAnsiTheme="majorHAnsi" w:cs="Tahoma"/>
          <w:sz w:val="22"/>
          <w:szCs w:val="22"/>
          <w:lang w:val="en-GB"/>
        </w:rPr>
        <w:t>9</w:t>
      </w:r>
      <w:r w:rsidR="00BD4BF8" w:rsidRPr="00593DA5">
        <w:rPr>
          <w:rFonts w:asciiTheme="majorHAnsi" w:hAnsiTheme="majorHAnsi" w:cs="Tahoma"/>
          <w:sz w:val="22"/>
          <w:szCs w:val="22"/>
          <w:lang w:val="en-GB"/>
        </w:rPr>
        <w:t>.</w:t>
      </w:r>
      <w:r w:rsidR="00EF7CE9">
        <w:rPr>
          <w:rFonts w:asciiTheme="majorHAnsi" w:hAnsiTheme="majorHAnsi" w:cs="Tahoma"/>
          <w:sz w:val="22"/>
          <w:szCs w:val="22"/>
          <w:lang w:val="en-GB"/>
        </w:rPr>
        <w:t>47</w:t>
      </w:r>
      <w:r w:rsidR="007A1129" w:rsidRPr="00593DA5">
        <w:rPr>
          <w:rFonts w:asciiTheme="majorHAnsi" w:hAnsiTheme="majorHAnsi" w:cs="Tahoma"/>
          <w:sz w:val="22"/>
          <w:szCs w:val="22"/>
          <w:lang w:val="en-GB"/>
        </w:rPr>
        <w:t xml:space="preserve"> </w:t>
      </w:r>
      <w:r w:rsidR="0033749F" w:rsidRPr="00593DA5">
        <w:rPr>
          <w:rFonts w:asciiTheme="majorHAnsi" w:hAnsiTheme="majorHAnsi" w:cs="Tahoma"/>
          <w:sz w:val="22"/>
          <w:szCs w:val="22"/>
          <w:lang w:val="en-GB"/>
        </w:rPr>
        <w:t>(</w:t>
      </w:r>
      <w:r w:rsidR="009F7A1F">
        <w:rPr>
          <w:rFonts w:asciiTheme="majorHAnsi" w:hAnsiTheme="majorHAnsi" w:cs="Tahoma"/>
          <w:color w:val="000000"/>
          <w:sz w:val="22"/>
          <w:szCs w:val="22"/>
          <w:lang w:val="en-GB"/>
        </w:rPr>
        <w:t>indicative price</w:t>
      </w:r>
      <w:r w:rsidR="009F7A1F" w:rsidRPr="00593DA5">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in</w:t>
      </w:r>
      <w:r w:rsidR="009F7A1F" w:rsidRPr="00593DA5">
        <w:rPr>
          <w:rFonts w:asciiTheme="majorHAnsi" w:hAnsiTheme="majorHAnsi" w:cs="Tahoma"/>
          <w:color w:val="000000"/>
          <w:sz w:val="22"/>
          <w:szCs w:val="22"/>
          <w:lang w:val="en-GB"/>
        </w:rPr>
        <w:t xml:space="preserve"> UNICEF Supply </w:t>
      </w:r>
      <w:r w:rsidR="009F7A1F">
        <w:rPr>
          <w:rFonts w:asciiTheme="majorHAnsi" w:hAnsiTheme="majorHAnsi" w:cs="Tahoma"/>
          <w:color w:val="000000"/>
          <w:sz w:val="22"/>
          <w:szCs w:val="22"/>
          <w:lang w:val="en-GB"/>
        </w:rPr>
        <w:t>Catalogue</w:t>
      </w:r>
      <w:r w:rsidR="009F7A1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9F7A1F" w:rsidRPr="00593DA5">
        <w:rPr>
          <w:rFonts w:asciiTheme="majorHAnsi" w:hAnsiTheme="majorHAnsi" w:cs="Tahoma"/>
          <w:color w:val="000000"/>
          <w:sz w:val="22"/>
          <w:szCs w:val="22"/>
          <w:lang w:val="en-GB"/>
        </w:rPr>
        <w:t xml:space="preserve"> 20</w:t>
      </w:r>
      <w:r w:rsidR="009F7A1F">
        <w:rPr>
          <w:rFonts w:asciiTheme="majorHAnsi" w:hAnsiTheme="majorHAnsi" w:cs="Tahoma"/>
          <w:color w:val="000000"/>
          <w:sz w:val="22"/>
          <w:szCs w:val="22"/>
          <w:lang w:val="en-GB"/>
        </w:rPr>
        <w:t>21</w:t>
      </w:r>
      <w:r w:rsidR="0033749F" w:rsidRPr="00593DA5">
        <w:rPr>
          <w:rFonts w:asciiTheme="majorHAnsi" w:hAnsiTheme="majorHAnsi" w:cs="Tahoma"/>
          <w:sz w:val="22"/>
          <w:szCs w:val="22"/>
          <w:lang w:val="en-GB"/>
        </w:rPr>
        <w:t>)</w:t>
      </w:r>
      <w:r w:rsidR="004F7D07" w:rsidRPr="00593DA5">
        <w:rPr>
          <w:rFonts w:asciiTheme="majorHAnsi" w:hAnsiTheme="majorHAnsi" w:cs="Tahoma"/>
          <w:sz w:val="22"/>
          <w:szCs w:val="22"/>
          <w:lang w:val="en-GB"/>
        </w:rPr>
        <w:t>.</w:t>
      </w:r>
      <w:r w:rsidR="00882B89" w:rsidRPr="00593DA5">
        <w:rPr>
          <w:rFonts w:asciiTheme="majorHAnsi" w:hAnsiTheme="majorHAnsi" w:cs="Tahoma"/>
          <w:sz w:val="22"/>
          <w:szCs w:val="22"/>
          <w:lang w:val="en-GB"/>
        </w:rPr>
        <w:t xml:space="preserve"> Scales</w:t>
      </w:r>
      <w:r w:rsidR="00882B89" w:rsidRPr="00F62157">
        <w:rPr>
          <w:rFonts w:asciiTheme="majorHAnsi" w:hAnsiTheme="majorHAnsi" w:cs="Tahoma"/>
          <w:sz w:val="22"/>
          <w:szCs w:val="22"/>
          <w:lang w:val="en-GB"/>
        </w:rPr>
        <w:t xml:space="preserve"> require 6 alkaline </w:t>
      </w:r>
      <w:r w:rsidR="00931020">
        <w:rPr>
          <w:rFonts w:asciiTheme="majorHAnsi" w:hAnsiTheme="majorHAnsi" w:cs="Tahoma"/>
          <w:sz w:val="22"/>
          <w:szCs w:val="22"/>
          <w:lang w:val="en-GB"/>
        </w:rPr>
        <w:t xml:space="preserve">AA </w:t>
      </w:r>
      <w:r w:rsidR="00882B89" w:rsidRPr="00F62157">
        <w:rPr>
          <w:rFonts w:asciiTheme="majorHAnsi" w:hAnsiTheme="majorHAnsi" w:cs="Tahoma"/>
          <w:sz w:val="22"/>
          <w:szCs w:val="22"/>
          <w:lang w:val="en-GB"/>
        </w:rPr>
        <w:t>batteries</w:t>
      </w:r>
      <w:r w:rsidR="0014418F" w:rsidRPr="00F62157">
        <w:rPr>
          <w:rFonts w:asciiTheme="majorHAnsi" w:hAnsiTheme="majorHAnsi" w:cs="Tahoma"/>
          <w:sz w:val="22"/>
          <w:szCs w:val="22"/>
          <w:lang w:val="en-GB"/>
        </w:rPr>
        <w:t xml:space="preserve"> </w:t>
      </w:r>
      <w:r w:rsidR="00882B89" w:rsidRPr="00F62157">
        <w:rPr>
          <w:rFonts w:asciiTheme="majorHAnsi" w:hAnsiTheme="majorHAnsi" w:cs="Tahoma"/>
          <w:sz w:val="22"/>
          <w:szCs w:val="22"/>
          <w:lang w:val="en-GB"/>
        </w:rPr>
        <w:t>(supplied with the scale)</w:t>
      </w:r>
      <w:r w:rsidR="00931020">
        <w:rPr>
          <w:rFonts w:asciiTheme="majorHAnsi" w:hAnsiTheme="majorHAnsi" w:cs="Tahoma"/>
          <w:sz w:val="22"/>
          <w:szCs w:val="22"/>
          <w:lang w:val="en-GB"/>
        </w:rPr>
        <w:t xml:space="preserve"> which can conduct </w:t>
      </w:r>
      <w:r w:rsidR="004812ED">
        <w:rPr>
          <w:rFonts w:asciiTheme="majorHAnsi" w:hAnsiTheme="majorHAnsi" w:cs="Tahoma"/>
          <w:sz w:val="22"/>
          <w:szCs w:val="22"/>
          <w:lang w:val="en-GB"/>
        </w:rPr>
        <w:t xml:space="preserve">a </w:t>
      </w:r>
      <w:r w:rsidR="007A1129">
        <w:rPr>
          <w:rFonts w:asciiTheme="majorHAnsi" w:hAnsiTheme="majorHAnsi" w:cs="Tahoma"/>
          <w:sz w:val="22"/>
          <w:szCs w:val="22"/>
          <w:lang w:val="en-GB"/>
        </w:rPr>
        <w:t xml:space="preserve">minimum 5,000 </w:t>
      </w:r>
      <w:r w:rsidR="00931020">
        <w:rPr>
          <w:rFonts w:asciiTheme="majorHAnsi" w:hAnsiTheme="majorHAnsi" w:cs="Tahoma"/>
          <w:sz w:val="22"/>
          <w:szCs w:val="22"/>
          <w:lang w:val="en-GB"/>
        </w:rPr>
        <w:t>measurements per battery set</w:t>
      </w:r>
      <w:r w:rsidR="0014418F" w:rsidRPr="00F62157">
        <w:rPr>
          <w:rFonts w:asciiTheme="majorHAnsi" w:hAnsiTheme="majorHAnsi" w:cs="Tahoma"/>
          <w:sz w:val="22"/>
          <w:szCs w:val="22"/>
          <w:lang w:val="en-GB"/>
        </w:rPr>
        <w:t>.</w:t>
      </w:r>
    </w:p>
    <w:p w14:paraId="1F9B2903" w14:textId="77777777" w:rsidR="007A1129" w:rsidRDefault="007A1129" w:rsidP="00423912">
      <w:pPr>
        <w:pStyle w:val="ListParagraph"/>
        <w:rPr>
          <w:rFonts w:asciiTheme="majorHAnsi" w:hAnsiTheme="majorHAnsi" w:cs="Tahoma"/>
          <w:color w:val="000000"/>
          <w:sz w:val="22"/>
          <w:szCs w:val="22"/>
          <w:lang w:val="en-GB"/>
        </w:rPr>
      </w:pPr>
    </w:p>
    <w:p w14:paraId="0A511312" w14:textId="31266F3F" w:rsidR="00AD1A07" w:rsidRPr="00423912" w:rsidRDefault="007A1129" w:rsidP="00423912">
      <w:pPr>
        <w:pStyle w:val="ListParagraph"/>
        <w:rPr>
          <w:rFonts w:asciiTheme="majorHAnsi" w:hAnsiTheme="majorHAnsi" w:cs="Tahoma"/>
          <w:sz w:val="22"/>
          <w:szCs w:val="22"/>
          <w:lang w:val="en-GB"/>
        </w:rPr>
      </w:pPr>
      <w:r>
        <w:rPr>
          <w:rFonts w:asciiTheme="majorHAnsi" w:hAnsiTheme="majorHAnsi" w:cs="Tahoma"/>
          <w:color w:val="000000"/>
          <w:sz w:val="22"/>
          <w:szCs w:val="22"/>
          <w:lang w:val="en-GB"/>
        </w:rPr>
        <w:t>Other scales are available in the Supply Catalogue</w:t>
      </w:r>
      <w:r w:rsidR="00831C38">
        <w:rPr>
          <w:rFonts w:asciiTheme="majorHAnsi" w:hAnsiTheme="majorHAnsi" w:cs="Tahoma"/>
          <w:color w:val="000000"/>
          <w:sz w:val="22"/>
          <w:szCs w:val="22"/>
          <w:lang w:val="en-GB"/>
        </w:rPr>
        <w:t xml:space="preserve"> as are options for solar charge versions and other add-ons.</w:t>
      </w:r>
      <w:r>
        <w:rPr>
          <w:rFonts w:asciiTheme="majorHAnsi" w:hAnsiTheme="majorHAnsi" w:cs="Tahoma"/>
          <w:color w:val="000000"/>
          <w:sz w:val="22"/>
          <w:szCs w:val="22"/>
          <w:lang w:val="en-GB"/>
        </w:rPr>
        <w:t xml:space="preserve"> </w:t>
      </w:r>
      <w:r w:rsidR="00831C38">
        <w:rPr>
          <w:rFonts w:asciiTheme="majorHAnsi" w:hAnsiTheme="majorHAnsi" w:cs="Tahoma"/>
          <w:color w:val="000000"/>
          <w:sz w:val="22"/>
          <w:szCs w:val="22"/>
          <w:lang w:val="en-GB"/>
        </w:rPr>
        <w:t xml:space="preserve">Note that the MICS Programme expects to change its recommendation to a scale with </w:t>
      </w:r>
      <w:proofErr w:type="gramStart"/>
      <w:r w:rsidR="00831C38">
        <w:rPr>
          <w:rFonts w:asciiTheme="majorHAnsi" w:hAnsiTheme="majorHAnsi" w:cs="Tahoma"/>
          <w:color w:val="000000"/>
          <w:sz w:val="22"/>
          <w:szCs w:val="22"/>
          <w:lang w:val="en-GB"/>
        </w:rPr>
        <w:t>additional</w:t>
      </w:r>
      <w:proofErr w:type="gramEnd"/>
      <w:r w:rsidR="00831C38">
        <w:rPr>
          <w:rFonts w:asciiTheme="majorHAnsi" w:hAnsiTheme="majorHAnsi" w:cs="Tahoma"/>
          <w:color w:val="000000"/>
          <w:sz w:val="22"/>
          <w:szCs w:val="22"/>
          <w:lang w:val="en-GB"/>
        </w:rPr>
        <w:t xml:space="preserve"> functionality when available. </w:t>
      </w:r>
      <w:r w:rsidR="00592501">
        <w:rPr>
          <w:rFonts w:asciiTheme="majorHAnsi" w:hAnsiTheme="majorHAnsi" w:cs="Tahoma"/>
          <w:color w:val="000000"/>
          <w:sz w:val="22"/>
          <w:szCs w:val="22"/>
          <w:lang w:val="en-GB"/>
        </w:rPr>
        <w:t xml:space="preserve">Please communicate with Regional MICS Coordinators for </w:t>
      </w:r>
      <w:r w:rsidR="00831C38">
        <w:rPr>
          <w:rFonts w:asciiTheme="majorHAnsi" w:hAnsiTheme="majorHAnsi" w:cs="Tahoma"/>
          <w:color w:val="000000"/>
          <w:sz w:val="22"/>
          <w:szCs w:val="22"/>
          <w:lang w:val="en-GB"/>
        </w:rPr>
        <w:t>on options and latest information.</w:t>
      </w:r>
    </w:p>
    <w:p w14:paraId="3F14C4D4" w14:textId="77777777" w:rsidR="0014418F" w:rsidRPr="00F62157" w:rsidRDefault="0014418F" w:rsidP="0014418F">
      <w:pPr>
        <w:ind w:left="720"/>
        <w:rPr>
          <w:rFonts w:asciiTheme="majorHAnsi" w:hAnsiTheme="majorHAnsi" w:cs="Tahoma"/>
          <w:color w:val="000000"/>
          <w:sz w:val="22"/>
          <w:szCs w:val="22"/>
          <w:lang w:val="en-GB"/>
        </w:rPr>
      </w:pPr>
    </w:p>
    <w:p w14:paraId="1ACFD99A" w14:textId="01FE6FE4" w:rsidR="00882B89" w:rsidRPr="00F62157" w:rsidRDefault="00CA5D36" w:rsidP="0014418F">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Orders should be placed a minimum of 6 weeks before the required shipping date. Shipping </w:t>
      </w:r>
      <w:r w:rsidR="005E58FA">
        <w:rPr>
          <w:rFonts w:asciiTheme="majorHAnsi" w:hAnsiTheme="majorHAnsi" w:cs="Tahoma"/>
          <w:color w:val="000000"/>
          <w:sz w:val="22"/>
          <w:szCs w:val="22"/>
          <w:lang w:val="en-GB"/>
        </w:rPr>
        <w:t xml:space="preserve">time </w:t>
      </w:r>
      <w:r>
        <w:rPr>
          <w:rFonts w:asciiTheme="majorHAnsi" w:hAnsiTheme="majorHAnsi" w:cs="Tahoma"/>
          <w:color w:val="000000"/>
          <w:sz w:val="22"/>
          <w:szCs w:val="22"/>
          <w:lang w:val="en-GB"/>
        </w:rPr>
        <w:t xml:space="preserve">will vary depending on mode of shipment. </w:t>
      </w:r>
      <w:r w:rsidR="00370E5B" w:rsidRPr="00F62157">
        <w:rPr>
          <w:rFonts w:asciiTheme="majorHAnsi" w:hAnsiTheme="majorHAnsi" w:cs="Tahoma"/>
          <w:sz w:val="22"/>
          <w:szCs w:val="22"/>
          <w:lang w:val="en-GB"/>
        </w:rPr>
        <w:t xml:space="preserve">Please try to plan as early as possible and order at least </w:t>
      </w:r>
      <w:r w:rsidR="00370E5B">
        <w:rPr>
          <w:rFonts w:asciiTheme="majorHAnsi" w:hAnsiTheme="majorHAnsi" w:cs="Tahoma"/>
          <w:sz w:val="22"/>
          <w:szCs w:val="22"/>
          <w:lang w:val="en-GB"/>
        </w:rPr>
        <w:t>3</w:t>
      </w:r>
      <w:r w:rsidR="00370E5B" w:rsidRPr="00F62157">
        <w:rPr>
          <w:rFonts w:asciiTheme="majorHAnsi" w:hAnsiTheme="majorHAnsi" w:cs="Tahoma"/>
          <w:sz w:val="22"/>
          <w:szCs w:val="22"/>
          <w:lang w:val="en-GB"/>
        </w:rPr>
        <w:t xml:space="preserve"> months before the scheduled start of the fieldwork/pre</w:t>
      </w:r>
      <w:r w:rsidR="00370E5B">
        <w:rPr>
          <w:rFonts w:asciiTheme="majorHAnsi" w:hAnsiTheme="majorHAnsi" w:cs="Tahoma"/>
          <w:sz w:val="22"/>
          <w:szCs w:val="22"/>
          <w:lang w:val="en-GB"/>
        </w:rPr>
        <w:t>-</w:t>
      </w:r>
      <w:r w:rsidR="00370E5B" w:rsidRPr="00F62157">
        <w:rPr>
          <w:rFonts w:asciiTheme="majorHAnsi" w:hAnsiTheme="majorHAnsi" w:cs="Tahoma"/>
          <w:sz w:val="22"/>
          <w:szCs w:val="22"/>
          <w:lang w:val="en-GB"/>
        </w:rPr>
        <w:t>test training.</w:t>
      </w:r>
    </w:p>
    <w:p w14:paraId="32DBA198" w14:textId="48C461D4" w:rsidR="0032512A" w:rsidRDefault="0032512A" w:rsidP="0014418F">
      <w:pPr>
        <w:ind w:left="720"/>
        <w:rPr>
          <w:rFonts w:asciiTheme="majorHAnsi" w:hAnsiTheme="majorHAnsi" w:cs="Tahoma"/>
          <w:sz w:val="22"/>
          <w:szCs w:val="22"/>
          <w:lang w:val="en-GB"/>
        </w:rPr>
      </w:pPr>
      <w:r>
        <w:rPr>
          <w:rFonts w:asciiTheme="majorHAnsi" w:hAnsiTheme="majorHAnsi" w:cs="Tahoma"/>
          <w:sz w:val="22"/>
          <w:szCs w:val="22"/>
          <w:lang w:val="en-GB"/>
        </w:rPr>
        <w:br w:type="page"/>
      </w:r>
    </w:p>
    <w:p w14:paraId="2ED303FC" w14:textId="012C3E8D" w:rsidR="00BF2DB2" w:rsidRPr="00F62157" w:rsidRDefault="0099094E" w:rsidP="00376BAE">
      <w:pPr>
        <w:rPr>
          <w:rFonts w:asciiTheme="majorHAnsi" w:hAnsiTheme="majorHAnsi" w:cs="Tahoma"/>
          <w:b/>
          <w:szCs w:val="22"/>
          <w:lang w:val="en-GB"/>
        </w:rPr>
      </w:pPr>
      <w:r w:rsidRPr="00F62157">
        <w:rPr>
          <w:rFonts w:asciiTheme="majorHAnsi" w:hAnsiTheme="majorHAnsi" w:cs="Tahoma"/>
          <w:b/>
          <w:szCs w:val="22"/>
          <w:lang w:val="en-GB"/>
        </w:rPr>
        <w:lastRenderedPageBreak/>
        <w:t>Salt test kits</w:t>
      </w:r>
      <w:r w:rsidR="00376BAE" w:rsidRPr="00F62157">
        <w:rPr>
          <w:rFonts w:asciiTheme="majorHAnsi" w:hAnsiTheme="majorHAnsi" w:cs="Tahoma"/>
          <w:b/>
          <w:szCs w:val="22"/>
          <w:lang w:val="en-GB"/>
        </w:rPr>
        <w:t xml:space="preserve"> </w:t>
      </w:r>
    </w:p>
    <w:p w14:paraId="38B899C2" w14:textId="462E8EC7" w:rsidR="005671D1" w:rsidRDefault="00731623" w:rsidP="005562DE">
      <w:pPr>
        <w:ind w:left="720"/>
        <w:rPr>
          <w:rFonts w:asciiTheme="majorHAnsi" w:hAnsiTheme="majorHAnsi" w:cs="Tahoma"/>
          <w:color w:val="000000"/>
          <w:sz w:val="22"/>
          <w:szCs w:val="22"/>
          <w:lang w:val="en-GB"/>
        </w:rPr>
      </w:pPr>
      <w:r w:rsidRPr="00593DA5">
        <w:rPr>
          <w:rFonts w:asciiTheme="majorHAnsi" w:hAnsiTheme="majorHAnsi" w:cs="Tahoma"/>
          <w:noProof/>
          <w:sz w:val="22"/>
          <w:szCs w:val="22"/>
        </w:rPr>
        <w:drawing>
          <wp:anchor distT="0" distB="0" distL="114300" distR="114300" simplePos="0" relativeHeight="251653632" behindDoc="0" locked="0" layoutInCell="1" allowOverlap="1" wp14:anchorId="7DFEC57B" wp14:editId="33DCDF34">
            <wp:simplePos x="0" y="0"/>
            <wp:positionH relativeFrom="margin">
              <wp:posOffset>3862070</wp:posOffset>
            </wp:positionH>
            <wp:positionV relativeFrom="paragraph">
              <wp:posOffset>20320</wp:posOffset>
            </wp:positionV>
            <wp:extent cx="2081530"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1530" cy="1560830"/>
                    </a:xfrm>
                    <a:prstGeom prst="rect">
                      <a:avLst/>
                    </a:prstGeom>
                  </pic:spPr>
                </pic:pic>
              </a:graphicData>
            </a:graphic>
            <wp14:sizeRelH relativeFrom="margin">
              <wp14:pctWidth>0</wp14:pctWidth>
            </wp14:sizeRelH>
            <wp14:sizeRelV relativeFrom="margin">
              <wp14:pctHeight>0</wp14:pctHeight>
            </wp14:sizeRelV>
          </wp:anchor>
        </w:drawing>
      </w:r>
      <w:r w:rsidR="005671D1" w:rsidRPr="00593DA5">
        <w:rPr>
          <w:rFonts w:asciiTheme="majorHAnsi" w:hAnsiTheme="majorHAnsi" w:cs="Tahoma"/>
          <w:color w:val="000000"/>
          <w:sz w:val="22"/>
          <w:szCs w:val="22"/>
          <w:lang w:val="en-GB"/>
        </w:rPr>
        <w:t xml:space="preserve">Since mid-2019, UNICEF Supply Division has made improved salt test kits available that </w:t>
      </w:r>
      <w:proofErr w:type="gramStart"/>
      <w:r w:rsidR="005671D1" w:rsidRPr="00593DA5">
        <w:rPr>
          <w:rFonts w:asciiTheme="majorHAnsi" w:hAnsiTheme="majorHAnsi" w:cs="Tahoma"/>
          <w:color w:val="000000"/>
          <w:sz w:val="22"/>
          <w:szCs w:val="22"/>
          <w:lang w:val="en-GB"/>
        </w:rPr>
        <w:t>determines</w:t>
      </w:r>
      <w:proofErr w:type="gramEnd"/>
      <w:r w:rsidR="005671D1" w:rsidRPr="00593DA5">
        <w:rPr>
          <w:rFonts w:asciiTheme="majorHAnsi" w:hAnsiTheme="majorHAnsi" w:cs="Tahoma"/>
          <w:color w:val="000000"/>
          <w:sz w:val="22"/>
          <w:szCs w:val="22"/>
          <w:lang w:val="en-GB"/>
        </w:rPr>
        <w:t xml:space="preserve"> only presence/absence of iodine, as opposed to the previous version that was used to determine </w:t>
      </w:r>
      <w:r w:rsidR="00A17120" w:rsidRPr="00593DA5">
        <w:rPr>
          <w:rFonts w:asciiTheme="majorHAnsi" w:hAnsiTheme="majorHAnsi" w:cs="Tahoma"/>
          <w:color w:val="000000"/>
          <w:sz w:val="22"/>
          <w:szCs w:val="22"/>
          <w:lang w:val="en-GB"/>
        </w:rPr>
        <w:t xml:space="preserve">three </w:t>
      </w:r>
      <w:r w:rsidR="005671D1" w:rsidRPr="00593DA5">
        <w:rPr>
          <w:rFonts w:asciiTheme="majorHAnsi" w:hAnsiTheme="majorHAnsi" w:cs="Tahoma"/>
          <w:color w:val="000000"/>
          <w:sz w:val="22"/>
          <w:szCs w:val="22"/>
          <w:lang w:val="en-GB"/>
        </w:rPr>
        <w:t xml:space="preserve">levels of iodine content. The previous version </w:t>
      </w:r>
      <w:r w:rsidR="009F7A1F">
        <w:rPr>
          <w:rFonts w:asciiTheme="majorHAnsi" w:hAnsiTheme="majorHAnsi" w:cs="Tahoma"/>
          <w:color w:val="000000"/>
          <w:sz w:val="22"/>
          <w:szCs w:val="22"/>
          <w:lang w:val="en-GB"/>
        </w:rPr>
        <w:t>was</w:t>
      </w:r>
      <w:r w:rsidR="005671D1" w:rsidRPr="00593DA5">
        <w:rPr>
          <w:rFonts w:asciiTheme="majorHAnsi" w:hAnsiTheme="majorHAnsi" w:cs="Tahoma"/>
          <w:color w:val="000000"/>
          <w:sz w:val="22"/>
          <w:szCs w:val="22"/>
          <w:lang w:val="en-GB"/>
        </w:rPr>
        <w:t xml:space="preserve"> </w:t>
      </w:r>
      <w:r w:rsidR="005A3BC5" w:rsidRPr="00593DA5">
        <w:rPr>
          <w:rFonts w:asciiTheme="majorHAnsi" w:hAnsiTheme="majorHAnsi" w:cs="Tahoma"/>
          <w:color w:val="000000"/>
          <w:sz w:val="22"/>
          <w:szCs w:val="22"/>
          <w:lang w:val="en-GB"/>
        </w:rPr>
        <w:t xml:space="preserve">phased out by the end of 2019. Please see </w:t>
      </w:r>
      <w:hyperlink r:id="rId20" w:history="1">
        <w:r w:rsidR="005A3BC5" w:rsidRPr="00593DA5">
          <w:rPr>
            <w:rStyle w:val="Hyperlink"/>
            <w:rFonts w:asciiTheme="majorHAnsi" w:hAnsiTheme="majorHAnsi" w:cs="Tahoma"/>
            <w:sz w:val="22"/>
            <w:szCs w:val="22"/>
            <w:lang w:val="en-GB"/>
          </w:rPr>
          <w:t>UNICEF Supply Division Technical Bulletin no. 26 (July 2019)</w:t>
        </w:r>
      </w:hyperlink>
      <w:r w:rsidR="005A3BC5" w:rsidRPr="00593DA5">
        <w:rPr>
          <w:rFonts w:asciiTheme="majorHAnsi" w:hAnsiTheme="majorHAnsi" w:cs="Tahoma"/>
          <w:color w:val="000000"/>
          <w:sz w:val="22"/>
          <w:szCs w:val="22"/>
          <w:lang w:val="en-GB"/>
        </w:rPr>
        <w:t xml:space="preserve"> for details.</w:t>
      </w:r>
    </w:p>
    <w:p w14:paraId="471543E8" w14:textId="77777777" w:rsidR="005562DE" w:rsidRPr="00593DA5" w:rsidRDefault="005562DE" w:rsidP="00F50216">
      <w:pPr>
        <w:ind w:left="720"/>
        <w:rPr>
          <w:rFonts w:asciiTheme="majorHAnsi" w:hAnsiTheme="majorHAnsi" w:cs="Tahoma"/>
          <w:color w:val="000000"/>
          <w:sz w:val="22"/>
          <w:szCs w:val="22"/>
          <w:lang w:val="en-GB"/>
        </w:rPr>
      </w:pPr>
    </w:p>
    <w:p w14:paraId="704CA420" w14:textId="45599CFB" w:rsidR="00257890" w:rsidRPr="000945BE" w:rsidRDefault="00376BAE" w:rsidP="00F50216">
      <w:pPr>
        <w:ind w:left="720"/>
        <w:rPr>
          <w:rFonts w:asciiTheme="majorHAnsi" w:hAnsiTheme="majorHAnsi" w:cs="Tahoma"/>
          <w:color w:val="000000"/>
          <w:sz w:val="22"/>
          <w:szCs w:val="22"/>
          <w:lang w:val="en-GB"/>
        </w:rPr>
      </w:pPr>
      <w:r w:rsidRPr="00593DA5">
        <w:rPr>
          <w:rFonts w:asciiTheme="majorHAnsi" w:hAnsiTheme="majorHAnsi" w:cs="Tahoma"/>
          <w:color w:val="000000"/>
          <w:sz w:val="22"/>
          <w:szCs w:val="22"/>
          <w:lang w:val="en-GB"/>
        </w:rPr>
        <w:t xml:space="preserve">Salt test kits testing for </w:t>
      </w:r>
      <w:r w:rsidR="004101C5" w:rsidRPr="00593DA5">
        <w:rPr>
          <w:rFonts w:asciiTheme="majorHAnsi" w:hAnsiTheme="majorHAnsi" w:cs="Tahoma"/>
          <w:b/>
          <w:i/>
          <w:color w:val="000000"/>
          <w:sz w:val="22"/>
          <w:szCs w:val="22"/>
          <w:lang w:val="en-GB"/>
        </w:rPr>
        <w:t>potassium i</w:t>
      </w:r>
      <w:r w:rsidRPr="00593DA5">
        <w:rPr>
          <w:rFonts w:asciiTheme="majorHAnsi" w:hAnsiTheme="majorHAnsi" w:cs="Tahoma"/>
          <w:b/>
          <w:i/>
          <w:color w:val="000000"/>
          <w:sz w:val="22"/>
          <w:szCs w:val="22"/>
          <w:lang w:val="en-GB"/>
        </w:rPr>
        <w:t>odate</w:t>
      </w:r>
      <w:r w:rsidRPr="00593DA5">
        <w:rPr>
          <w:rFonts w:asciiTheme="majorHAnsi" w:hAnsiTheme="majorHAnsi" w:cs="Tahoma"/>
          <w:color w:val="000000"/>
          <w:sz w:val="22"/>
          <w:szCs w:val="22"/>
          <w:lang w:val="en-GB"/>
        </w:rPr>
        <w:t xml:space="preserve"> </w:t>
      </w:r>
      <w:r w:rsidR="00550D3D" w:rsidRPr="00593DA5">
        <w:rPr>
          <w:rFonts w:asciiTheme="majorHAnsi" w:hAnsiTheme="majorHAnsi" w:cs="Tahoma"/>
          <w:color w:val="000000"/>
          <w:sz w:val="22"/>
          <w:szCs w:val="22"/>
          <w:lang w:val="en-GB"/>
        </w:rPr>
        <w:t>(KIO</w:t>
      </w:r>
      <w:r w:rsidR="00550D3D" w:rsidRPr="00593DA5">
        <w:rPr>
          <w:rFonts w:asciiTheme="majorHAnsi" w:hAnsiTheme="majorHAnsi" w:cs="Tahoma"/>
          <w:color w:val="000000"/>
          <w:sz w:val="22"/>
          <w:szCs w:val="22"/>
          <w:vertAlign w:val="subscript"/>
          <w:lang w:val="en-GB"/>
        </w:rPr>
        <w:t>3</w:t>
      </w:r>
      <w:r w:rsidR="00550D3D" w:rsidRPr="00593DA5">
        <w:rPr>
          <w:rFonts w:asciiTheme="majorHAnsi" w:hAnsiTheme="majorHAnsi" w:cs="Tahoma"/>
          <w:color w:val="000000"/>
          <w:sz w:val="22"/>
          <w:szCs w:val="22"/>
          <w:lang w:val="en-GB"/>
        </w:rPr>
        <w:t>)</w:t>
      </w:r>
      <w:r w:rsidR="00550D3D" w:rsidRPr="00F62157">
        <w:rPr>
          <w:rFonts w:asciiTheme="majorHAnsi" w:hAnsiTheme="majorHAnsi" w:cs="Tahoma"/>
          <w:color w:val="000000"/>
          <w:sz w:val="22"/>
          <w:szCs w:val="22"/>
          <w:lang w:val="en-GB"/>
        </w:rPr>
        <w:t xml:space="preserve"> </w:t>
      </w:r>
      <w:r w:rsidR="00D52E75">
        <w:rPr>
          <w:rFonts w:asciiTheme="majorHAnsi" w:hAnsiTheme="majorHAnsi" w:cs="Tahoma"/>
          <w:color w:val="000000"/>
          <w:sz w:val="22"/>
          <w:szCs w:val="22"/>
          <w:lang w:val="en-GB"/>
        </w:rPr>
        <w:t>presence</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in salt: order </w:t>
      </w:r>
      <w:r w:rsidR="005E1973">
        <w:rPr>
          <w:rFonts w:asciiTheme="majorHAnsi" w:hAnsiTheme="majorHAnsi" w:cs="Tahoma"/>
          <w:color w:val="000000"/>
          <w:sz w:val="22"/>
          <w:szCs w:val="22"/>
          <w:lang w:val="en-GB"/>
        </w:rPr>
        <w:t xml:space="preserve">UNICEF Supply Catalogue </w:t>
      </w:r>
      <w:r w:rsidR="0014418F" w:rsidRPr="00F62157">
        <w:rPr>
          <w:rFonts w:asciiTheme="majorHAnsi" w:hAnsiTheme="majorHAnsi" w:cs="Tahoma"/>
          <w:color w:val="000000"/>
          <w:sz w:val="22"/>
          <w:szCs w:val="22"/>
          <w:lang w:val="en-GB"/>
        </w:rPr>
        <w:t>m</w:t>
      </w:r>
      <w:r w:rsidR="007A73ED" w:rsidRPr="00F62157">
        <w:rPr>
          <w:rFonts w:asciiTheme="majorHAnsi" w:hAnsiTheme="majorHAnsi" w:cs="Tahoma"/>
          <w:color w:val="000000"/>
          <w:sz w:val="22"/>
          <w:szCs w:val="22"/>
          <w:lang w:val="en-GB"/>
        </w:rPr>
        <w:t xml:space="preserve">aterial number </w:t>
      </w:r>
      <w:hyperlink r:id="rId21" w:history="1">
        <w:r w:rsidR="00D52E75" w:rsidRPr="00D52E75">
          <w:rPr>
            <w:rStyle w:val="Hyperlink"/>
            <w:rFonts w:asciiTheme="majorHAnsi" w:hAnsiTheme="majorHAnsi" w:cs="Tahoma"/>
            <w:sz w:val="22"/>
            <w:szCs w:val="22"/>
            <w:lang w:val="en-GB"/>
          </w:rPr>
          <w:t>S0003195</w:t>
        </w:r>
      </w:hyperlink>
      <w:r w:rsidR="0033749F" w:rsidRPr="00F62157">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Price</w:t>
      </w:r>
      <w:r w:rsidR="000945BE">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 xml:space="preserve">is </w:t>
      </w:r>
      <w:r w:rsidR="000945BE">
        <w:rPr>
          <w:rFonts w:asciiTheme="majorHAnsi" w:hAnsiTheme="majorHAnsi" w:cs="Tahoma"/>
          <w:color w:val="000000"/>
          <w:sz w:val="22"/>
          <w:szCs w:val="22"/>
          <w:lang w:val="en-GB"/>
        </w:rPr>
        <w:t xml:space="preserve">USD 0.45 per kit </w:t>
      </w:r>
      <w:r w:rsidR="000945BE" w:rsidRPr="00593DA5">
        <w:rPr>
          <w:rFonts w:asciiTheme="majorHAnsi" w:hAnsiTheme="majorHAnsi" w:cs="Tahoma"/>
          <w:color w:val="000000"/>
          <w:sz w:val="22"/>
          <w:szCs w:val="22"/>
          <w:lang w:val="en-GB"/>
        </w:rPr>
        <w:t>(</w:t>
      </w:r>
      <w:r w:rsidR="009F7A1F">
        <w:rPr>
          <w:rFonts w:asciiTheme="majorHAnsi" w:hAnsiTheme="majorHAnsi" w:cs="Tahoma"/>
          <w:color w:val="000000"/>
          <w:sz w:val="22"/>
          <w:szCs w:val="22"/>
          <w:lang w:val="en-GB"/>
        </w:rPr>
        <w:t>indicative price</w:t>
      </w:r>
      <w:r w:rsidR="009F7A1F" w:rsidRPr="00593DA5">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in</w:t>
      </w:r>
      <w:r w:rsidR="009F7A1F" w:rsidRPr="00593DA5">
        <w:rPr>
          <w:rFonts w:asciiTheme="majorHAnsi" w:hAnsiTheme="majorHAnsi" w:cs="Tahoma"/>
          <w:color w:val="000000"/>
          <w:sz w:val="22"/>
          <w:szCs w:val="22"/>
          <w:lang w:val="en-GB"/>
        </w:rPr>
        <w:t xml:space="preserve"> UNICEF Supply </w:t>
      </w:r>
      <w:r w:rsidR="009F7A1F">
        <w:rPr>
          <w:rFonts w:asciiTheme="majorHAnsi" w:hAnsiTheme="majorHAnsi" w:cs="Tahoma"/>
          <w:color w:val="000000"/>
          <w:sz w:val="22"/>
          <w:szCs w:val="22"/>
          <w:lang w:val="en-GB"/>
        </w:rPr>
        <w:t>Catalogue</w:t>
      </w:r>
      <w:r w:rsidR="009F7A1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9F7A1F" w:rsidRPr="00593DA5">
        <w:rPr>
          <w:rFonts w:asciiTheme="majorHAnsi" w:hAnsiTheme="majorHAnsi" w:cs="Tahoma"/>
          <w:color w:val="000000"/>
          <w:sz w:val="22"/>
          <w:szCs w:val="22"/>
          <w:lang w:val="en-GB"/>
        </w:rPr>
        <w:t xml:space="preserve"> 20</w:t>
      </w:r>
      <w:r w:rsidR="009F7A1F">
        <w:rPr>
          <w:rFonts w:asciiTheme="majorHAnsi" w:hAnsiTheme="majorHAnsi" w:cs="Tahoma"/>
          <w:color w:val="000000"/>
          <w:sz w:val="22"/>
          <w:szCs w:val="22"/>
          <w:lang w:val="en-GB"/>
        </w:rPr>
        <w:t>21</w:t>
      </w:r>
      <w:r w:rsidR="000945BE" w:rsidRPr="00593DA5">
        <w:rPr>
          <w:rFonts w:asciiTheme="majorHAnsi" w:hAnsiTheme="majorHAnsi" w:cs="Tahoma"/>
          <w:color w:val="000000"/>
          <w:sz w:val="22"/>
          <w:szCs w:val="22"/>
          <w:lang w:val="en-GB"/>
        </w:rPr>
        <w:t>)</w:t>
      </w:r>
      <w:r w:rsidR="000945BE" w:rsidRPr="000945BE">
        <w:rPr>
          <w:rFonts w:asciiTheme="majorHAnsi" w:hAnsiTheme="majorHAnsi" w:cs="Tahoma"/>
          <w:color w:val="000000"/>
          <w:sz w:val="22"/>
          <w:szCs w:val="22"/>
          <w:lang w:val="en-GB"/>
        </w:rPr>
        <w:t>.</w:t>
      </w:r>
    </w:p>
    <w:p w14:paraId="52A254BF" w14:textId="77777777" w:rsidR="005562DE" w:rsidRDefault="005562DE" w:rsidP="005562DE">
      <w:pPr>
        <w:ind w:left="720"/>
        <w:rPr>
          <w:rFonts w:asciiTheme="majorHAnsi" w:hAnsiTheme="majorHAnsi" w:cs="Tahoma"/>
          <w:color w:val="000000"/>
          <w:sz w:val="22"/>
          <w:szCs w:val="22"/>
          <w:lang w:val="en-GB"/>
        </w:rPr>
      </w:pPr>
    </w:p>
    <w:p w14:paraId="28CA9386" w14:textId="74755A0B" w:rsidR="000945BE" w:rsidRDefault="00257890" w:rsidP="005562DE">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If salt test kits for measuring iodine </w:t>
      </w:r>
      <w:r w:rsidR="00D52E75">
        <w:rPr>
          <w:rFonts w:asciiTheme="majorHAnsi" w:hAnsiTheme="majorHAnsi" w:cs="Tahoma"/>
          <w:color w:val="000000"/>
          <w:sz w:val="22"/>
          <w:szCs w:val="22"/>
          <w:lang w:val="en-GB"/>
        </w:rPr>
        <w:t>presence</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of salt iodised/fortified with </w:t>
      </w:r>
      <w:r w:rsidRPr="00F62157">
        <w:rPr>
          <w:rFonts w:asciiTheme="majorHAnsi" w:hAnsiTheme="majorHAnsi" w:cs="Tahoma"/>
          <w:b/>
          <w:i/>
          <w:color w:val="000000"/>
          <w:sz w:val="22"/>
          <w:szCs w:val="22"/>
          <w:lang w:val="en-GB"/>
        </w:rPr>
        <w:t xml:space="preserve">potassium iodide </w:t>
      </w:r>
      <w:r w:rsidRPr="00F62157">
        <w:rPr>
          <w:rFonts w:asciiTheme="majorHAnsi" w:hAnsiTheme="majorHAnsi" w:cs="Tahoma"/>
          <w:color w:val="000000"/>
          <w:sz w:val="22"/>
          <w:szCs w:val="22"/>
          <w:lang w:val="en-GB"/>
        </w:rPr>
        <w:t xml:space="preserve">(KI) are needed, </w:t>
      </w:r>
      <w:r w:rsidR="00D52E75">
        <w:rPr>
          <w:rFonts w:asciiTheme="majorHAnsi" w:hAnsiTheme="majorHAnsi" w:cs="Tahoma"/>
          <w:color w:val="000000"/>
          <w:sz w:val="22"/>
          <w:szCs w:val="22"/>
          <w:lang w:val="en-GB"/>
        </w:rPr>
        <w:t>Sales</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Order should be raised using </w:t>
      </w:r>
      <w:r w:rsidR="005E1973">
        <w:rPr>
          <w:rFonts w:asciiTheme="majorHAnsi" w:hAnsiTheme="majorHAnsi" w:cs="Tahoma"/>
          <w:color w:val="000000"/>
          <w:sz w:val="22"/>
          <w:szCs w:val="22"/>
          <w:lang w:val="en-GB"/>
        </w:rPr>
        <w:t xml:space="preserve">UNICEF Supply Catalogue </w:t>
      </w:r>
      <w:r w:rsidRPr="00F62157">
        <w:rPr>
          <w:rFonts w:asciiTheme="majorHAnsi" w:hAnsiTheme="majorHAnsi" w:cs="Tahoma"/>
          <w:color w:val="000000"/>
          <w:sz w:val="22"/>
          <w:szCs w:val="22"/>
          <w:lang w:val="en-GB"/>
        </w:rPr>
        <w:t xml:space="preserve">material number </w:t>
      </w:r>
      <w:hyperlink r:id="rId22" w:history="1">
        <w:r w:rsidR="00D52E75" w:rsidRPr="00D52E75">
          <w:rPr>
            <w:rStyle w:val="Hyperlink"/>
            <w:rFonts w:asciiTheme="majorHAnsi" w:hAnsiTheme="majorHAnsi" w:cs="Tahoma"/>
            <w:sz w:val="22"/>
            <w:szCs w:val="22"/>
            <w:lang w:val="en-GB"/>
          </w:rPr>
          <w:t>S0003005</w:t>
        </w:r>
      </w:hyperlink>
      <w:r w:rsidRPr="00F62157">
        <w:rPr>
          <w:rFonts w:asciiTheme="majorHAnsi" w:hAnsiTheme="majorHAnsi" w:cs="Tahoma"/>
          <w:color w:val="000000"/>
          <w:sz w:val="22"/>
          <w:szCs w:val="22"/>
          <w:lang w:val="en-GB"/>
        </w:rPr>
        <w:t>.</w:t>
      </w:r>
      <w:r w:rsidR="005E1973" w:rsidRPr="005E1973">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Price is</w:t>
      </w:r>
      <w:r w:rsidR="005E1973">
        <w:rPr>
          <w:rFonts w:asciiTheme="majorHAnsi" w:hAnsiTheme="majorHAnsi" w:cs="Tahoma"/>
          <w:color w:val="000000"/>
          <w:sz w:val="22"/>
          <w:szCs w:val="22"/>
          <w:lang w:val="en-GB"/>
        </w:rPr>
        <w:t xml:space="preserve"> USD 0.</w:t>
      </w:r>
      <w:r w:rsidR="009F7A1F">
        <w:rPr>
          <w:rFonts w:asciiTheme="majorHAnsi" w:hAnsiTheme="majorHAnsi" w:cs="Tahoma"/>
          <w:color w:val="000000"/>
          <w:sz w:val="22"/>
          <w:szCs w:val="22"/>
          <w:lang w:val="en-GB"/>
        </w:rPr>
        <w:t xml:space="preserve">45 </w:t>
      </w:r>
      <w:r w:rsidR="005E1973">
        <w:rPr>
          <w:rFonts w:asciiTheme="majorHAnsi" w:hAnsiTheme="majorHAnsi" w:cs="Tahoma"/>
          <w:color w:val="000000"/>
          <w:sz w:val="22"/>
          <w:szCs w:val="22"/>
          <w:lang w:val="en-GB"/>
        </w:rPr>
        <w:t xml:space="preserve">per kit </w:t>
      </w:r>
      <w:r w:rsidR="005E1973" w:rsidRPr="00FD3D92">
        <w:rPr>
          <w:rFonts w:asciiTheme="majorHAnsi" w:hAnsiTheme="majorHAnsi" w:cs="Tahoma"/>
          <w:color w:val="000000"/>
          <w:sz w:val="22"/>
          <w:szCs w:val="22"/>
          <w:lang w:val="en-GB"/>
        </w:rPr>
        <w:t>(</w:t>
      </w:r>
      <w:r w:rsidR="009F7A1F">
        <w:rPr>
          <w:rFonts w:asciiTheme="majorHAnsi" w:hAnsiTheme="majorHAnsi" w:cs="Tahoma"/>
          <w:color w:val="000000"/>
          <w:sz w:val="22"/>
          <w:szCs w:val="22"/>
          <w:lang w:val="en-GB"/>
        </w:rPr>
        <w:t>indicative price</w:t>
      </w:r>
      <w:r w:rsidR="009F7A1F" w:rsidRPr="00593DA5">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in</w:t>
      </w:r>
      <w:r w:rsidR="009F7A1F" w:rsidRPr="00593DA5">
        <w:rPr>
          <w:rFonts w:asciiTheme="majorHAnsi" w:hAnsiTheme="majorHAnsi" w:cs="Tahoma"/>
          <w:color w:val="000000"/>
          <w:sz w:val="22"/>
          <w:szCs w:val="22"/>
          <w:lang w:val="en-GB"/>
        </w:rPr>
        <w:t xml:space="preserve"> UNICEF Supply </w:t>
      </w:r>
      <w:r w:rsidR="009F7A1F">
        <w:rPr>
          <w:rFonts w:asciiTheme="majorHAnsi" w:hAnsiTheme="majorHAnsi" w:cs="Tahoma"/>
          <w:color w:val="000000"/>
          <w:sz w:val="22"/>
          <w:szCs w:val="22"/>
          <w:lang w:val="en-GB"/>
        </w:rPr>
        <w:t>Catalogue</w:t>
      </w:r>
      <w:r w:rsidR="009F7A1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9F7A1F" w:rsidRPr="00593DA5">
        <w:rPr>
          <w:rFonts w:asciiTheme="majorHAnsi" w:hAnsiTheme="majorHAnsi" w:cs="Tahoma"/>
          <w:color w:val="000000"/>
          <w:sz w:val="22"/>
          <w:szCs w:val="22"/>
          <w:lang w:val="en-GB"/>
        </w:rPr>
        <w:t xml:space="preserve"> 20</w:t>
      </w:r>
      <w:r w:rsidR="009F7A1F">
        <w:rPr>
          <w:rFonts w:asciiTheme="majorHAnsi" w:hAnsiTheme="majorHAnsi" w:cs="Tahoma"/>
          <w:color w:val="000000"/>
          <w:sz w:val="22"/>
          <w:szCs w:val="22"/>
          <w:lang w:val="en-GB"/>
        </w:rPr>
        <w:t>21</w:t>
      </w:r>
      <w:r w:rsidR="005E1973" w:rsidRPr="00FD3D92">
        <w:rPr>
          <w:rFonts w:asciiTheme="majorHAnsi" w:hAnsiTheme="majorHAnsi" w:cs="Tahoma"/>
          <w:color w:val="000000"/>
          <w:sz w:val="22"/>
          <w:szCs w:val="22"/>
          <w:lang w:val="en-GB"/>
        </w:rPr>
        <w:t>).</w:t>
      </w:r>
    </w:p>
    <w:p w14:paraId="087D34BD" w14:textId="20A6F728" w:rsidR="00370E5B" w:rsidRDefault="00370E5B" w:rsidP="005562DE">
      <w:pPr>
        <w:ind w:left="720"/>
        <w:rPr>
          <w:rFonts w:asciiTheme="majorHAnsi" w:hAnsiTheme="majorHAnsi" w:cs="Tahoma"/>
          <w:color w:val="000000"/>
          <w:sz w:val="22"/>
          <w:szCs w:val="22"/>
          <w:lang w:val="en-GB"/>
        </w:rPr>
      </w:pPr>
    </w:p>
    <w:p w14:paraId="40647CD1" w14:textId="3D35B958" w:rsidR="00370E5B" w:rsidRPr="005E1973" w:rsidRDefault="00F50216" w:rsidP="00370E5B">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See ‘</w:t>
      </w:r>
      <w:hyperlink r:id="rId23" w:anchor="survey-design" w:history="1">
        <w:r w:rsidRPr="00F50216">
          <w:rPr>
            <w:rStyle w:val="Hyperlink"/>
            <w:rFonts w:asciiTheme="majorHAnsi" w:hAnsiTheme="majorHAnsi" w:cs="Tahoma"/>
            <w:sz w:val="22"/>
            <w:szCs w:val="22"/>
            <w:lang w:val="en-GB"/>
          </w:rPr>
          <w:t>Guidelines for the Customisation of MICS6 Questionnaires</w:t>
        </w:r>
      </w:hyperlink>
      <w:r>
        <w:rPr>
          <w:rFonts w:asciiTheme="majorHAnsi" w:hAnsiTheme="majorHAnsi" w:cs="Tahoma"/>
          <w:color w:val="000000"/>
          <w:sz w:val="22"/>
          <w:szCs w:val="22"/>
          <w:lang w:val="en-GB"/>
        </w:rPr>
        <w:t>’ for details on which kit to order and communicate with the Regional MICS Coordinator for additional guidance.</w:t>
      </w:r>
    </w:p>
    <w:p w14:paraId="050A9D77" w14:textId="77777777" w:rsidR="005562DE" w:rsidRDefault="005562DE" w:rsidP="005562DE">
      <w:pPr>
        <w:ind w:left="720"/>
        <w:rPr>
          <w:rFonts w:asciiTheme="majorHAnsi" w:hAnsiTheme="majorHAnsi" w:cs="Tahoma"/>
          <w:sz w:val="22"/>
          <w:szCs w:val="22"/>
          <w:lang w:val="en-GB"/>
        </w:rPr>
      </w:pPr>
    </w:p>
    <w:p w14:paraId="524EC976" w14:textId="66ED0918" w:rsidR="003603F3" w:rsidRPr="00F62157" w:rsidRDefault="00BB5FED" w:rsidP="00370E5B">
      <w:pPr>
        <w:ind w:left="720"/>
        <w:rPr>
          <w:rFonts w:asciiTheme="majorHAnsi" w:hAnsiTheme="majorHAnsi" w:cs="Tahoma"/>
          <w:sz w:val="22"/>
          <w:szCs w:val="22"/>
          <w:lang w:val="en-GB"/>
        </w:rPr>
      </w:pPr>
      <w:r w:rsidRPr="00F62157">
        <w:rPr>
          <w:rFonts w:asciiTheme="majorHAnsi" w:hAnsiTheme="majorHAnsi" w:cs="Tahoma"/>
          <w:sz w:val="22"/>
          <w:szCs w:val="22"/>
          <w:lang w:val="en-GB"/>
        </w:rPr>
        <w:t xml:space="preserve">Each kit can be used for </w:t>
      </w:r>
      <w:r w:rsidR="00370E5B" w:rsidRPr="00F62157">
        <w:rPr>
          <w:rFonts w:asciiTheme="majorHAnsi" w:hAnsiTheme="majorHAnsi" w:cs="Tahoma"/>
          <w:sz w:val="22"/>
          <w:szCs w:val="22"/>
          <w:lang w:val="en-GB"/>
        </w:rPr>
        <w:t>a</w:t>
      </w:r>
      <w:r w:rsidR="00370E5B">
        <w:rPr>
          <w:rFonts w:asciiTheme="majorHAnsi" w:hAnsiTheme="majorHAnsi" w:cs="Tahoma"/>
          <w:sz w:val="22"/>
          <w:szCs w:val="22"/>
          <w:lang w:val="en-GB"/>
        </w:rPr>
        <w:t>t least</w:t>
      </w:r>
      <w:r w:rsidR="00370E5B"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 xml:space="preserve">50 tests. Calculate your </w:t>
      </w:r>
      <w:r w:rsidR="00DB4339" w:rsidRPr="00F62157">
        <w:rPr>
          <w:rFonts w:asciiTheme="majorHAnsi" w:hAnsiTheme="majorHAnsi" w:cs="Tahoma"/>
          <w:sz w:val="22"/>
          <w:szCs w:val="22"/>
          <w:lang w:val="en-GB"/>
        </w:rPr>
        <w:t xml:space="preserve">total </w:t>
      </w:r>
      <w:r w:rsidRPr="00F62157">
        <w:rPr>
          <w:rFonts w:asciiTheme="majorHAnsi" w:hAnsiTheme="majorHAnsi" w:cs="Tahoma"/>
          <w:sz w:val="22"/>
          <w:szCs w:val="22"/>
          <w:lang w:val="en-GB"/>
        </w:rPr>
        <w:t xml:space="preserve">need based on this estimate </w:t>
      </w:r>
      <w:r w:rsidR="00370E5B">
        <w:rPr>
          <w:rFonts w:asciiTheme="majorHAnsi" w:hAnsiTheme="majorHAnsi" w:cs="Tahoma"/>
          <w:sz w:val="22"/>
          <w:szCs w:val="22"/>
          <w:lang w:val="en-GB"/>
        </w:rPr>
        <w:t xml:space="preserve">of </w:t>
      </w:r>
      <w:proofErr w:type="gramStart"/>
      <w:r w:rsidR="00370E5B">
        <w:rPr>
          <w:rFonts w:asciiTheme="majorHAnsi" w:hAnsiTheme="majorHAnsi" w:cs="Tahoma"/>
          <w:sz w:val="22"/>
          <w:szCs w:val="22"/>
          <w:lang w:val="en-GB"/>
        </w:rPr>
        <w:t>50</w:t>
      </w:r>
      <w:proofErr w:type="gramEnd"/>
      <w:r w:rsidR="00370E5B">
        <w:rPr>
          <w:rFonts w:asciiTheme="majorHAnsi" w:hAnsiTheme="majorHAnsi" w:cs="Tahoma"/>
          <w:sz w:val="22"/>
          <w:szCs w:val="22"/>
          <w:lang w:val="en-GB"/>
        </w:rPr>
        <w:t xml:space="preserve"> </w:t>
      </w:r>
      <w:r w:rsidRPr="00F62157">
        <w:rPr>
          <w:rFonts w:asciiTheme="majorHAnsi" w:hAnsiTheme="majorHAnsi" w:cs="Tahoma"/>
          <w:sz w:val="22"/>
          <w:szCs w:val="22"/>
          <w:lang w:val="en-GB"/>
        </w:rPr>
        <w:t>but also add extra kits per interviewer and for fieldwork training use</w:t>
      </w:r>
      <w:r w:rsidR="00370E5B">
        <w:rPr>
          <w:rFonts w:asciiTheme="majorHAnsi" w:hAnsiTheme="majorHAnsi" w:cs="Tahoma"/>
          <w:sz w:val="22"/>
          <w:szCs w:val="22"/>
          <w:lang w:val="en-GB"/>
        </w:rPr>
        <w:t>,</w:t>
      </w:r>
      <w:r w:rsidR="006073C4">
        <w:rPr>
          <w:rFonts w:asciiTheme="majorHAnsi" w:hAnsiTheme="majorHAnsi" w:cs="Tahoma"/>
          <w:sz w:val="22"/>
          <w:szCs w:val="22"/>
          <w:lang w:val="en-GB"/>
        </w:rPr>
        <w:t xml:space="preserve"> piloting</w:t>
      </w:r>
      <w:r w:rsidR="00370E5B">
        <w:rPr>
          <w:rFonts w:asciiTheme="majorHAnsi" w:hAnsiTheme="majorHAnsi" w:cs="Tahoma"/>
          <w:sz w:val="22"/>
          <w:szCs w:val="22"/>
          <w:lang w:val="en-GB"/>
        </w:rPr>
        <w:t>, loss or damage</w:t>
      </w:r>
      <w:r w:rsidRPr="00F62157">
        <w:rPr>
          <w:rFonts w:asciiTheme="majorHAnsi" w:hAnsiTheme="majorHAnsi" w:cs="Tahoma"/>
          <w:sz w:val="22"/>
          <w:szCs w:val="22"/>
          <w:lang w:val="en-GB"/>
        </w:rPr>
        <w:t>.</w:t>
      </w:r>
    </w:p>
    <w:p w14:paraId="69FB91F4" w14:textId="77777777" w:rsidR="005562DE" w:rsidRDefault="005562DE" w:rsidP="005562DE">
      <w:pPr>
        <w:ind w:left="720"/>
        <w:rPr>
          <w:rFonts w:asciiTheme="majorHAnsi" w:hAnsiTheme="majorHAnsi" w:cs="Tahoma"/>
          <w:sz w:val="22"/>
          <w:szCs w:val="22"/>
          <w:lang w:val="en-GB"/>
        </w:rPr>
      </w:pPr>
    </w:p>
    <w:p w14:paraId="33939A12" w14:textId="03478665" w:rsidR="00F62157" w:rsidRDefault="00A31931" w:rsidP="00F50216">
      <w:pPr>
        <w:ind w:left="720"/>
        <w:rPr>
          <w:rFonts w:asciiTheme="majorHAnsi" w:hAnsiTheme="majorHAnsi" w:cs="Tahoma"/>
          <w:sz w:val="22"/>
          <w:szCs w:val="22"/>
          <w:lang w:val="en-GB"/>
        </w:rPr>
      </w:pPr>
      <w:r w:rsidRPr="00F62157">
        <w:rPr>
          <w:rFonts w:asciiTheme="majorHAnsi" w:hAnsiTheme="majorHAnsi" w:cs="Tahoma"/>
          <w:sz w:val="22"/>
          <w:szCs w:val="22"/>
          <w:lang w:val="en-GB"/>
        </w:rPr>
        <w:t>It usually takes at least 4 weeks to produce the kits once the order is complete and reaches the producer</w:t>
      </w:r>
      <w:r w:rsidR="00550D3D" w:rsidRPr="00F62157">
        <w:rPr>
          <w:rFonts w:asciiTheme="majorHAnsi" w:hAnsiTheme="majorHAnsi" w:cs="Tahoma"/>
          <w:sz w:val="22"/>
          <w:szCs w:val="22"/>
          <w:lang w:val="en-GB"/>
        </w:rPr>
        <w:t xml:space="preserve"> (applies for orders below 50,000 units)</w:t>
      </w:r>
      <w:r w:rsidRPr="00F62157">
        <w:rPr>
          <w:rFonts w:asciiTheme="majorHAnsi" w:hAnsiTheme="majorHAnsi" w:cs="Tahoma"/>
          <w:sz w:val="22"/>
          <w:szCs w:val="22"/>
          <w:lang w:val="en-GB"/>
        </w:rPr>
        <w:t>. Please try to plan as early as possible and order at least 2 months before the scheduled start of the fieldwork</w:t>
      </w:r>
      <w:r w:rsidR="00121E12" w:rsidRPr="00F62157">
        <w:rPr>
          <w:rFonts w:asciiTheme="majorHAnsi" w:hAnsiTheme="majorHAnsi" w:cs="Tahoma"/>
          <w:sz w:val="22"/>
          <w:szCs w:val="22"/>
          <w:lang w:val="en-GB"/>
        </w:rPr>
        <w:t>/pre</w:t>
      </w:r>
      <w:r w:rsidR="00745B55">
        <w:rPr>
          <w:rFonts w:asciiTheme="majorHAnsi" w:hAnsiTheme="majorHAnsi" w:cs="Tahoma"/>
          <w:sz w:val="22"/>
          <w:szCs w:val="22"/>
          <w:lang w:val="en-GB"/>
        </w:rPr>
        <w:t>-</w:t>
      </w:r>
      <w:r w:rsidR="00121E12" w:rsidRPr="00F62157">
        <w:rPr>
          <w:rFonts w:asciiTheme="majorHAnsi" w:hAnsiTheme="majorHAnsi" w:cs="Tahoma"/>
          <w:sz w:val="22"/>
          <w:szCs w:val="22"/>
          <w:lang w:val="en-GB"/>
        </w:rPr>
        <w:t>test</w:t>
      </w:r>
      <w:r w:rsidRPr="00F62157">
        <w:rPr>
          <w:rFonts w:asciiTheme="majorHAnsi" w:hAnsiTheme="majorHAnsi" w:cs="Tahoma"/>
          <w:sz w:val="22"/>
          <w:szCs w:val="22"/>
          <w:lang w:val="en-GB"/>
        </w:rPr>
        <w:t xml:space="preserve"> training.</w:t>
      </w:r>
    </w:p>
    <w:p w14:paraId="067B4D99" w14:textId="77777777" w:rsidR="000945BE" w:rsidRDefault="000945BE" w:rsidP="00593DA5">
      <w:pPr>
        <w:ind w:left="720"/>
        <w:rPr>
          <w:rFonts w:asciiTheme="majorHAnsi" w:hAnsiTheme="majorHAnsi" w:cs="Tahoma"/>
          <w:sz w:val="22"/>
          <w:szCs w:val="22"/>
          <w:lang w:val="en-GB"/>
        </w:rPr>
      </w:pPr>
    </w:p>
    <w:p w14:paraId="6083E4A9" w14:textId="639505B1" w:rsidR="00780116" w:rsidRPr="00F62157" w:rsidRDefault="00780116" w:rsidP="00780116">
      <w:pPr>
        <w:rPr>
          <w:rStyle w:val="CommentReference"/>
          <w:rFonts w:asciiTheme="majorHAnsi" w:hAnsiTheme="majorHAnsi"/>
        </w:rPr>
      </w:pPr>
      <w:r w:rsidRPr="00F62157">
        <w:rPr>
          <w:rFonts w:asciiTheme="majorHAnsi" w:hAnsiTheme="majorHAnsi" w:cs="Tahoma"/>
          <w:b/>
          <w:szCs w:val="22"/>
          <w:lang w:val="en-GB"/>
        </w:rPr>
        <w:t>Water quality test</w:t>
      </w:r>
      <w:r w:rsidR="00A45D22">
        <w:rPr>
          <w:rFonts w:asciiTheme="majorHAnsi" w:hAnsiTheme="majorHAnsi" w:cs="Tahoma"/>
          <w:b/>
          <w:szCs w:val="22"/>
          <w:lang w:val="en-GB"/>
        </w:rPr>
        <w:t>ing</w:t>
      </w:r>
      <w:r w:rsidR="00F50216">
        <w:rPr>
          <w:rFonts w:asciiTheme="majorHAnsi" w:hAnsiTheme="majorHAnsi" w:cs="Tahoma"/>
          <w:b/>
          <w:szCs w:val="22"/>
          <w:lang w:val="en-GB"/>
        </w:rPr>
        <w:t xml:space="preserve"> equipment and supplies</w:t>
      </w:r>
    </w:p>
    <w:p w14:paraId="275D7F4D" w14:textId="0B574840" w:rsidR="00FF27B4" w:rsidRDefault="00780116" w:rsidP="00F50216">
      <w:pPr>
        <w:pStyle w:val="ListParagraph"/>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Water testing for </w:t>
      </w:r>
      <w:r w:rsidRPr="00F62157">
        <w:rPr>
          <w:rFonts w:asciiTheme="majorHAnsi" w:hAnsiTheme="majorHAnsi" w:cs="Tahoma"/>
          <w:b/>
          <w:i/>
          <w:color w:val="000000"/>
          <w:sz w:val="22"/>
          <w:szCs w:val="22"/>
          <w:lang w:val="en-GB"/>
        </w:rPr>
        <w:t xml:space="preserve">E. coli </w:t>
      </w:r>
      <w:r w:rsidRPr="00F62157">
        <w:rPr>
          <w:rFonts w:asciiTheme="majorHAnsi" w:hAnsiTheme="majorHAnsi" w:cs="Tahoma"/>
          <w:color w:val="000000"/>
          <w:sz w:val="22"/>
          <w:szCs w:val="22"/>
          <w:lang w:val="en-GB"/>
        </w:rPr>
        <w:t xml:space="preserve">requires </w:t>
      </w:r>
      <w:r w:rsidR="00AB2229">
        <w:rPr>
          <w:rFonts w:asciiTheme="majorHAnsi" w:hAnsiTheme="majorHAnsi" w:cs="Tahoma"/>
          <w:color w:val="000000"/>
          <w:sz w:val="22"/>
          <w:szCs w:val="22"/>
          <w:lang w:val="en-GB"/>
        </w:rPr>
        <w:t xml:space="preserve">both </w:t>
      </w:r>
      <w:r w:rsidRPr="00F62157">
        <w:rPr>
          <w:rFonts w:asciiTheme="majorHAnsi" w:hAnsiTheme="majorHAnsi" w:cs="Tahoma"/>
          <w:color w:val="000000"/>
          <w:sz w:val="22"/>
          <w:szCs w:val="22"/>
          <w:lang w:val="en-GB"/>
        </w:rPr>
        <w:t xml:space="preserve">items that </w:t>
      </w:r>
      <w:r w:rsidR="009557B4">
        <w:rPr>
          <w:rFonts w:asciiTheme="majorHAnsi" w:hAnsiTheme="majorHAnsi" w:cs="Tahoma"/>
          <w:color w:val="000000"/>
          <w:sz w:val="22"/>
          <w:szCs w:val="22"/>
          <w:lang w:val="en-GB"/>
        </w:rPr>
        <w:t>can be</w:t>
      </w:r>
      <w:r w:rsidR="009557B4"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procured locally and items that </w:t>
      </w:r>
      <w:r w:rsidR="009557B4">
        <w:rPr>
          <w:rFonts w:asciiTheme="majorHAnsi" w:hAnsiTheme="majorHAnsi" w:cs="Tahoma"/>
          <w:color w:val="000000"/>
          <w:sz w:val="22"/>
          <w:szCs w:val="22"/>
          <w:lang w:val="en-GB"/>
        </w:rPr>
        <w:t>must</w:t>
      </w:r>
      <w:r w:rsidR="009557B4"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be ordered through UNICEF Supply Division in Copenhagen. Use the </w:t>
      </w:r>
      <w:r w:rsidR="009120F9">
        <w:rPr>
          <w:rFonts w:asciiTheme="majorHAnsi" w:hAnsiTheme="majorHAnsi" w:cs="Tahoma"/>
          <w:color w:val="000000"/>
          <w:sz w:val="22"/>
          <w:szCs w:val="22"/>
          <w:lang w:val="en-GB"/>
        </w:rPr>
        <w:t xml:space="preserve">“Water Quality Supplies” sheet of </w:t>
      </w:r>
      <w:r w:rsidR="00F50216">
        <w:rPr>
          <w:rFonts w:asciiTheme="majorHAnsi" w:hAnsiTheme="majorHAnsi" w:cs="Tahoma"/>
          <w:color w:val="000000"/>
          <w:sz w:val="22"/>
          <w:szCs w:val="22"/>
          <w:lang w:val="en-GB"/>
        </w:rPr>
        <w:t>’</w:t>
      </w:r>
      <w:hyperlink r:id="rId24" w:anchor="survey-design" w:history="1">
        <w:r w:rsidR="00E979CD" w:rsidRPr="00F50216">
          <w:rPr>
            <w:rStyle w:val="Hyperlink"/>
            <w:rFonts w:asciiTheme="majorHAnsi" w:hAnsiTheme="majorHAnsi" w:cs="Tahoma"/>
            <w:sz w:val="22"/>
            <w:szCs w:val="22"/>
            <w:lang w:val="en-GB"/>
          </w:rPr>
          <w:t>MICS Listing and Fieldwork Duration Staff and Supply Estimates Template</w:t>
        </w:r>
      </w:hyperlink>
      <w:r w:rsidR="00F50216">
        <w:rPr>
          <w:rFonts w:asciiTheme="majorHAnsi" w:hAnsiTheme="majorHAnsi" w:cs="Tahoma"/>
          <w:color w:val="000000"/>
          <w:sz w:val="22"/>
          <w:szCs w:val="22"/>
          <w:lang w:val="en-GB"/>
        </w:rPr>
        <w:t>‘</w:t>
      </w:r>
      <w:r w:rsidR="00F50216"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to calculate the number of each item that will be needed.</w:t>
      </w:r>
    </w:p>
    <w:p w14:paraId="41D18C24" w14:textId="77777777" w:rsidR="00FF27B4" w:rsidRDefault="00FF27B4" w:rsidP="00F50216">
      <w:pPr>
        <w:pStyle w:val="ListParagraph"/>
        <w:rPr>
          <w:rFonts w:asciiTheme="majorHAnsi" w:hAnsiTheme="majorHAnsi" w:cs="Tahoma"/>
          <w:color w:val="000000"/>
          <w:sz w:val="22"/>
          <w:szCs w:val="22"/>
          <w:lang w:val="en-GB"/>
        </w:rPr>
      </w:pPr>
    </w:p>
    <w:p w14:paraId="3EE80E32" w14:textId="1345E629" w:rsidR="00780116" w:rsidRPr="00F62157" w:rsidRDefault="00FF27B4" w:rsidP="00F50216">
      <w:pPr>
        <w:pStyle w:val="ListParagraph"/>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The below picture </w:t>
      </w:r>
      <w:r w:rsidR="0000358A">
        <w:rPr>
          <w:rFonts w:asciiTheme="majorHAnsi" w:hAnsiTheme="majorHAnsi" w:cs="Tahoma"/>
          <w:color w:val="000000"/>
          <w:sz w:val="22"/>
          <w:szCs w:val="22"/>
          <w:lang w:val="en-GB"/>
        </w:rPr>
        <w:t xml:space="preserve">and table </w:t>
      </w:r>
      <w:r w:rsidR="0022782E">
        <w:rPr>
          <w:rFonts w:asciiTheme="majorHAnsi" w:hAnsiTheme="majorHAnsi" w:cs="Tahoma"/>
          <w:color w:val="000000"/>
          <w:sz w:val="22"/>
          <w:szCs w:val="22"/>
          <w:lang w:val="en-GB"/>
        </w:rPr>
        <w:t>reference</w:t>
      </w:r>
      <w:r>
        <w:rPr>
          <w:rFonts w:asciiTheme="majorHAnsi" w:hAnsiTheme="majorHAnsi" w:cs="Tahoma"/>
          <w:color w:val="000000"/>
          <w:sz w:val="22"/>
          <w:szCs w:val="22"/>
          <w:lang w:val="en-GB"/>
        </w:rPr>
        <w:t xml:space="preserve"> </w:t>
      </w:r>
      <w:r w:rsidR="006A3975">
        <w:rPr>
          <w:rFonts w:asciiTheme="majorHAnsi" w:hAnsiTheme="majorHAnsi" w:cs="Tahoma"/>
          <w:color w:val="000000"/>
          <w:sz w:val="22"/>
          <w:szCs w:val="22"/>
          <w:lang w:val="en-GB"/>
        </w:rPr>
        <w:t xml:space="preserve">the </w:t>
      </w:r>
      <w:r>
        <w:rPr>
          <w:rFonts w:asciiTheme="majorHAnsi" w:hAnsiTheme="majorHAnsi" w:cs="Tahoma"/>
          <w:color w:val="000000"/>
          <w:sz w:val="22"/>
          <w:szCs w:val="22"/>
          <w:lang w:val="en-GB"/>
        </w:rPr>
        <w:t>hardware and consumables needed</w:t>
      </w:r>
      <w:r w:rsidR="006A3975">
        <w:rPr>
          <w:rFonts w:asciiTheme="majorHAnsi" w:hAnsiTheme="majorHAnsi" w:cs="Tahoma"/>
          <w:color w:val="000000"/>
          <w:sz w:val="22"/>
          <w:szCs w:val="22"/>
          <w:lang w:val="en-GB"/>
        </w:rPr>
        <w:t xml:space="preserve"> for water quality testing</w:t>
      </w:r>
      <w:r w:rsidR="0000358A">
        <w:rPr>
          <w:rFonts w:asciiTheme="majorHAnsi" w:hAnsiTheme="majorHAnsi" w:cs="Tahoma"/>
          <w:color w:val="000000"/>
          <w:sz w:val="22"/>
          <w:szCs w:val="22"/>
          <w:lang w:val="en-GB"/>
        </w:rPr>
        <w:t xml:space="preserve">. </w:t>
      </w:r>
      <w:r w:rsidR="00780116" w:rsidRPr="00F62157">
        <w:rPr>
          <w:rFonts w:asciiTheme="majorHAnsi" w:hAnsiTheme="majorHAnsi" w:cs="Tahoma"/>
          <w:color w:val="000000"/>
          <w:sz w:val="22"/>
          <w:szCs w:val="22"/>
          <w:lang w:val="en-GB"/>
        </w:rPr>
        <w:t>The</w:t>
      </w:r>
      <w:r w:rsidR="001E7DB7">
        <w:rPr>
          <w:rFonts w:asciiTheme="majorHAnsi" w:hAnsiTheme="majorHAnsi" w:cs="Tahoma"/>
          <w:color w:val="000000"/>
          <w:sz w:val="22"/>
          <w:szCs w:val="22"/>
          <w:lang w:val="en-GB"/>
        </w:rPr>
        <w:t xml:space="preserve"> </w:t>
      </w:r>
      <w:r w:rsidR="00780116" w:rsidRPr="00F62157">
        <w:rPr>
          <w:rFonts w:asciiTheme="majorHAnsi" w:hAnsiTheme="majorHAnsi" w:cs="Tahoma"/>
          <w:color w:val="000000"/>
          <w:sz w:val="22"/>
          <w:szCs w:val="22"/>
          <w:lang w:val="en-GB"/>
        </w:rPr>
        <w:t xml:space="preserve">cost </w:t>
      </w:r>
      <w:r>
        <w:rPr>
          <w:rFonts w:asciiTheme="majorHAnsi" w:hAnsiTheme="majorHAnsi" w:cs="Tahoma"/>
          <w:color w:val="000000"/>
          <w:sz w:val="22"/>
          <w:szCs w:val="22"/>
          <w:lang w:val="en-GB"/>
        </w:rPr>
        <w:t xml:space="preserve">of </w:t>
      </w:r>
      <w:r w:rsidR="0022782E">
        <w:rPr>
          <w:rFonts w:asciiTheme="majorHAnsi" w:hAnsiTheme="majorHAnsi" w:cs="Tahoma"/>
          <w:color w:val="000000"/>
          <w:sz w:val="22"/>
          <w:szCs w:val="22"/>
          <w:lang w:val="en-GB"/>
        </w:rPr>
        <w:t>the</w:t>
      </w:r>
      <w:r>
        <w:rPr>
          <w:rFonts w:asciiTheme="majorHAnsi" w:hAnsiTheme="majorHAnsi" w:cs="Tahoma"/>
          <w:color w:val="000000"/>
          <w:sz w:val="22"/>
          <w:szCs w:val="22"/>
          <w:lang w:val="en-GB"/>
        </w:rPr>
        <w:t xml:space="preserve"> kit’s hardware </w:t>
      </w:r>
      <w:r w:rsidR="00780116" w:rsidRPr="00F62157">
        <w:rPr>
          <w:rFonts w:asciiTheme="majorHAnsi" w:hAnsiTheme="majorHAnsi" w:cs="Tahoma"/>
          <w:color w:val="000000"/>
          <w:sz w:val="22"/>
          <w:szCs w:val="22"/>
          <w:lang w:val="en-GB"/>
        </w:rPr>
        <w:t xml:space="preserve">is approximately USD 1,500 per team and </w:t>
      </w:r>
      <w:r>
        <w:rPr>
          <w:rFonts w:asciiTheme="majorHAnsi" w:hAnsiTheme="majorHAnsi" w:cs="Tahoma"/>
          <w:color w:val="000000"/>
          <w:sz w:val="22"/>
          <w:szCs w:val="22"/>
          <w:lang w:val="en-GB"/>
        </w:rPr>
        <w:t>on top of this,</w:t>
      </w:r>
      <w:r w:rsidR="001E7DB7">
        <w:rPr>
          <w:rFonts w:asciiTheme="majorHAnsi" w:hAnsiTheme="majorHAnsi" w:cs="Tahoma"/>
          <w:color w:val="000000"/>
          <w:sz w:val="22"/>
          <w:szCs w:val="22"/>
          <w:lang w:val="en-GB"/>
        </w:rPr>
        <w:t xml:space="preserve"> </w:t>
      </w:r>
      <w:r>
        <w:rPr>
          <w:rFonts w:asciiTheme="majorHAnsi" w:hAnsiTheme="majorHAnsi" w:cs="Tahoma"/>
          <w:color w:val="000000"/>
          <w:sz w:val="22"/>
          <w:szCs w:val="22"/>
          <w:lang w:val="en-GB"/>
        </w:rPr>
        <w:t>e</w:t>
      </w:r>
      <w:r w:rsidR="001E7DB7">
        <w:rPr>
          <w:rFonts w:asciiTheme="majorHAnsi" w:hAnsiTheme="majorHAnsi" w:cs="Tahoma"/>
          <w:color w:val="000000"/>
          <w:sz w:val="22"/>
          <w:szCs w:val="22"/>
          <w:lang w:val="en-GB"/>
        </w:rPr>
        <w:t xml:space="preserve">ach test </w:t>
      </w:r>
      <w:r>
        <w:rPr>
          <w:rFonts w:asciiTheme="majorHAnsi" w:hAnsiTheme="majorHAnsi" w:cs="Tahoma"/>
          <w:color w:val="000000"/>
          <w:sz w:val="22"/>
          <w:szCs w:val="22"/>
          <w:lang w:val="en-GB"/>
        </w:rPr>
        <w:t xml:space="preserve">costs about </w:t>
      </w:r>
      <w:r w:rsidR="00780116" w:rsidRPr="00F62157">
        <w:rPr>
          <w:rFonts w:asciiTheme="majorHAnsi" w:hAnsiTheme="majorHAnsi" w:cs="Tahoma"/>
          <w:color w:val="000000"/>
          <w:sz w:val="22"/>
          <w:szCs w:val="22"/>
          <w:lang w:val="en-GB"/>
        </w:rPr>
        <w:t xml:space="preserve">USD </w:t>
      </w:r>
      <w:r w:rsidR="00AD60F8">
        <w:rPr>
          <w:rFonts w:asciiTheme="majorHAnsi" w:hAnsiTheme="majorHAnsi" w:cs="Tahoma"/>
          <w:color w:val="000000"/>
          <w:sz w:val="22"/>
          <w:szCs w:val="22"/>
          <w:lang w:val="en-GB"/>
        </w:rPr>
        <w:t>2</w:t>
      </w:r>
      <w:r w:rsidR="00780116" w:rsidRPr="00F62157">
        <w:rPr>
          <w:rFonts w:asciiTheme="majorHAnsi" w:hAnsiTheme="majorHAnsi" w:cs="Tahoma"/>
          <w:color w:val="000000"/>
          <w:sz w:val="22"/>
          <w:szCs w:val="22"/>
          <w:lang w:val="en-GB"/>
        </w:rPr>
        <w:t>.50</w:t>
      </w:r>
      <w:r>
        <w:rPr>
          <w:rFonts w:asciiTheme="majorHAnsi" w:hAnsiTheme="majorHAnsi" w:cs="Tahoma"/>
          <w:color w:val="000000"/>
          <w:sz w:val="22"/>
          <w:szCs w:val="22"/>
          <w:lang w:val="en-GB"/>
        </w:rPr>
        <w:t>.</w:t>
      </w:r>
      <w:r w:rsidRPr="00F62157" w:rsidDel="00FF27B4">
        <w:rPr>
          <w:rFonts w:asciiTheme="majorHAnsi" w:hAnsiTheme="majorHAnsi" w:cs="Tahoma"/>
          <w:color w:val="000000"/>
          <w:sz w:val="22"/>
          <w:szCs w:val="22"/>
          <w:lang w:val="en-GB"/>
        </w:rPr>
        <w:t xml:space="preserve"> </w:t>
      </w:r>
      <w:r>
        <w:rPr>
          <w:rFonts w:asciiTheme="majorHAnsi" w:hAnsiTheme="majorHAnsi" w:cs="Tahoma"/>
          <w:color w:val="000000"/>
          <w:sz w:val="22"/>
          <w:szCs w:val="22"/>
          <w:lang w:val="en-GB"/>
        </w:rPr>
        <w:t>These calculations will vary depending on sample design and survey implementation.</w:t>
      </w:r>
    </w:p>
    <w:p w14:paraId="4256D1A4" w14:textId="77777777" w:rsidR="00370E5B" w:rsidRDefault="00370E5B" w:rsidP="00F50216">
      <w:pPr>
        <w:ind w:left="720"/>
        <w:rPr>
          <w:rFonts w:asciiTheme="majorHAnsi" w:hAnsiTheme="majorHAnsi" w:cs="Tahoma"/>
          <w:color w:val="000000"/>
          <w:sz w:val="22"/>
          <w:szCs w:val="22"/>
          <w:lang w:val="en-GB"/>
        </w:rPr>
      </w:pPr>
    </w:p>
    <w:p w14:paraId="51B6CD69" w14:textId="217960C0" w:rsidR="0000358A" w:rsidRPr="0000358A" w:rsidRDefault="00780116" w:rsidP="0000358A">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Please try to plan as early as possible and order</w:t>
      </w:r>
      <w:r w:rsidR="00F50216">
        <w:rPr>
          <w:rFonts w:asciiTheme="majorHAnsi" w:hAnsiTheme="majorHAnsi" w:cs="Tahoma"/>
          <w:color w:val="000000"/>
          <w:sz w:val="22"/>
          <w:szCs w:val="22"/>
          <w:lang w:val="en-GB"/>
        </w:rPr>
        <w:t xml:space="preserve"> supplies required</w:t>
      </w:r>
      <w:r w:rsidRPr="00F62157">
        <w:rPr>
          <w:rFonts w:asciiTheme="majorHAnsi" w:hAnsiTheme="majorHAnsi" w:cs="Tahoma"/>
          <w:color w:val="000000"/>
          <w:sz w:val="22"/>
          <w:szCs w:val="22"/>
          <w:lang w:val="en-GB"/>
        </w:rPr>
        <w:t xml:space="preserve"> </w:t>
      </w:r>
      <w:r w:rsidR="00F50216">
        <w:rPr>
          <w:rFonts w:asciiTheme="majorHAnsi" w:hAnsiTheme="majorHAnsi" w:cs="Tahoma"/>
          <w:color w:val="000000"/>
          <w:sz w:val="22"/>
          <w:szCs w:val="22"/>
          <w:lang w:val="en-GB"/>
        </w:rPr>
        <w:t xml:space="preserve">to be ordered from UNICEF Supply Division </w:t>
      </w:r>
      <w:r w:rsidR="007F6236">
        <w:rPr>
          <w:rFonts w:asciiTheme="majorHAnsi" w:hAnsiTheme="majorHAnsi" w:cs="Tahoma"/>
          <w:color w:val="000000"/>
          <w:sz w:val="22"/>
          <w:szCs w:val="22"/>
          <w:lang w:val="en-GB"/>
        </w:rPr>
        <w:t>a</w:t>
      </w:r>
      <w:r w:rsidRPr="00F62157">
        <w:rPr>
          <w:rFonts w:asciiTheme="majorHAnsi" w:hAnsiTheme="majorHAnsi" w:cs="Tahoma"/>
          <w:color w:val="000000"/>
          <w:sz w:val="22"/>
          <w:szCs w:val="22"/>
          <w:lang w:val="en-GB"/>
        </w:rPr>
        <w:t>t least 3 months before the scheduled start of the pre-test training.</w:t>
      </w:r>
      <w:r w:rsidR="0000358A">
        <w:rPr>
          <w:rFonts w:asciiTheme="majorHAnsi" w:hAnsiTheme="majorHAnsi" w:cs="Tahoma"/>
          <w:color w:val="000000"/>
          <w:sz w:val="22"/>
          <w:szCs w:val="22"/>
          <w:lang w:val="en-GB"/>
        </w:rPr>
        <w:t xml:space="preserve"> </w:t>
      </w:r>
      <w:r w:rsidR="0000358A" w:rsidRPr="0000358A">
        <w:rPr>
          <w:rFonts w:asciiTheme="majorHAnsi" w:hAnsiTheme="majorHAnsi" w:cs="Tahoma"/>
          <w:color w:val="000000"/>
          <w:sz w:val="22"/>
          <w:szCs w:val="22"/>
          <w:lang w:val="en-GB"/>
        </w:rPr>
        <w:t xml:space="preserve">Items for local procurement should be purchased at least a month in advance of the pre-test training. </w:t>
      </w:r>
    </w:p>
    <w:p w14:paraId="410E03DB" w14:textId="77777777" w:rsidR="0000358A" w:rsidRPr="0000358A" w:rsidRDefault="0000358A" w:rsidP="0000358A">
      <w:pPr>
        <w:ind w:left="720"/>
        <w:rPr>
          <w:rFonts w:asciiTheme="majorHAnsi" w:hAnsiTheme="majorHAnsi" w:cs="Tahoma"/>
          <w:color w:val="000000"/>
          <w:sz w:val="22"/>
          <w:szCs w:val="22"/>
          <w:lang w:val="en-GB"/>
        </w:rPr>
      </w:pPr>
    </w:p>
    <w:p w14:paraId="7C54F658" w14:textId="378B8CD5" w:rsidR="00370E5B" w:rsidRDefault="00B6419E" w:rsidP="0000358A">
      <w:pPr>
        <w:ind w:left="720"/>
        <w:rPr>
          <w:rFonts w:asciiTheme="majorHAnsi" w:hAnsiTheme="majorHAnsi" w:cs="Tahoma"/>
          <w:sz w:val="22"/>
          <w:szCs w:val="22"/>
          <w:lang w:val="en-GB"/>
        </w:rPr>
      </w:pPr>
      <w:r w:rsidRPr="0000358A">
        <w:rPr>
          <w:rFonts w:asciiTheme="majorHAnsi" w:hAnsiTheme="majorHAnsi" w:cs="Tahoma"/>
          <w:color w:val="000000"/>
          <w:sz w:val="22"/>
          <w:szCs w:val="22"/>
          <w:lang w:val="en-GB"/>
        </w:rPr>
        <w:t>For technical advice on water quality testing and for assistance with placing orders for</w:t>
      </w:r>
      <w:r>
        <w:rPr>
          <w:rFonts w:asciiTheme="majorHAnsi" w:hAnsiTheme="majorHAnsi" w:cs="Tahoma"/>
          <w:sz w:val="22"/>
          <w:szCs w:val="22"/>
          <w:lang w:val="en-GB"/>
        </w:rPr>
        <w:t xml:space="preserve"> water testing equipment,</w:t>
      </w:r>
      <w:r w:rsidRPr="00B6419E">
        <w:rPr>
          <w:rFonts w:asciiTheme="majorHAnsi" w:hAnsiTheme="majorHAnsi" w:cs="Tahoma"/>
          <w:sz w:val="22"/>
          <w:szCs w:val="22"/>
          <w:lang w:val="en-GB"/>
        </w:rPr>
        <w:t xml:space="preserve"> please e</w:t>
      </w:r>
      <w:r>
        <w:rPr>
          <w:rFonts w:asciiTheme="majorHAnsi" w:hAnsiTheme="majorHAnsi" w:cs="Tahoma"/>
          <w:sz w:val="22"/>
          <w:szCs w:val="22"/>
          <w:lang w:val="en-GB"/>
        </w:rPr>
        <w:t>-</w:t>
      </w:r>
      <w:r w:rsidRPr="00B6419E">
        <w:rPr>
          <w:rFonts w:asciiTheme="majorHAnsi" w:hAnsiTheme="majorHAnsi" w:cs="Tahoma"/>
          <w:sz w:val="22"/>
          <w:szCs w:val="22"/>
          <w:lang w:val="en-GB"/>
        </w:rPr>
        <w:t>mail the MICS team (</w:t>
      </w:r>
      <w:hyperlink r:id="rId25" w:history="1">
        <w:r w:rsidRPr="00AE6858">
          <w:rPr>
            <w:rStyle w:val="Hyperlink"/>
            <w:rFonts w:asciiTheme="majorHAnsi" w:hAnsiTheme="majorHAnsi" w:cs="Tahoma"/>
            <w:sz w:val="22"/>
            <w:szCs w:val="22"/>
            <w:lang w:val="en-GB"/>
          </w:rPr>
          <w:t>mics@unicef.org</w:t>
        </w:r>
      </w:hyperlink>
      <w:r w:rsidRPr="00B6419E">
        <w:rPr>
          <w:rFonts w:asciiTheme="majorHAnsi" w:hAnsiTheme="majorHAnsi" w:cs="Tahoma"/>
          <w:sz w:val="22"/>
          <w:szCs w:val="22"/>
          <w:lang w:val="en-GB"/>
        </w:rPr>
        <w:t>) and copy the WHO/UNICEF JMP team (</w:t>
      </w:r>
      <w:hyperlink r:id="rId26" w:history="1">
        <w:r w:rsidRPr="00AE6858">
          <w:rPr>
            <w:rStyle w:val="Hyperlink"/>
            <w:rFonts w:asciiTheme="majorHAnsi" w:hAnsiTheme="majorHAnsi" w:cs="Tahoma"/>
            <w:sz w:val="22"/>
            <w:szCs w:val="22"/>
            <w:lang w:val="en-GB"/>
          </w:rPr>
          <w:t>info@washdata.org</w:t>
        </w:r>
      </w:hyperlink>
      <w:r w:rsidRPr="00B6419E">
        <w:rPr>
          <w:rFonts w:asciiTheme="majorHAnsi" w:hAnsiTheme="majorHAnsi" w:cs="Tahoma"/>
          <w:sz w:val="22"/>
          <w:szCs w:val="22"/>
          <w:lang w:val="en-GB"/>
        </w:rPr>
        <w:t>)</w:t>
      </w:r>
      <w:r>
        <w:rPr>
          <w:rFonts w:asciiTheme="majorHAnsi" w:hAnsiTheme="majorHAnsi" w:cs="Tahoma"/>
          <w:sz w:val="22"/>
          <w:szCs w:val="22"/>
          <w:lang w:val="en-GB"/>
        </w:rPr>
        <w:t>.</w:t>
      </w: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rPr>
        <w:lastRenderedPageBreak/>
        <w:drawing>
          <wp:inline distT="0" distB="0" distL="0" distR="0" wp14:anchorId="76DED41F" wp14:editId="05A03084">
            <wp:extent cx="4038600" cy="278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5167" b="4681"/>
                    <a:stretch/>
                  </pic:blipFill>
                  <pic:spPr bwMode="auto">
                    <a:xfrm>
                      <a:off x="0" y="0"/>
                      <a:ext cx="4042199" cy="27854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4849" w:type="pct"/>
        <w:jc w:val="center"/>
        <w:tblLook w:val="04A0" w:firstRow="1" w:lastRow="0" w:firstColumn="1" w:lastColumn="0" w:noHBand="0" w:noVBand="1"/>
      </w:tblPr>
      <w:tblGrid>
        <w:gridCol w:w="717"/>
        <w:gridCol w:w="6081"/>
        <w:gridCol w:w="1946"/>
      </w:tblGrid>
      <w:tr w:rsidR="00A8000C" w:rsidRPr="00F62157" w14:paraId="7529F0CD" w14:textId="049C4214" w:rsidTr="00B464C9">
        <w:trPr>
          <w:jc w:val="center"/>
        </w:trPr>
        <w:tc>
          <w:tcPr>
            <w:tcW w:w="410" w:type="pct"/>
            <w:shd w:val="clear" w:color="auto" w:fill="DAEEF3" w:themeFill="accent5" w:themeFillTint="33"/>
          </w:tcPr>
          <w:p w14:paraId="72ADC1D3" w14:textId="77777777" w:rsidR="00A8000C" w:rsidRPr="00F62157" w:rsidRDefault="00A8000C"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3477" w:type="pct"/>
            <w:shd w:val="clear" w:color="auto" w:fill="DAEEF3" w:themeFill="accent5" w:themeFillTint="33"/>
          </w:tcPr>
          <w:p w14:paraId="0EF1A72E" w14:textId="77777777" w:rsidR="00A8000C" w:rsidRPr="00F62157" w:rsidRDefault="00A8000C"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113" w:type="pct"/>
            <w:shd w:val="clear" w:color="auto" w:fill="DAEEF3" w:themeFill="accent5" w:themeFillTint="33"/>
          </w:tcPr>
          <w:p w14:paraId="799FBB47" w14:textId="4B340565" w:rsidR="00A8000C" w:rsidRPr="00F62157" w:rsidRDefault="00A8000C" w:rsidP="00186398">
            <w:pPr>
              <w:jc w:val="center"/>
              <w:rPr>
                <w:rFonts w:asciiTheme="majorHAnsi" w:hAnsiTheme="majorHAnsi" w:cs="Tahoma"/>
                <w:b/>
                <w:sz w:val="20"/>
                <w:szCs w:val="20"/>
                <w:lang w:val="en-GB"/>
              </w:rPr>
            </w:pPr>
            <w:r>
              <w:rPr>
                <w:rFonts w:asciiTheme="majorHAnsi" w:hAnsiTheme="majorHAnsi" w:cs="Tahoma"/>
                <w:b/>
                <w:sz w:val="20"/>
                <w:szCs w:val="20"/>
                <w:lang w:val="en-GB"/>
              </w:rPr>
              <w:t>Material number</w:t>
            </w:r>
          </w:p>
        </w:tc>
      </w:tr>
      <w:tr w:rsidR="00A8000C" w:rsidRPr="00F62157" w14:paraId="5C5B80FC" w14:textId="77777777" w:rsidTr="00B464C9">
        <w:trPr>
          <w:jc w:val="center"/>
        </w:trPr>
        <w:tc>
          <w:tcPr>
            <w:tcW w:w="5000" w:type="pct"/>
            <w:gridSpan w:val="3"/>
            <w:shd w:val="clear" w:color="auto" w:fill="auto"/>
          </w:tcPr>
          <w:p w14:paraId="3EFBC904" w14:textId="20C99CAB" w:rsidR="00A8000C" w:rsidRDefault="00A8000C" w:rsidP="00A8000C">
            <w:pPr>
              <w:rPr>
                <w:rFonts w:asciiTheme="majorHAnsi" w:hAnsiTheme="majorHAnsi" w:cs="Tahoma"/>
                <w:b/>
                <w:sz w:val="20"/>
                <w:szCs w:val="20"/>
                <w:lang w:val="en-GB"/>
              </w:rPr>
            </w:pPr>
            <w:r>
              <w:rPr>
                <w:rFonts w:asciiTheme="majorHAnsi" w:hAnsiTheme="majorHAnsi" w:cs="Tahoma"/>
                <w:b/>
                <w:sz w:val="20"/>
                <w:szCs w:val="20"/>
                <w:lang w:val="en-GB"/>
              </w:rPr>
              <w:t>UNICEF Supply Division</w:t>
            </w:r>
          </w:p>
        </w:tc>
      </w:tr>
      <w:tr w:rsidR="00A8000C" w:rsidRPr="0047482A" w14:paraId="25A35D9F" w14:textId="7FE08499" w:rsidTr="00B464C9">
        <w:trPr>
          <w:jc w:val="center"/>
        </w:trPr>
        <w:tc>
          <w:tcPr>
            <w:tcW w:w="410" w:type="pct"/>
          </w:tcPr>
          <w:p w14:paraId="6507E7D9" w14:textId="77777777" w:rsidR="00A8000C" w:rsidRPr="0047482A" w:rsidRDefault="00A8000C" w:rsidP="00186398">
            <w:pPr>
              <w:jc w:val="center"/>
              <w:rPr>
                <w:rFonts w:asciiTheme="majorHAnsi" w:hAnsiTheme="majorHAnsi"/>
                <w:color w:val="000000"/>
                <w:sz w:val="20"/>
                <w:szCs w:val="20"/>
                <w:lang w:val="fr-FR"/>
              </w:rPr>
            </w:pPr>
            <w:r w:rsidRPr="0047482A">
              <w:rPr>
                <w:rFonts w:asciiTheme="majorHAnsi" w:hAnsiTheme="majorHAnsi"/>
                <w:color w:val="000000"/>
                <w:sz w:val="20"/>
                <w:szCs w:val="20"/>
                <w:lang w:val="fr-FR"/>
              </w:rPr>
              <w:t>1</w:t>
            </w:r>
          </w:p>
        </w:tc>
        <w:tc>
          <w:tcPr>
            <w:tcW w:w="3477" w:type="pct"/>
            <w:vAlign w:val="center"/>
          </w:tcPr>
          <w:p w14:paraId="7B5667F0" w14:textId="6F6C78C5" w:rsidR="00A8000C" w:rsidRPr="0047482A" w:rsidRDefault="00A8000C" w:rsidP="0047482A">
            <w:pPr>
              <w:rPr>
                <w:rFonts w:asciiTheme="majorHAnsi" w:hAnsiTheme="majorHAnsi"/>
                <w:color w:val="000000"/>
                <w:sz w:val="20"/>
                <w:szCs w:val="20"/>
              </w:rPr>
            </w:pPr>
            <w:proofErr w:type="spellStart"/>
            <w:r w:rsidRPr="0047482A">
              <w:rPr>
                <w:rFonts w:asciiTheme="majorHAnsi" w:hAnsiTheme="majorHAnsi" w:cs="Calibri"/>
                <w:color w:val="000000"/>
                <w:sz w:val="20"/>
                <w:szCs w:val="20"/>
              </w:rPr>
              <w:t>Nissui</w:t>
            </w:r>
            <w:proofErr w:type="spellEnd"/>
            <w:r w:rsidRPr="0047482A">
              <w:rPr>
                <w:rFonts w:asciiTheme="majorHAnsi" w:hAnsiTheme="majorHAnsi" w:cs="Calibri"/>
                <w:color w:val="000000"/>
                <w:sz w:val="20"/>
                <w:szCs w:val="20"/>
              </w:rPr>
              <w:t xml:space="preserve"> compact dry EC plates</w:t>
            </w:r>
          </w:p>
        </w:tc>
        <w:tc>
          <w:tcPr>
            <w:tcW w:w="1113" w:type="pct"/>
          </w:tcPr>
          <w:p w14:paraId="634BCF33" w14:textId="489EBEB3" w:rsidR="00A8000C" w:rsidRPr="0047482A" w:rsidRDefault="00A8000C" w:rsidP="00186398">
            <w:pPr>
              <w:jc w:val="center"/>
              <w:rPr>
                <w:rFonts w:asciiTheme="majorHAnsi" w:hAnsiTheme="majorHAnsi"/>
                <w:color w:val="000000"/>
                <w:sz w:val="20"/>
                <w:szCs w:val="20"/>
              </w:rPr>
            </w:pPr>
            <w:r w:rsidRPr="0047482A">
              <w:rPr>
                <w:rFonts w:asciiTheme="majorHAnsi" w:hAnsiTheme="majorHAnsi" w:cs="Calibri"/>
                <w:sz w:val="20"/>
                <w:szCs w:val="20"/>
              </w:rPr>
              <w:t>S0000579</w:t>
            </w:r>
          </w:p>
        </w:tc>
      </w:tr>
      <w:tr w:rsidR="00A8000C" w:rsidRPr="0047482A" w14:paraId="270B402D" w14:textId="6E58CDD6" w:rsidTr="00B464C9">
        <w:trPr>
          <w:jc w:val="center"/>
        </w:trPr>
        <w:tc>
          <w:tcPr>
            <w:tcW w:w="410" w:type="pct"/>
          </w:tcPr>
          <w:p w14:paraId="074B5CFB" w14:textId="77777777" w:rsidR="00A8000C" w:rsidRPr="0047482A" w:rsidRDefault="00A8000C" w:rsidP="00186398">
            <w:pPr>
              <w:jc w:val="center"/>
              <w:rPr>
                <w:rFonts w:asciiTheme="majorHAnsi" w:hAnsiTheme="majorHAnsi"/>
                <w:color w:val="000000"/>
                <w:sz w:val="20"/>
                <w:szCs w:val="20"/>
              </w:rPr>
            </w:pPr>
            <w:r w:rsidRPr="0047482A">
              <w:rPr>
                <w:rFonts w:asciiTheme="majorHAnsi" w:hAnsiTheme="majorHAnsi"/>
                <w:color w:val="000000"/>
                <w:sz w:val="20"/>
                <w:szCs w:val="20"/>
              </w:rPr>
              <w:t>2</w:t>
            </w:r>
          </w:p>
        </w:tc>
        <w:tc>
          <w:tcPr>
            <w:tcW w:w="3477" w:type="pct"/>
            <w:vAlign w:val="center"/>
          </w:tcPr>
          <w:p w14:paraId="713AAFD8" w14:textId="67CEDC4A"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 xml:space="preserve">Incubation </w:t>
            </w:r>
            <w:proofErr w:type="spellStart"/>
            <w:r w:rsidRPr="0047482A">
              <w:rPr>
                <w:rFonts w:asciiTheme="majorHAnsi" w:hAnsiTheme="majorHAnsi"/>
                <w:color w:val="000000"/>
                <w:sz w:val="20"/>
                <w:szCs w:val="20"/>
              </w:rPr>
              <w:t>belt</w:t>
            </w:r>
            <w:r w:rsidR="0022782E" w:rsidRPr="0022782E">
              <w:rPr>
                <w:rFonts w:asciiTheme="majorHAnsi" w:hAnsiTheme="majorHAnsi"/>
                <w:color w:val="000000"/>
                <w:sz w:val="20"/>
                <w:szCs w:val="20"/>
                <w:vertAlign w:val="superscript"/>
              </w:rPr>
              <w:t>A</w:t>
            </w:r>
            <w:proofErr w:type="spellEnd"/>
          </w:p>
        </w:tc>
        <w:tc>
          <w:tcPr>
            <w:tcW w:w="1113" w:type="pct"/>
          </w:tcPr>
          <w:p w14:paraId="5FDD83AD" w14:textId="57A9620F" w:rsidR="00A8000C" w:rsidRPr="0047482A" w:rsidRDefault="00A8000C" w:rsidP="00186398">
            <w:pPr>
              <w:jc w:val="center"/>
              <w:rPr>
                <w:rFonts w:asciiTheme="majorHAnsi" w:hAnsiTheme="majorHAnsi"/>
                <w:color w:val="000000"/>
                <w:sz w:val="20"/>
                <w:szCs w:val="20"/>
              </w:rPr>
            </w:pPr>
            <w:r w:rsidRPr="0047482A">
              <w:rPr>
                <w:rFonts w:asciiTheme="majorHAnsi" w:hAnsiTheme="majorHAnsi" w:cs="Calibri"/>
                <w:color w:val="000000"/>
                <w:sz w:val="20"/>
                <w:szCs w:val="20"/>
              </w:rPr>
              <w:t>S0000593</w:t>
            </w:r>
          </w:p>
        </w:tc>
      </w:tr>
      <w:tr w:rsidR="00A8000C" w:rsidRPr="0047482A" w14:paraId="25DB172A" w14:textId="50116448" w:rsidTr="00B464C9">
        <w:trPr>
          <w:jc w:val="center"/>
        </w:trPr>
        <w:tc>
          <w:tcPr>
            <w:tcW w:w="410" w:type="pct"/>
          </w:tcPr>
          <w:p w14:paraId="75A9C155"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3</w:t>
            </w:r>
          </w:p>
        </w:tc>
        <w:tc>
          <w:tcPr>
            <w:tcW w:w="3477" w:type="pct"/>
            <w:vAlign w:val="center"/>
          </w:tcPr>
          <w:p w14:paraId="0C6AD0F2" w14:textId="77777777"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Manifold</w:t>
            </w:r>
          </w:p>
        </w:tc>
        <w:tc>
          <w:tcPr>
            <w:tcW w:w="1113" w:type="pct"/>
            <w:vAlign w:val="center"/>
          </w:tcPr>
          <w:p w14:paraId="4640EF3B" w14:textId="2BC77963"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 xml:space="preserve"> S5006120 </w:t>
            </w:r>
          </w:p>
        </w:tc>
      </w:tr>
      <w:tr w:rsidR="00A8000C" w:rsidRPr="0047482A" w14:paraId="7056CD37" w14:textId="44267271" w:rsidTr="00B464C9">
        <w:trPr>
          <w:jc w:val="center"/>
        </w:trPr>
        <w:tc>
          <w:tcPr>
            <w:tcW w:w="410" w:type="pct"/>
          </w:tcPr>
          <w:p w14:paraId="61147A07"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4</w:t>
            </w:r>
          </w:p>
        </w:tc>
        <w:tc>
          <w:tcPr>
            <w:tcW w:w="3477" w:type="pct"/>
            <w:vAlign w:val="center"/>
          </w:tcPr>
          <w:p w14:paraId="699A3B3A" w14:textId="171486A7" w:rsidR="00A8000C" w:rsidRPr="0047482A" w:rsidRDefault="00A8000C" w:rsidP="0047482A">
            <w:pPr>
              <w:rPr>
                <w:rFonts w:asciiTheme="majorHAnsi" w:hAnsiTheme="majorHAnsi"/>
                <w:color w:val="000000"/>
                <w:sz w:val="20"/>
                <w:szCs w:val="20"/>
              </w:rPr>
            </w:pPr>
            <w:proofErr w:type="spellStart"/>
            <w:r w:rsidRPr="0047482A">
              <w:rPr>
                <w:rFonts w:asciiTheme="majorHAnsi" w:hAnsiTheme="majorHAnsi" w:cs="Calibri"/>
                <w:color w:val="000000"/>
                <w:sz w:val="20"/>
                <w:szCs w:val="20"/>
              </w:rPr>
              <w:t>WhirlPak</w:t>
            </w:r>
            <w:proofErr w:type="spellEnd"/>
            <w:r w:rsidRPr="0047482A">
              <w:rPr>
                <w:rFonts w:asciiTheme="majorHAnsi" w:hAnsiTheme="majorHAnsi" w:cs="Calibri"/>
                <w:color w:val="000000"/>
                <w:sz w:val="20"/>
                <w:szCs w:val="20"/>
              </w:rPr>
              <w:t xml:space="preserve"> sample collection bag</w:t>
            </w:r>
          </w:p>
        </w:tc>
        <w:tc>
          <w:tcPr>
            <w:tcW w:w="1113" w:type="pct"/>
          </w:tcPr>
          <w:p w14:paraId="120121E2" w14:textId="7647BCA2"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S0000543</w:t>
            </w:r>
          </w:p>
        </w:tc>
      </w:tr>
      <w:tr w:rsidR="00A8000C" w:rsidRPr="0047482A" w14:paraId="1E050551" w14:textId="507DA3DB" w:rsidTr="00B464C9">
        <w:trPr>
          <w:jc w:val="center"/>
        </w:trPr>
        <w:tc>
          <w:tcPr>
            <w:tcW w:w="410" w:type="pct"/>
          </w:tcPr>
          <w:p w14:paraId="4D0BBCE0"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5</w:t>
            </w:r>
          </w:p>
        </w:tc>
        <w:tc>
          <w:tcPr>
            <w:tcW w:w="3477" w:type="pct"/>
            <w:vAlign w:val="center"/>
          </w:tcPr>
          <w:p w14:paraId="5659CDFE" w14:textId="097E6F6A"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Membrane and funnels</w:t>
            </w:r>
          </w:p>
        </w:tc>
        <w:tc>
          <w:tcPr>
            <w:tcW w:w="1113" w:type="pct"/>
          </w:tcPr>
          <w:p w14:paraId="7F03F0B5" w14:textId="22417858"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S5006119</w:t>
            </w:r>
          </w:p>
        </w:tc>
      </w:tr>
      <w:tr w:rsidR="00A8000C" w:rsidRPr="0047482A" w14:paraId="387D488E" w14:textId="55363C06" w:rsidTr="00B464C9">
        <w:trPr>
          <w:jc w:val="center"/>
        </w:trPr>
        <w:tc>
          <w:tcPr>
            <w:tcW w:w="410" w:type="pct"/>
          </w:tcPr>
          <w:p w14:paraId="41A9C3C6"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6</w:t>
            </w:r>
          </w:p>
        </w:tc>
        <w:tc>
          <w:tcPr>
            <w:tcW w:w="3477" w:type="pct"/>
            <w:vAlign w:val="center"/>
          </w:tcPr>
          <w:p w14:paraId="28C86A7B" w14:textId="162C7936"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Reusable syringe, 100 mL</w:t>
            </w:r>
          </w:p>
        </w:tc>
        <w:tc>
          <w:tcPr>
            <w:tcW w:w="1113" w:type="pct"/>
          </w:tcPr>
          <w:p w14:paraId="1CA99E27" w14:textId="7DD0CC35"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S0000545</w:t>
            </w:r>
          </w:p>
        </w:tc>
      </w:tr>
      <w:tr w:rsidR="00A8000C" w:rsidRPr="0047482A" w14:paraId="28389953" w14:textId="32250E31" w:rsidTr="00B464C9">
        <w:trPr>
          <w:jc w:val="center"/>
        </w:trPr>
        <w:tc>
          <w:tcPr>
            <w:tcW w:w="410" w:type="pct"/>
          </w:tcPr>
          <w:p w14:paraId="3955430F"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7</w:t>
            </w:r>
          </w:p>
        </w:tc>
        <w:tc>
          <w:tcPr>
            <w:tcW w:w="3477" w:type="pct"/>
            <w:vAlign w:val="center"/>
          </w:tcPr>
          <w:p w14:paraId="16FA5744" w14:textId="6D51A337"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Disposable sterile syringe, 1 mL</w:t>
            </w:r>
          </w:p>
        </w:tc>
        <w:tc>
          <w:tcPr>
            <w:tcW w:w="1113" w:type="pct"/>
          </w:tcPr>
          <w:p w14:paraId="529E4757" w14:textId="310EF30C"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S0000541</w:t>
            </w:r>
          </w:p>
        </w:tc>
      </w:tr>
      <w:tr w:rsidR="00A8000C" w:rsidRPr="0047482A" w14:paraId="66D0027D" w14:textId="1D23B0C5" w:rsidTr="00B464C9">
        <w:trPr>
          <w:jc w:val="center"/>
        </w:trPr>
        <w:tc>
          <w:tcPr>
            <w:tcW w:w="410" w:type="pct"/>
          </w:tcPr>
          <w:p w14:paraId="1E5EC3DF"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8</w:t>
            </w:r>
          </w:p>
        </w:tc>
        <w:tc>
          <w:tcPr>
            <w:tcW w:w="3477" w:type="pct"/>
            <w:vAlign w:val="center"/>
          </w:tcPr>
          <w:p w14:paraId="348CF6C3" w14:textId="44EDFCAD"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Alcohol swabs</w:t>
            </w:r>
          </w:p>
        </w:tc>
        <w:tc>
          <w:tcPr>
            <w:tcW w:w="1113" w:type="pct"/>
          </w:tcPr>
          <w:p w14:paraId="7D413913" w14:textId="767F3716"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sz w:val="20"/>
                <w:szCs w:val="20"/>
              </w:rPr>
              <w:t>S0000540</w:t>
            </w:r>
          </w:p>
        </w:tc>
      </w:tr>
      <w:tr w:rsidR="00A8000C" w:rsidRPr="0047482A" w14:paraId="0378A259" w14:textId="4A3780FE" w:rsidTr="00B464C9">
        <w:trPr>
          <w:jc w:val="center"/>
        </w:trPr>
        <w:tc>
          <w:tcPr>
            <w:tcW w:w="410" w:type="pct"/>
          </w:tcPr>
          <w:p w14:paraId="54FC5205"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9</w:t>
            </w:r>
          </w:p>
        </w:tc>
        <w:tc>
          <w:tcPr>
            <w:tcW w:w="3477" w:type="pct"/>
            <w:vAlign w:val="center"/>
          </w:tcPr>
          <w:p w14:paraId="6EE37722" w14:textId="58834475"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Metal forceps</w:t>
            </w:r>
          </w:p>
        </w:tc>
        <w:tc>
          <w:tcPr>
            <w:tcW w:w="1113" w:type="pct"/>
          </w:tcPr>
          <w:p w14:paraId="4E5C6A1D" w14:textId="5721993A"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sz w:val="20"/>
                <w:szCs w:val="20"/>
              </w:rPr>
              <w:t>S0000513</w:t>
            </w:r>
          </w:p>
        </w:tc>
      </w:tr>
      <w:tr w:rsidR="00A8000C" w:rsidRPr="0047482A" w14:paraId="7904A4EB" w14:textId="77777777" w:rsidTr="00B464C9">
        <w:trPr>
          <w:jc w:val="center"/>
        </w:trPr>
        <w:tc>
          <w:tcPr>
            <w:tcW w:w="410" w:type="pct"/>
          </w:tcPr>
          <w:p w14:paraId="4BC3E29A" w14:textId="6788A9C1"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4D91D5D" w14:textId="24C5D101"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Chlorine tablet</w:t>
            </w:r>
            <w:r w:rsidR="00B300ED">
              <w:rPr>
                <w:rFonts w:asciiTheme="majorHAnsi" w:hAnsiTheme="majorHAnsi"/>
                <w:color w:val="000000"/>
                <w:sz w:val="20"/>
                <w:szCs w:val="20"/>
              </w:rPr>
              <w:t>, 8.5 mg</w:t>
            </w:r>
          </w:p>
        </w:tc>
        <w:tc>
          <w:tcPr>
            <w:tcW w:w="1113" w:type="pct"/>
          </w:tcPr>
          <w:p w14:paraId="5A292F33" w14:textId="48971836" w:rsidR="00A8000C" w:rsidRDefault="00A8000C" w:rsidP="0000358A">
            <w:pPr>
              <w:jc w:val="center"/>
              <w:rPr>
                <w:rFonts w:asciiTheme="majorHAnsi" w:hAnsiTheme="majorHAnsi"/>
                <w:color w:val="000000"/>
                <w:sz w:val="20"/>
                <w:szCs w:val="20"/>
              </w:rPr>
            </w:pPr>
            <w:r w:rsidRPr="0047482A">
              <w:rPr>
                <w:rFonts w:asciiTheme="majorHAnsi" w:hAnsiTheme="majorHAnsi"/>
                <w:color w:val="000000"/>
                <w:sz w:val="20"/>
                <w:szCs w:val="20"/>
              </w:rPr>
              <w:t>S1588350</w:t>
            </w:r>
          </w:p>
        </w:tc>
      </w:tr>
      <w:tr w:rsidR="00A8000C" w:rsidRPr="00A8000C" w14:paraId="6C464071" w14:textId="77777777" w:rsidTr="00B464C9">
        <w:trPr>
          <w:jc w:val="center"/>
        </w:trPr>
        <w:tc>
          <w:tcPr>
            <w:tcW w:w="5000" w:type="pct"/>
            <w:gridSpan w:val="3"/>
          </w:tcPr>
          <w:p w14:paraId="223BD424" w14:textId="7738C4A0" w:rsidR="00A8000C" w:rsidRPr="00A8000C" w:rsidRDefault="00A8000C" w:rsidP="00A8000C">
            <w:pPr>
              <w:rPr>
                <w:rFonts w:asciiTheme="majorHAnsi" w:hAnsiTheme="majorHAnsi"/>
                <w:b/>
                <w:bCs/>
                <w:color w:val="000000"/>
                <w:sz w:val="20"/>
                <w:szCs w:val="20"/>
              </w:rPr>
            </w:pPr>
            <w:r w:rsidRPr="00A8000C">
              <w:rPr>
                <w:rFonts w:asciiTheme="majorHAnsi" w:hAnsiTheme="majorHAnsi"/>
                <w:b/>
                <w:bCs/>
                <w:color w:val="000000"/>
                <w:sz w:val="20"/>
                <w:szCs w:val="20"/>
              </w:rPr>
              <w:t>Local procurement</w:t>
            </w:r>
          </w:p>
        </w:tc>
      </w:tr>
      <w:tr w:rsidR="00A8000C" w:rsidRPr="0047482A" w14:paraId="390FF4C5" w14:textId="4A5FAC35" w:rsidTr="00B464C9">
        <w:trPr>
          <w:jc w:val="center"/>
        </w:trPr>
        <w:tc>
          <w:tcPr>
            <w:tcW w:w="410" w:type="pct"/>
          </w:tcPr>
          <w:p w14:paraId="45F8D293" w14:textId="77777777" w:rsidR="00A8000C" w:rsidRPr="0047482A" w:rsidRDefault="00A8000C" w:rsidP="0000358A">
            <w:pPr>
              <w:jc w:val="center"/>
              <w:rPr>
                <w:rFonts w:asciiTheme="majorHAnsi" w:hAnsiTheme="majorHAnsi"/>
                <w:color w:val="000000"/>
                <w:sz w:val="20"/>
                <w:szCs w:val="20"/>
              </w:rPr>
            </w:pPr>
            <w:r w:rsidRPr="0047482A">
              <w:rPr>
                <w:rFonts w:asciiTheme="majorHAnsi" w:hAnsiTheme="majorHAnsi"/>
                <w:color w:val="000000"/>
                <w:sz w:val="20"/>
                <w:szCs w:val="20"/>
              </w:rPr>
              <w:t>10</w:t>
            </w:r>
          </w:p>
        </w:tc>
        <w:tc>
          <w:tcPr>
            <w:tcW w:w="3477" w:type="pct"/>
            <w:vAlign w:val="center"/>
          </w:tcPr>
          <w:p w14:paraId="75B32B9D" w14:textId="77777777"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Permanent marker</w:t>
            </w:r>
          </w:p>
        </w:tc>
        <w:tc>
          <w:tcPr>
            <w:tcW w:w="1113" w:type="pct"/>
          </w:tcPr>
          <w:p w14:paraId="535E46A4" w14:textId="416F48B0"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680EC677" w14:textId="62C8F62A" w:rsidTr="00B464C9">
        <w:trPr>
          <w:jc w:val="center"/>
        </w:trPr>
        <w:tc>
          <w:tcPr>
            <w:tcW w:w="410" w:type="pct"/>
          </w:tcPr>
          <w:p w14:paraId="342E0CEC" w14:textId="77777777" w:rsidR="00A8000C" w:rsidRPr="0047482A" w:rsidRDefault="00A8000C" w:rsidP="0000358A">
            <w:pPr>
              <w:jc w:val="center"/>
              <w:rPr>
                <w:rFonts w:asciiTheme="majorHAnsi" w:hAnsiTheme="majorHAnsi"/>
                <w:color w:val="000000"/>
                <w:sz w:val="20"/>
                <w:szCs w:val="20"/>
              </w:rPr>
            </w:pPr>
            <w:r w:rsidRPr="0047482A">
              <w:rPr>
                <w:rFonts w:asciiTheme="majorHAnsi" w:hAnsiTheme="majorHAnsi"/>
                <w:color w:val="000000"/>
                <w:sz w:val="20"/>
                <w:szCs w:val="20"/>
              </w:rPr>
              <w:t>11</w:t>
            </w:r>
          </w:p>
        </w:tc>
        <w:tc>
          <w:tcPr>
            <w:tcW w:w="3477" w:type="pct"/>
            <w:vAlign w:val="center"/>
          </w:tcPr>
          <w:p w14:paraId="65B28E07" w14:textId="77777777"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Hand sanitizer</w:t>
            </w:r>
          </w:p>
        </w:tc>
        <w:tc>
          <w:tcPr>
            <w:tcW w:w="1113" w:type="pct"/>
          </w:tcPr>
          <w:p w14:paraId="52989B5F" w14:textId="65445377"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1E9FC663" w14:textId="77777777" w:rsidTr="00B464C9">
        <w:trPr>
          <w:jc w:val="center"/>
        </w:trPr>
        <w:tc>
          <w:tcPr>
            <w:tcW w:w="410" w:type="pct"/>
          </w:tcPr>
          <w:p w14:paraId="4F603E5D" w14:textId="0C4AEABC"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A456235" w14:textId="36B4EFF7"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Storage Bag</w:t>
            </w:r>
            <w:r>
              <w:rPr>
                <w:rFonts w:asciiTheme="majorHAnsi" w:hAnsiTheme="majorHAnsi"/>
                <w:color w:val="000000"/>
                <w:sz w:val="20"/>
                <w:szCs w:val="20"/>
              </w:rPr>
              <w:t xml:space="preserve"> for </w:t>
            </w:r>
            <w:proofErr w:type="spellStart"/>
            <w:r>
              <w:rPr>
                <w:rFonts w:asciiTheme="majorHAnsi" w:hAnsiTheme="majorHAnsi"/>
                <w:color w:val="000000"/>
                <w:sz w:val="20"/>
                <w:szCs w:val="20"/>
              </w:rPr>
              <w:t>consumables</w:t>
            </w:r>
            <w:r w:rsidR="0022782E" w:rsidRPr="0022782E">
              <w:rPr>
                <w:rFonts w:asciiTheme="majorHAnsi" w:hAnsiTheme="majorHAnsi"/>
                <w:color w:val="000000"/>
                <w:sz w:val="20"/>
                <w:szCs w:val="20"/>
                <w:vertAlign w:val="superscript"/>
              </w:rPr>
              <w:t>B</w:t>
            </w:r>
            <w:proofErr w:type="spellEnd"/>
          </w:p>
        </w:tc>
        <w:tc>
          <w:tcPr>
            <w:tcW w:w="1113" w:type="pct"/>
          </w:tcPr>
          <w:p w14:paraId="12D55EBA" w14:textId="0942D9AB"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3AE19E08" w14:textId="77777777" w:rsidTr="00B464C9">
        <w:trPr>
          <w:jc w:val="center"/>
        </w:trPr>
        <w:tc>
          <w:tcPr>
            <w:tcW w:w="410" w:type="pct"/>
          </w:tcPr>
          <w:p w14:paraId="6882863A" w14:textId="7EAD7B8D"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72644066" w14:textId="5666A0AF"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 xml:space="preserve">Testing Bag </w:t>
            </w:r>
            <w:r>
              <w:rPr>
                <w:rFonts w:asciiTheme="majorHAnsi" w:hAnsiTheme="majorHAnsi"/>
                <w:color w:val="000000"/>
                <w:sz w:val="20"/>
                <w:szCs w:val="20"/>
              </w:rPr>
              <w:t xml:space="preserve">for </w:t>
            </w:r>
            <w:proofErr w:type="spellStart"/>
            <w:r w:rsidRPr="0047482A">
              <w:rPr>
                <w:rFonts w:asciiTheme="majorHAnsi" w:hAnsiTheme="majorHAnsi"/>
                <w:color w:val="000000"/>
                <w:sz w:val="20"/>
                <w:szCs w:val="20"/>
              </w:rPr>
              <w:t>Measurer</w:t>
            </w:r>
            <w:r w:rsidR="0022782E" w:rsidRPr="0022782E">
              <w:rPr>
                <w:rFonts w:asciiTheme="majorHAnsi" w:hAnsiTheme="majorHAnsi"/>
                <w:color w:val="000000"/>
                <w:sz w:val="20"/>
                <w:szCs w:val="20"/>
                <w:vertAlign w:val="superscript"/>
              </w:rPr>
              <w:t>B</w:t>
            </w:r>
            <w:proofErr w:type="spellEnd"/>
          </w:p>
        </w:tc>
        <w:tc>
          <w:tcPr>
            <w:tcW w:w="1113" w:type="pct"/>
          </w:tcPr>
          <w:p w14:paraId="0B078763" w14:textId="64A53C00"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6B92E68D" w14:textId="77777777" w:rsidTr="00B464C9">
        <w:trPr>
          <w:jc w:val="center"/>
        </w:trPr>
        <w:tc>
          <w:tcPr>
            <w:tcW w:w="410" w:type="pct"/>
          </w:tcPr>
          <w:p w14:paraId="3F0BB274" w14:textId="6069BC31"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EC9E1EF" w14:textId="3CAAF7A3" w:rsidR="00A8000C" w:rsidRPr="0047482A" w:rsidRDefault="00A8000C" w:rsidP="0000358A">
            <w:pPr>
              <w:rPr>
                <w:rFonts w:asciiTheme="majorHAnsi" w:hAnsiTheme="majorHAnsi"/>
                <w:color w:val="000000"/>
                <w:sz w:val="20"/>
                <w:szCs w:val="20"/>
              </w:rPr>
            </w:pPr>
            <w:r w:rsidRPr="0000358A">
              <w:rPr>
                <w:rFonts w:asciiTheme="majorHAnsi" w:hAnsiTheme="majorHAnsi"/>
                <w:color w:val="000000"/>
                <w:sz w:val="20"/>
                <w:szCs w:val="20"/>
              </w:rPr>
              <w:t>Trash bags</w:t>
            </w:r>
          </w:p>
        </w:tc>
        <w:tc>
          <w:tcPr>
            <w:tcW w:w="1113" w:type="pct"/>
          </w:tcPr>
          <w:p w14:paraId="6B8F17DA" w14:textId="31FBC5C2" w:rsidR="00A8000C" w:rsidRPr="0047482A" w:rsidRDefault="001E6CDE"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0A3CA9FC" w14:textId="77777777" w:rsidTr="00B464C9">
        <w:trPr>
          <w:jc w:val="center"/>
        </w:trPr>
        <w:tc>
          <w:tcPr>
            <w:tcW w:w="410" w:type="pct"/>
          </w:tcPr>
          <w:p w14:paraId="34C51E74" w14:textId="53659A43"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092E0908" w14:textId="48A0CF8F" w:rsidR="00A8000C" w:rsidRPr="0000358A" w:rsidRDefault="00A8000C" w:rsidP="0000358A">
            <w:pPr>
              <w:rPr>
                <w:rFonts w:asciiTheme="majorHAnsi" w:hAnsiTheme="majorHAnsi"/>
                <w:color w:val="000000"/>
                <w:sz w:val="20"/>
                <w:szCs w:val="20"/>
              </w:rPr>
            </w:pPr>
            <w:r>
              <w:rPr>
                <w:rFonts w:asciiTheme="majorHAnsi" w:hAnsiTheme="majorHAnsi"/>
                <w:color w:val="000000"/>
                <w:sz w:val="20"/>
                <w:szCs w:val="20"/>
              </w:rPr>
              <w:t>Ziploc bag</w:t>
            </w:r>
            <w:r w:rsidR="001E6CDE">
              <w:rPr>
                <w:rFonts w:asciiTheme="majorHAnsi" w:hAnsiTheme="majorHAnsi"/>
                <w:color w:val="000000"/>
                <w:sz w:val="20"/>
                <w:szCs w:val="20"/>
              </w:rPr>
              <w:t>s</w:t>
            </w:r>
          </w:p>
        </w:tc>
        <w:tc>
          <w:tcPr>
            <w:tcW w:w="1113" w:type="pct"/>
          </w:tcPr>
          <w:p w14:paraId="69D0CC5B" w14:textId="22DE83B0" w:rsidR="00A8000C" w:rsidRPr="0047482A" w:rsidRDefault="001E6CDE"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5BEB9D08" w14:textId="77777777" w:rsidTr="00B464C9">
        <w:trPr>
          <w:jc w:val="center"/>
        </w:trPr>
        <w:tc>
          <w:tcPr>
            <w:tcW w:w="410" w:type="pct"/>
          </w:tcPr>
          <w:p w14:paraId="02A633F3" w14:textId="7BDBDCD8"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D23B40A" w14:textId="5C478AAC" w:rsidR="00A8000C" w:rsidRPr="0047482A" w:rsidRDefault="00A8000C" w:rsidP="0000358A">
            <w:pPr>
              <w:rPr>
                <w:rFonts w:asciiTheme="majorHAnsi" w:hAnsiTheme="majorHAnsi"/>
                <w:color w:val="000000"/>
                <w:sz w:val="20"/>
                <w:szCs w:val="20"/>
              </w:rPr>
            </w:pPr>
            <w:r w:rsidRPr="0000358A">
              <w:rPr>
                <w:rFonts w:asciiTheme="majorHAnsi" w:hAnsiTheme="majorHAnsi"/>
                <w:color w:val="000000"/>
                <w:sz w:val="20"/>
                <w:szCs w:val="20"/>
              </w:rPr>
              <w:t>Kitchen paper towel</w:t>
            </w:r>
            <w:r w:rsidR="001E6CDE">
              <w:rPr>
                <w:rFonts w:asciiTheme="majorHAnsi" w:hAnsiTheme="majorHAnsi"/>
                <w:color w:val="000000"/>
                <w:sz w:val="20"/>
                <w:szCs w:val="20"/>
              </w:rPr>
              <w:t>s</w:t>
            </w:r>
          </w:p>
        </w:tc>
        <w:tc>
          <w:tcPr>
            <w:tcW w:w="1113" w:type="pct"/>
          </w:tcPr>
          <w:p w14:paraId="388EDE1C" w14:textId="77777777" w:rsidR="00A8000C" w:rsidRPr="0047482A" w:rsidRDefault="00A8000C" w:rsidP="0000358A">
            <w:pPr>
              <w:jc w:val="center"/>
              <w:rPr>
                <w:rFonts w:asciiTheme="majorHAnsi" w:hAnsiTheme="majorHAnsi"/>
                <w:color w:val="000000"/>
                <w:sz w:val="20"/>
                <w:szCs w:val="20"/>
              </w:rPr>
            </w:pPr>
          </w:p>
        </w:tc>
      </w:tr>
      <w:tr w:rsidR="00A8000C" w:rsidRPr="0047482A" w14:paraId="1DB921DA" w14:textId="77777777" w:rsidTr="00B464C9">
        <w:trPr>
          <w:jc w:val="center"/>
        </w:trPr>
        <w:tc>
          <w:tcPr>
            <w:tcW w:w="410" w:type="pct"/>
          </w:tcPr>
          <w:p w14:paraId="16C30E0C" w14:textId="3CB448E0" w:rsidR="00A8000C" w:rsidRPr="0047482A" w:rsidRDefault="0022782E" w:rsidP="003B726D">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53FEAFE9" w14:textId="4E204202" w:rsidR="00A8000C" w:rsidRPr="0047482A" w:rsidRDefault="00A8000C" w:rsidP="003B726D">
            <w:pPr>
              <w:rPr>
                <w:rFonts w:asciiTheme="majorHAnsi" w:hAnsiTheme="majorHAnsi"/>
                <w:color w:val="000000"/>
                <w:sz w:val="20"/>
                <w:szCs w:val="20"/>
              </w:rPr>
            </w:pPr>
            <w:r w:rsidRPr="0000358A">
              <w:rPr>
                <w:rFonts w:asciiTheme="majorHAnsi" w:hAnsiTheme="majorHAnsi"/>
                <w:color w:val="000000"/>
                <w:sz w:val="20"/>
                <w:szCs w:val="20"/>
              </w:rPr>
              <w:t xml:space="preserve">Bottled </w:t>
            </w:r>
            <w:proofErr w:type="spellStart"/>
            <w:r w:rsidR="005C5FE2">
              <w:rPr>
                <w:rFonts w:asciiTheme="majorHAnsi" w:hAnsiTheme="majorHAnsi"/>
                <w:color w:val="000000"/>
                <w:sz w:val="20"/>
                <w:szCs w:val="20"/>
              </w:rPr>
              <w:t>w</w:t>
            </w:r>
            <w:r w:rsidRPr="0000358A">
              <w:rPr>
                <w:rFonts w:asciiTheme="majorHAnsi" w:hAnsiTheme="majorHAnsi"/>
                <w:color w:val="000000"/>
                <w:sz w:val="20"/>
                <w:szCs w:val="20"/>
              </w:rPr>
              <w:t>ater</w:t>
            </w:r>
            <w:r w:rsidR="0022782E" w:rsidRPr="0022782E">
              <w:rPr>
                <w:rFonts w:asciiTheme="majorHAnsi" w:hAnsiTheme="majorHAnsi"/>
                <w:color w:val="000000"/>
                <w:sz w:val="20"/>
                <w:szCs w:val="20"/>
                <w:vertAlign w:val="superscript"/>
              </w:rPr>
              <w:t>C</w:t>
            </w:r>
            <w:proofErr w:type="spellEnd"/>
          </w:p>
        </w:tc>
        <w:tc>
          <w:tcPr>
            <w:tcW w:w="1113" w:type="pct"/>
          </w:tcPr>
          <w:p w14:paraId="6CAF5768" w14:textId="77777777" w:rsidR="00A8000C" w:rsidRPr="0047482A" w:rsidRDefault="00A8000C" w:rsidP="003B726D">
            <w:pPr>
              <w:jc w:val="center"/>
              <w:rPr>
                <w:rFonts w:asciiTheme="majorHAnsi" w:hAnsiTheme="majorHAnsi"/>
                <w:color w:val="000000"/>
                <w:sz w:val="20"/>
                <w:szCs w:val="20"/>
              </w:rPr>
            </w:pPr>
          </w:p>
        </w:tc>
      </w:tr>
      <w:tr w:rsidR="0022782E" w:rsidRPr="0047482A" w14:paraId="58AFA36B" w14:textId="77777777" w:rsidTr="00B464C9">
        <w:trPr>
          <w:jc w:val="center"/>
        </w:trPr>
        <w:tc>
          <w:tcPr>
            <w:tcW w:w="410" w:type="pct"/>
          </w:tcPr>
          <w:p w14:paraId="2917D694" w14:textId="6B5C7D55" w:rsidR="0022782E" w:rsidRPr="0047482A" w:rsidRDefault="0022782E" w:rsidP="0022782E">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128FAE88" w14:textId="5DCC38D7" w:rsidR="0022782E" w:rsidRPr="0000358A" w:rsidRDefault="0022782E" w:rsidP="0022782E">
            <w:pPr>
              <w:rPr>
                <w:rFonts w:asciiTheme="majorHAnsi" w:hAnsiTheme="majorHAnsi"/>
                <w:color w:val="000000"/>
                <w:sz w:val="20"/>
                <w:szCs w:val="20"/>
              </w:rPr>
            </w:pPr>
            <w:r w:rsidRPr="0022782E">
              <w:rPr>
                <w:rFonts w:asciiTheme="majorHAnsi" w:hAnsiTheme="majorHAnsi"/>
                <w:color w:val="000000"/>
                <w:sz w:val="20"/>
                <w:szCs w:val="20"/>
              </w:rPr>
              <w:t>Laminated instructions</w:t>
            </w:r>
            <w:r>
              <w:rPr>
                <w:rFonts w:asciiTheme="majorHAnsi" w:hAnsiTheme="majorHAnsi"/>
                <w:color w:val="000000"/>
                <w:sz w:val="20"/>
                <w:szCs w:val="20"/>
              </w:rPr>
              <w:t xml:space="preserve"> for Measurer</w:t>
            </w:r>
          </w:p>
        </w:tc>
        <w:tc>
          <w:tcPr>
            <w:tcW w:w="1113" w:type="pct"/>
          </w:tcPr>
          <w:p w14:paraId="2D275333" w14:textId="77777777" w:rsidR="0022782E" w:rsidRPr="0047482A" w:rsidRDefault="0022782E" w:rsidP="0022782E">
            <w:pPr>
              <w:jc w:val="center"/>
              <w:rPr>
                <w:rFonts w:asciiTheme="majorHAnsi" w:hAnsiTheme="majorHAnsi"/>
                <w:color w:val="000000"/>
                <w:sz w:val="20"/>
                <w:szCs w:val="20"/>
              </w:rPr>
            </w:pPr>
          </w:p>
        </w:tc>
      </w:tr>
      <w:tr w:rsidR="0022782E" w:rsidRPr="0047482A" w14:paraId="624FE70F" w14:textId="77777777" w:rsidTr="00B464C9">
        <w:trPr>
          <w:jc w:val="center"/>
        </w:trPr>
        <w:tc>
          <w:tcPr>
            <w:tcW w:w="410" w:type="pct"/>
          </w:tcPr>
          <w:p w14:paraId="031309A8" w14:textId="56411C6A" w:rsidR="0022782E" w:rsidRPr="0047482A" w:rsidRDefault="0022782E" w:rsidP="0022782E">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0C662151" w14:textId="53F50E00" w:rsidR="0022782E" w:rsidRPr="0000358A" w:rsidRDefault="0022782E" w:rsidP="0022782E">
            <w:pPr>
              <w:rPr>
                <w:rFonts w:asciiTheme="majorHAnsi" w:hAnsiTheme="majorHAnsi"/>
                <w:color w:val="000000"/>
                <w:sz w:val="20"/>
                <w:szCs w:val="20"/>
              </w:rPr>
            </w:pPr>
            <w:r w:rsidRPr="0022782E">
              <w:rPr>
                <w:rFonts w:asciiTheme="majorHAnsi" w:hAnsiTheme="majorHAnsi"/>
                <w:color w:val="000000"/>
                <w:sz w:val="20"/>
                <w:szCs w:val="20"/>
              </w:rPr>
              <w:t>Water quality information leaflet (optional)</w:t>
            </w:r>
          </w:p>
        </w:tc>
        <w:tc>
          <w:tcPr>
            <w:tcW w:w="1113" w:type="pct"/>
          </w:tcPr>
          <w:p w14:paraId="4518C525" w14:textId="77777777" w:rsidR="0022782E" w:rsidRPr="0047482A" w:rsidRDefault="0022782E" w:rsidP="0022782E">
            <w:pPr>
              <w:jc w:val="center"/>
              <w:rPr>
                <w:rFonts w:asciiTheme="majorHAnsi" w:hAnsiTheme="majorHAnsi"/>
                <w:color w:val="000000"/>
                <w:sz w:val="20"/>
                <w:szCs w:val="20"/>
              </w:rPr>
            </w:pPr>
          </w:p>
        </w:tc>
      </w:tr>
      <w:tr w:rsidR="0022782E" w:rsidRPr="0047482A" w14:paraId="50AC2312" w14:textId="77777777" w:rsidTr="00B464C9">
        <w:trPr>
          <w:jc w:val="center"/>
        </w:trPr>
        <w:tc>
          <w:tcPr>
            <w:tcW w:w="410" w:type="pct"/>
          </w:tcPr>
          <w:p w14:paraId="4786D50C" w14:textId="1AEBF623" w:rsidR="0022782E" w:rsidRPr="0047482A" w:rsidRDefault="0022782E" w:rsidP="0022782E">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1AA8045B" w14:textId="7B26E7D2" w:rsidR="0022782E" w:rsidRPr="0047482A" w:rsidRDefault="0022782E" w:rsidP="0022782E">
            <w:pPr>
              <w:rPr>
                <w:rFonts w:asciiTheme="majorHAnsi" w:hAnsiTheme="majorHAnsi"/>
                <w:color w:val="000000"/>
                <w:sz w:val="20"/>
                <w:szCs w:val="20"/>
              </w:rPr>
            </w:pPr>
            <w:r w:rsidRPr="0022782E">
              <w:rPr>
                <w:rFonts w:asciiTheme="majorHAnsi" w:hAnsiTheme="majorHAnsi"/>
                <w:color w:val="000000"/>
                <w:sz w:val="20"/>
                <w:szCs w:val="20"/>
              </w:rPr>
              <w:t>Tray for water quality testing (optional)</w:t>
            </w:r>
          </w:p>
        </w:tc>
        <w:tc>
          <w:tcPr>
            <w:tcW w:w="1113" w:type="pct"/>
          </w:tcPr>
          <w:p w14:paraId="3ABBC61D" w14:textId="020D9A5D" w:rsidR="0022782E" w:rsidRPr="0047482A" w:rsidRDefault="0022782E" w:rsidP="0022782E">
            <w:pPr>
              <w:jc w:val="center"/>
              <w:rPr>
                <w:rFonts w:asciiTheme="majorHAnsi" w:hAnsiTheme="majorHAnsi"/>
                <w:color w:val="000000"/>
                <w:sz w:val="20"/>
                <w:szCs w:val="20"/>
              </w:rPr>
            </w:pPr>
          </w:p>
        </w:tc>
      </w:tr>
      <w:tr w:rsidR="0022782E" w:rsidRPr="008201F4" w14:paraId="7D4F8A67" w14:textId="77777777" w:rsidTr="00B464C9">
        <w:trPr>
          <w:jc w:val="center"/>
        </w:trPr>
        <w:tc>
          <w:tcPr>
            <w:tcW w:w="5000" w:type="pct"/>
            <w:gridSpan w:val="3"/>
          </w:tcPr>
          <w:p w14:paraId="016791C3" w14:textId="2AD9E72E" w:rsidR="0022782E" w:rsidRPr="0032512A" w:rsidRDefault="0022782E" w:rsidP="003B726D">
            <w:pPr>
              <w:rPr>
                <w:rFonts w:asciiTheme="majorHAnsi" w:hAnsiTheme="majorHAnsi" w:cs="Calibri"/>
                <w:color w:val="000000"/>
                <w:sz w:val="18"/>
                <w:szCs w:val="18"/>
              </w:rPr>
            </w:pPr>
            <w:r w:rsidRPr="0032512A">
              <w:rPr>
                <w:rFonts w:asciiTheme="majorHAnsi" w:hAnsiTheme="majorHAnsi" w:cs="Calibri"/>
                <w:color w:val="000000"/>
                <w:sz w:val="18"/>
                <w:szCs w:val="18"/>
                <w:vertAlign w:val="superscript"/>
              </w:rPr>
              <w:t>A</w:t>
            </w:r>
            <w:r w:rsidRPr="0032512A">
              <w:rPr>
                <w:rFonts w:asciiTheme="majorHAnsi" w:hAnsiTheme="majorHAnsi" w:cs="Calibri"/>
                <w:color w:val="000000"/>
                <w:sz w:val="18"/>
                <w:szCs w:val="18"/>
              </w:rPr>
              <w:t xml:space="preserve"> </w:t>
            </w:r>
            <w:r w:rsidRPr="0032512A">
              <w:rPr>
                <w:rFonts w:asciiTheme="majorHAnsi" w:hAnsiTheme="majorHAnsi" w:cs="Tahoma"/>
                <w:bCs/>
                <w:sz w:val="18"/>
                <w:szCs w:val="18"/>
                <w:lang w:val="en-GB"/>
              </w:rPr>
              <w:t>An optional portable electric incubator (S0000597) can be used in countries where electricity is reliable during the evenings, as teams can use vehicle 12V sockets during the day. Incubation belts are still needed as back up in countries planning to use electric incubators.</w:t>
            </w:r>
          </w:p>
        </w:tc>
      </w:tr>
      <w:tr w:rsidR="0022782E" w:rsidRPr="0022782E" w14:paraId="5E57E248" w14:textId="77777777" w:rsidTr="00B464C9">
        <w:trPr>
          <w:jc w:val="center"/>
        </w:trPr>
        <w:tc>
          <w:tcPr>
            <w:tcW w:w="5000" w:type="pct"/>
            <w:gridSpan w:val="3"/>
          </w:tcPr>
          <w:p w14:paraId="515FAC0A" w14:textId="0634AA07" w:rsidR="0022782E" w:rsidRPr="0032512A" w:rsidRDefault="0094255F" w:rsidP="003B726D">
            <w:pPr>
              <w:rPr>
                <w:rFonts w:asciiTheme="majorHAnsi" w:hAnsiTheme="majorHAnsi" w:cs="Calibri"/>
                <w:color w:val="000000"/>
                <w:sz w:val="18"/>
                <w:szCs w:val="18"/>
              </w:rPr>
            </w:pPr>
            <w:r>
              <w:rPr>
                <w:rFonts w:asciiTheme="majorHAnsi" w:hAnsiTheme="majorHAnsi" w:cs="Calibri"/>
                <w:color w:val="000000"/>
                <w:sz w:val="18"/>
                <w:szCs w:val="18"/>
                <w:vertAlign w:val="superscript"/>
              </w:rPr>
              <w:t>B</w:t>
            </w:r>
            <w:r w:rsidR="0022782E" w:rsidRPr="0032512A">
              <w:rPr>
                <w:rFonts w:asciiTheme="majorHAnsi" w:hAnsiTheme="majorHAnsi" w:cs="Tahoma"/>
                <w:bCs/>
                <w:sz w:val="18"/>
                <w:szCs w:val="18"/>
                <w:lang w:val="en-GB"/>
              </w:rPr>
              <w:t xml:space="preserve"> To store and transport the water testing supplies, each team requires a water quality testing bag to carry equipment and a small </w:t>
            </w:r>
            <w:proofErr w:type="gramStart"/>
            <w:r w:rsidR="0022782E" w:rsidRPr="0032512A">
              <w:rPr>
                <w:rFonts w:asciiTheme="majorHAnsi" w:hAnsiTheme="majorHAnsi" w:cs="Tahoma"/>
                <w:bCs/>
                <w:sz w:val="18"/>
                <w:szCs w:val="18"/>
                <w:lang w:val="en-GB"/>
              </w:rPr>
              <w:t>amount</w:t>
            </w:r>
            <w:proofErr w:type="gramEnd"/>
            <w:r w:rsidR="0022782E" w:rsidRPr="0032512A">
              <w:rPr>
                <w:rFonts w:asciiTheme="majorHAnsi" w:hAnsiTheme="majorHAnsi" w:cs="Tahoma"/>
                <w:bCs/>
                <w:sz w:val="18"/>
                <w:szCs w:val="18"/>
                <w:lang w:val="en-GB"/>
              </w:rPr>
              <w:t xml:space="preserve"> of consumables and a larger bag to store materials in the vehicle. These can be procured locally or from UNICEF Supply Division (e.g., S5001100, S5001000).</w:t>
            </w:r>
          </w:p>
        </w:tc>
      </w:tr>
      <w:tr w:rsidR="0094255F" w:rsidRPr="008201F4" w14:paraId="77414A16" w14:textId="77777777" w:rsidTr="00C034F9">
        <w:trPr>
          <w:jc w:val="center"/>
        </w:trPr>
        <w:tc>
          <w:tcPr>
            <w:tcW w:w="5000" w:type="pct"/>
            <w:gridSpan w:val="3"/>
          </w:tcPr>
          <w:p w14:paraId="6871F7EE" w14:textId="10DAC652" w:rsidR="0094255F" w:rsidRPr="0032512A" w:rsidRDefault="0094255F" w:rsidP="00C034F9">
            <w:pPr>
              <w:rPr>
                <w:rFonts w:asciiTheme="majorHAnsi" w:hAnsiTheme="majorHAnsi" w:cs="Calibri"/>
                <w:color w:val="000000"/>
                <w:sz w:val="18"/>
                <w:szCs w:val="18"/>
                <w:vertAlign w:val="superscript"/>
              </w:rPr>
            </w:pPr>
            <w:r>
              <w:rPr>
                <w:rFonts w:asciiTheme="majorHAnsi" w:hAnsiTheme="majorHAnsi" w:cs="Tahoma"/>
                <w:bCs/>
                <w:sz w:val="18"/>
                <w:szCs w:val="18"/>
                <w:vertAlign w:val="superscript"/>
                <w:lang w:val="en-GB"/>
              </w:rPr>
              <w:t>C</w:t>
            </w:r>
            <w:r w:rsidRPr="0032512A">
              <w:rPr>
                <w:rFonts w:asciiTheme="majorHAnsi" w:hAnsiTheme="majorHAnsi" w:cs="Tahoma"/>
                <w:bCs/>
                <w:sz w:val="18"/>
                <w:szCs w:val="18"/>
                <w:lang w:val="en-GB"/>
              </w:rPr>
              <w:t xml:space="preserve"> Bottles of water for the “blank test” (100 to 250 mL) are needed to ensure that testing is performed correctly throughout the fieldwork. These should be identified as </w:t>
            </w:r>
            <w:proofErr w:type="gramStart"/>
            <w:r w:rsidRPr="0032512A">
              <w:rPr>
                <w:rFonts w:asciiTheme="majorHAnsi" w:hAnsiTheme="majorHAnsi" w:cs="Tahoma"/>
                <w:bCs/>
                <w:sz w:val="18"/>
                <w:szCs w:val="18"/>
                <w:lang w:val="en-GB"/>
              </w:rPr>
              <w:t>high quality</w:t>
            </w:r>
            <w:proofErr w:type="gramEnd"/>
            <w:r w:rsidRPr="0032512A">
              <w:rPr>
                <w:rFonts w:asciiTheme="majorHAnsi" w:hAnsiTheme="majorHAnsi" w:cs="Tahoma"/>
                <w:bCs/>
                <w:sz w:val="18"/>
                <w:szCs w:val="18"/>
                <w:lang w:val="en-GB"/>
              </w:rPr>
              <w:t xml:space="preserve"> water and known to be free of </w:t>
            </w:r>
            <w:r w:rsidRPr="0032512A">
              <w:rPr>
                <w:rFonts w:asciiTheme="majorHAnsi" w:hAnsiTheme="majorHAnsi" w:cs="Tahoma"/>
                <w:bCs/>
                <w:i/>
                <w:iCs/>
                <w:sz w:val="18"/>
                <w:szCs w:val="18"/>
                <w:lang w:val="en-GB"/>
              </w:rPr>
              <w:t>E. coli</w:t>
            </w:r>
            <w:r w:rsidRPr="0032512A">
              <w:rPr>
                <w:rFonts w:asciiTheme="majorHAnsi" w:hAnsiTheme="majorHAnsi" w:cs="Tahoma"/>
                <w:bCs/>
                <w:sz w:val="18"/>
                <w:szCs w:val="18"/>
                <w:lang w:val="en-GB"/>
              </w:rPr>
              <w:t xml:space="preserve"> contamination. This may need to be distilled water.</w:t>
            </w:r>
          </w:p>
        </w:tc>
      </w:tr>
      <w:tr w:rsidR="0022782E" w:rsidRPr="008201F4" w14:paraId="6801F4F2" w14:textId="77777777" w:rsidTr="00B464C9">
        <w:trPr>
          <w:jc w:val="center"/>
        </w:trPr>
        <w:tc>
          <w:tcPr>
            <w:tcW w:w="5000" w:type="pct"/>
            <w:gridSpan w:val="3"/>
          </w:tcPr>
          <w:p w14:paraId="65DCF077" w14:textId="66B424F8" w:rsidR="0022782E" w:rsidRPr="0032512A" w:rsidRDefault="0022782E" w:rsidP="0022782E">
            <w:pPr>
              <w:rPr>
                <w:rFonts w:asciiTheme="majorHAnsi" w:hAnsiTheme="majorHAnsi" w:cs="Calibri"/>
                <w:color w:val="000000"/>
                <w:sz w:val="18"/>
                <w:szCs w:val="18"/>
              </w:rPr>
            </w:pPr>
            <w:r w:rsidRPr="0032512A">
              <w:rPr>
                <w:rFonts w:asciiTheme="majorHAnsi" w:hAnsiTheme="majorHAnsi" w:cs="Calibri"/>
                <w:color w:val="000000"/>
                <w:sz w:val="18"/>
                <w:szCs w:val="18"/>
              </w:rPr>
              <w:t>* These items can be ordered from UNICEF Supply Division, but local procurement is likely at less cost</w:t>
            </w:r>
            <w:r w:rsidR="0032512A" w:rsidRPr="0032512A">
              <w:rPr>
                <w:rFonts w:asciiTheme="majorHAnsi" w:hAnsiTheme="majorHAnsi" w:cs="Calibri"/>
                <w:color w:val="000000"/>
                <w:sz w:val="18"/>
                <w:szCs w:val="18"/>
              </w:rPr>
              <w:t xml:space="preserve"> and with more options</w:t>
            </w:r>
            <w:r w:rsidRPr="0032512A">
              <w:rPr>
                <w:rFonts w:asciiTheme="majorHAnsi" w:hAnsiTheme="majorHAnsi" w:cs="Calibri"/>
                <w:color w:val="000000"/>
                <w:sz w:val="18"/>
                <w:szCs w:val="18"/>
              </w:rPr>
              <w:t>.</w:t>
            </w:r>
          </w:p>
        </w:tc>
      </w:tr>
    </w:tbl>
    <w:p w14:paraId="7D5ACF77" w14:textId="77777777" w:rsidR="0032512A" w:rsidRDefault="0032512A" w:rsidP="0038162B">
      <w:pPr>
        <w:rPr>
          <w:rFonts w:asciiTheme="majorHAnsi" w:hAnsiTheme="majorHAnsi" w:cs="Tahoma"/>
          <w:b/>
          <w:szCs w:val="22"/>
          <w:lang w:val="en-GB"/>
        </w:rPr>
      </w:pPr>
      <w:r>
        <w:rPr>
          <w:rFonts w:asciiTheme="majorHAnsi" w:hAnsiTheme="majorHAnsi" w:cs="Tahoma"/>
          <w:b/>
          <w:szCs w:val="22"/>
          <w:lang w:val="en-GB"/>
        </w:rPr>
        <w:br w:type="page"/>
      </w:r>
    </w:p>
    <w:p w14:paraId="757B8C12" w14:textId="77406B21" w:rsidR="0038162B" w:rsidRPr="00F62157" w:rsidRDefault="0038162B" w:rsidP="0038162B">
      <w:pPr>
        <w:rPr>
          <w:rFonts w:asciiTheme="majorHAnsi" w:hAnsiTheme="majorHAnsi" w:cs="Tahoma"/>
          <w:b/>
          <w:szCs w:val="22"/>
          <w:lang w:val="en-GB"/>
        </w:rPr>
      </w:pPr>
      <w:r w:rsidRPr="00F62157">
        <w:rPr>
          <w:rFonts w:asciiTheme="majorHAnsi" w:hAnsiTheme="majorHAnsi" w:cs="Tahoma"/>
          <w:b/>
          <w:szCs w:val="22"/>
          <w:lang w:val="en-GB"/>
        </w:rPr>
        <w:lastRenderedPageBreak/>
        <w:t>GPS units</w:t>
      </w:r>
    </w:p>
    <w:p w14:paraId="1FB9732C" w14:textId="4F122E5F" w:rsidR="0038162B" w:rsidRDefault="0038162B" w:rsidP="0038162B">
      <w:pPr>
        <w:pStyle w:val="ListParagraph"/>
        <w:rPr>
          <w:rFonts w:asciiTheme="majorHAnsi" w:hAnsiTheme="majorHAnsi" w:cs="Tahoma"/>
          <w:sz w:val="22"/>
          <w:szCs w:val="22"/>
          <w:lang w:val="en-GB"/>
        </w:rPr>
      </w:pPr>
      <w:r w:rsidRPr="00590FBF">
        <w:rPr>
          <w:rFonts w:asciiTheme="majorHAnsi" w:hAnsiTheme="majorHAnsi" w:cs="Arial"/>
          <w:noProof/>
          <w:sz w:val="20"/>
          <w:szCs w:val="20"/>
        </w:rPr>
        <w:drawing>
          <wp:anchor distT="0" distB="0" distL="114300" distR="114300" simplePos="0" relativeHeight="251666944" behindDoc="0" locked="0" layoutInCell="1" allowOverlap="1" wp14:anchorId="29D29EE6" wp14:editId="10269B86">
            <wp:simplePos x="0" y="0"/>
            <wp:positionH relativeFrom="column">
              <wp:posOffset>4810125</wp:posOffset>
            </wp:positionH>
            <wp:positionV relativeFrom="paragraph">
              <wp:posOffset>46990</wp:posOffset>
            </wp:positionV>
            <wp:extent cx="952500" cy="1485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795" r="14103"/>
                    <a:stretch/>
                  </pic:blipFill>
                  <pic:spPr bwMode="auto">
                    <a:xfrm>
                      <a:off x="0" y="0"/>
                      <a:ext cx="9525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ahoma"/>
          <w:sz w:val="22"/>
          <w:szCs w:val="22"/>
          <w:lang w:val="en-GB"/>
        </w:rPr>
        <w:t xml:space="preserve">The standard </w:t>
      </w:r>
      <w:hyperlink r:id="rId29" w:anchor="survey-design" w:history="1">
        <w:r w:rsidRPr="00C067D0">
          <w:rPr>
            <w:rStyle w:val="Hyperlink"/>
            <w:rFonts w:asciiTheme="majorHAnsi" w:hAnsiTheme="majorHAnsi" w:cs="Tahoma"/>
            <w:sz w:val="22"/>
            <w:szCs w:val="22"/>
            <w:lang w:val="en-GB"/>
          </w:rPr>
          <w:t>Memorandum of Understanding</w:t>
        </w:r>
      </w:hyperlink>
      <w:r>
        <w:rPr>
          <w:rFonts w:asciiTheme="majorHAnsi" w:hAnsiTheme="majorHAnsi" w:cs="Tahoma"/>
          <w:sz w:val="22"/>
          <w:szCs w:val="22"/>
          <w:lang w:val="en-GB"/>
        </w:rPr>
        <w:t xml:space="preserve"> specifies that MICS data should be geocoded</w:t>
      </w:r>
      <w:r w:rsidR="00A94208">
        <w:rPr>
          <w:rFonts w:asciiTheme="majorHAnsi" w:hAnsiTheme="majorHAnsi" w:cs="Tahoma"/>
          <w:sz w:val="22"/>
          <w:szCs w:val="22"/>
          <w:lang w:val="en-GB"/>
        </w:rPr>
        <w:t>, with minimum a cluster centre point available</w:t>
      </w:r>
      <w:r>
        <w:rPr>
          <w:rFonts w:asciiTheme="majorHAnsi" w:hAnsiTheme="majorHAnsi" w:cs="Tahoma"/>
          <w:sz w:val="22"/>
          <w:szCs w:val="22"/>
          <w:lang w:val="en-GB"/>
        </w:rPr>
        <w:t>.</w:t>
      </w:r>
    </w:p>
    <w:p w14:paraId="2884105D" w14:textId="7F86EC35" w:rsidR="0038162B" w:rsidRDefault="0038162B" w:rsidP="0038162B">
      <w:pPr>
        <w:pStyle w:val="ListParagraph"/>
        <w:rPr>
          <w:rFonts w:asciiTheme="majorHAnsi" w:hAnsiTheme="majorHAnsi" w:cs="Tahoma"/>
          <w:sz w:val="22"/>
          <w:szCs w:val="22"/>
          <w:lang w:val="en-GB"/>
        </w:rPr>
      </w:pPr>
    </w:p>
    <w:p w14:paraId="4FC5F267" w14:textId="043E3533" w:rsidR="00A94208" w:rsidRDefault="00A94208" w:rsidP="0038162B">
      <w:pPr>
        <w:pStyle w:val="ListParagraph"/>
        <w:rPr>
          <w:rFonts w:asciiTheme="majorHAnsi" w:hAnsiTheme="majorHAnsi" w:cs="Tahoma"/>
          <w:sz w:val="22"/>
          <w:szCs w:val="22"/>
          <w:lang w:val="en-GB"/>
        </w:rPr>
      </w:pPr>
      <w:r>
        <w:rPr>
          <w:rFonts w:asciiTheme="majorHAnsi" w:hAnsiTheme="majorHAnsi" w:cs="Tahoma"/>
          <w:sz w:val="22"/>
          <w:szCs w:val="22"/>
          <w:lang w:val="en-GB"/>
        </w:rPr>
        <w:t xml:space="preserve">The MICS Programme recommends that GIS data is collected </w:t>
      </w:r>
      <w:r w:rsidR="00785724">
        <w:rPr>
          <w:rFonts w:asciiTheme="majorHAnsi" w:hAnsiTheme="majorHAnsi" w:cs="Tahoma"/>
          <w:sz w:val="22"/>
          <w:szCs w:val="22"/>
          <w:lang w:val="en-GB"/>
        </w:rPr>
        <w:t xml:space="preserve">(or verified if already existing) </w:t>
      </w:r>
      <w:r>
        <w:rPr>
          <w:rFonts w:asciiTheme="majorHAnsi" w:hAnsiTheme="majorHAnsi" w:cs="Tahoma"/>
          <w:sz w:val="22"/>
          <w:szCs w:val="22"/>
          <w:lang w:val="en-GB"/>
        </w:rPr>
        <w:t xml:space="preserve">in the mapping &amp; </w:t>
      </w:r>
      <w:r w:rsidR="005C5FE2">
        <w:rPr>
          <w:rFonts w:asciiTheme="majorHAnsi" w:hAnsiTheme="majorHAnsi" w:cs="Tahoma"/>
          <w:sz w:val="22"/>
          <w:szCs w:val="22"/>
          <w:lang w:val="en-GB"/>
        </w:rPr>
        <w:t xml:space="preserve">household </w:t>
      </w:r>
      <w:r>
        <w:rPr>
          <w:rFonts w:asciiTheme="majorHAnsi" w:hAnsiTheme="majorHAnsi" w:cs="Tahoma"/>
          <w:sz w:val="22"/>
          <w:szCs w:val="22"/>
          <w:lang w:val="en-GB"/>
        </w:rPr>
        <w:t xml:space="preserve">listing operation, which is </w:t>
      </w:r>
      <w:r w:rsidR="00785724">
        <w:rPr>
          <w:rFonts w:asciiTheme="majorHAnsi" w:hAnsiTheme="majorHAnsi" w:cs="Tahoma"/>
          <w:sz w:val="22"/>
          <w:szCs w:val="22"/>
          <w:lang w:val="en-GB"/>
        </w:rPr>
        <w:t>increasingly done using a CAPI application. The need for stand-alone GPS units will depend on whether mapping &amp; listing is done on CAPI and whether the CAPI devices have internal GPS units and the specific functionality</w:t>
      </w:r>
      <w:r w:rsidR="00276BD4">
        <w:rPr>
          <w:rFonts w:asciiTheme="majorHAnsi" w:hAnsiTheme="majorHAnsi" w:cs="Tahoma"/>
          <w:sz w:val="22"/>
          <w:szCs w:val="22"/>
          <w:lang w:val="en-GB"/>
        </w:rPr>
        <w:t xml:space="preserve">, </w:t>
      </w:r>
      <w:proofErr w:type="gramStart"/>
      <w:r w:rsidR="00785724">
        <w:rPr>
          <w:rFonts w:asciiTheme="majorHAnsi" w:hAnsiTheme="majorHAnsi" w:cs="Tahoma"/>
          <w:sz w:val="22"/>
          <w:szCs w:val="22"/>
          <w:lang w:val="en-GB"/>
        </w:rPr>
        <w:t>precision</w:t>
      </w:r>
      <w:proofErr w:type="gramEnd"/>
      <w:r w:rsidR="00276BD4">
        <w:rPr>
          <w:rFonts w:asciiTheme="majorHAnsi" w:hAnsiTheme="majorHAnsi" w:cs="Tahoma"/>
          <w:sz w:val="22"/>
          <w:szCs w:val="22"/>
          <w:lang w:val="en-GB"/>
        </w:rPr>
        <w:t xml:space="preserve"> and circumstances of the survey.</w:t>
      </w:r>
    </w:p>
    <w:p w14:paraId="19AD58E4" w14:textId="2A37EA76" w:rsidR="00785724" w:rsidRDefault="00785724" w:rsidP="0038162B">
      <w:pPr>
        <w:pStyle w:val="ListParagraph"/>
        <w:rPr>
          <w:rFonts w:asciiTheme="majorHAnsi" w:hAnsiTheme="majorHAnsi" w:cs="Tahoma"/>
          <w:sz w:val="22"/>
          <w:szCs w:val="22"/>
          <w:lang w:val="en-GB"/>
        </w:rPr>
      </w:pPr>
    </w:p>
    <w:p w14:paraId="3217024E" w14:textId="73209EC4" w:rsidR="0038162B" w:rsidRPr="00590FBF" w:rsidRDefault="0038162B" w:rsidP="0038162B">
      <w:pPr>
        <w:pStyle w:val="ListParagraph"/>
        <w:rPr>
          <w:rFonts w:asciiTheme="majorHAnsi" w:hAnsiTheme="majorHAnsi" w:cs="Tahoma"/>
          <w:sz w:val="22"/>
          <w:szCs w:val="22"/>
          <w:lang w:val="en-GB"/>
        </w:rPr>
      </w:pPr>
      <w:r w:rsidRPr="00F62157">
        <w:rPr>
          <w:rFonts w:asciiTheme="majorHAnsi" w:hAnsiTheme="majorHAnsi" w:cs="Tahoma"/>
          <w:sz w:val="22"/>
          <w:szCs w:val="22"/>
          <w:lang w:val="en-GB"/>
        </w:rPr>
        <w:t xml:space="preserve">External </w:t>
      </w:r>
      <w:r w:rsidR="00785724">
        <w:rPr>
          <w:rFonts w:asciiTheme="majorHAnsi" w:hAnsiTheme="majorHAnsi" w:cs="Tahoma"/>
          <w:sz w:val="22"/>
          <w:szCs w:val="22"/>
          <w:lang w:val="en-GB"/>
        </w:rPr>
        <w:t xml:space="preserve">GPS </w:t>
      </w:r>
      <w:r w:rsidRPr="00F62157">
        <w:rPr>
          <w:rFonts w:asciiTheme="majorHAnsi" w:hAnsiTheme="majorHAnsi" w:cs="Tahoma"/>
          <w:sz w:val="22"/>
          <w:szCs w:val="22"/>
          <w:lang w:val="en-GB"/>
        </w:rPr>
        <w:t xml:space="preserve">units are recommended if the </w:t>
      </w:r>
      <w:r w:rsidR="00785724">
        <w:rPr>
          <w:rFonts w:asciiTheme="majorHAnsi" w:hAnsiTheme="majorHAnsi" w:cs="Tahoma"/>
          <w:sz w:val="22"/>
          <w:szCs w:val="22"/>
          <w:lang w:val="en-GB"/>
        </w:rPr>
        <w:t>CAPI devices</w:t>
      </w:r>
      <w:r w:rsidRPr="00F62157">
        <w:rPr>
          <w:rFonts w:asciiTheme="majorHAnsi" w:hAnsiTheme="majorHAnsi" w:cs="Tahoma"/>
          <w:sz w:val="22"/>
          <w:szCs w:val="22"/>
          <w:lang w:val="en-GB"/>
        </w:rPr>
        <w:t xml:space="preserve"> </w:t>
      </w:r>
      <w:r>
        <w:rPr>
          <w:rFonts w:asciiTheme="majorHAnsi" w:hAnsiTheme="majorHAnsi" w:cs="Tahoma"/>
          <w:sz w:val="22"/>
          <w:szCs w:val="22"/>
          <w:lang w:val="en-GB"/>
        </w:rPr>
        <w:t>do</w:t>
      </w:r>
      <w:r w:rsidRPr="00F62157">
        <w:rPr>
          <w:rFonts w:asciiTheme="majorHAnsi" w:hAnsiTheme="majorHAnsi" w:cs="Tahoma"/>
          <w:sz w:val="22"/>
          <w:szCs w:val="22"/>
          <w:lang w:val="en-GB"/>
        </w:rPr>
        <w:t xml:space="preserve"> not have GPS functionality. Any </w:t>
      </w:r>
      <w:r w:rsidRPr="00590FBF">
        <w:rPr>
          <w:rFonts w:asciiTheme="majorHAnsi" w:hAnsiTheme="majorHAnsi" w:cs="Tahoma"/>
          <w:sz w:val="22"/>
          <w:szCs w:val="22"/>
          <w:lang w:val="en-GB"/>
        </w:rPr>
        <w:t>location availability in tablets without GPS is not appropriate as the required precision is not guaranteed.</w:t>
      </w:r>
    </w:p>
    <w:p w14:paraId="37C02C93" w14:textId="77777777" w:rsidR="0038162B" w:rsidRDefault="0038162B" w:rsidP="0038162B">
      <w:pPr>
        <w:pStyle w:val="ListParagraph"/>
        <w:rPr>
          <w:rFonts w:asciiTheme="majorHAnsi" w:hAnsiTheme="majorHAnsi" w:cs="Tahoma"/>
          <w:color w:val="000000"/>
          <w:sz w:val="22"/>
          <w:szCs w:val="22"/>
          <w:lang w:val="en-GB"/>
        </w:rPr>
      </w:pPr>
    </w:p>
    <w:p w14:paraId="627ACCC1" w14:textId="77777777" w:rsidR="0038162B" w:rsidRPr="00590FBF" w:rsidRDefault="0038162B" w:rsidP="0038162B">
      <w:pPr>
        <w:pStyle w:val="ListParagraph"/>
        <w:rPr>
          <w:rFonts w:asciiTheme="majorHAnsi" w:hAnsiTheme="majorHAnsi" w:cs="Tahoma"/>
          <w:sz w:val="22"/>
          <w:szCs w:val="22"/>
          <w:lang w:val="en-GB"/>
        </w:rPr>
      </w:pPr>
      <w:r w:rsidRPr="00590FBF">
        <w:rPr>
          <w:rFonts w:asciiTheme="majorHAnsi" w:hAnsiTheme="majorHAnsi" w:cs="Tahoma"/>
          <w:color w:val="000000"/>
          <w:sz w:val="22"/>
          <w:szCs w:val="22"/>
          <w:lang w:val="en-GB"/>
        </w:rPr>
        <w:t>GPS units and accessories may be available through UNICEF’s Direct Ordering Scheme or UNICEF Supply Catalogue, otherwise through local procu</w:t>
      </w:r>
      <w:r>
        <w:rPr>
          <w:rFonts w:asciiTheme="majorHAnsi" w:hAnsiTheme="majorHAnsi" w:cs="Tahoma"/>
          <w:color w:val="000000"/>
          <w:sz w:val="22"/>
          <w:szCs w:val="22"/>
          <w:lang w:val="en-GB"/>
        </w:rPr>
        <w:t>re</w:t>
      </w:r>
      <w:r w:rsidRPr="00590FBF">
        <w:rPr>
          <w:rFonts w:asciiTheme="majorHAnsi" w:hAnsiTheme="majorHAnsi" w:cs="Tahoma"/>
          <w:color w:val="000000"/>
          <w:sz w:val="22"/>
          <w:szCs w:val="22"/>
          <w:lang w:val="en-GB"/>
        </w:rPr>
        <w:t>ment.</w:t>
      </w:r>
    </w:p>
    <w:p w14:paraId="1C0E01A6" w14:textId="77777777" w:rsidR="0038162B" w:rsidRDefault="0038162B" w:rsidP="0038162B">
      <w:pPr>
        <w:pStyle w:val="ListParagraph"/>
        <w:rPr>
          <w:rFonts w:asciiTheme="majorHAnsi" w:hAnsiTheme="majorHAnsi" w:cs="Tahoma"/>
          <w:color w:val="000000"/>
          <w:sz w:val="22"/>
          <w:szCs w:val="22"/>
          <w:lang w:val="en-GB"/>
        </w:rPr>
      </w:pPr>
    </w:p>
    <w:p w14:paraId="6062089B" w14:textId="142718B4" w:rsidR="0038162B" w:rsidRPr="00590FBF" w:rsidRDefault="0038162B" w:rsidP="0038162B">
      <w:pPr>
        <w:pStyle w:val="ListParagraph"/>
        <w:rPr>
          <w:rFonts w:asciiTheme="majorHAnsi" w:hAnsiTheme="majorHAnsi" w:cs="Tahoma"/>
          <w:sz w:val="22"/>
          <w:szCs w:val="22"/>
          <w:lang w:val="en-GB"/>
        </w:rPr>
      </w:pPr>
      <w:r w:rsidRPr="00590FBF">
        <w:rPr>
          <w:rFonts w:asciiTheme="majorHAnsi" w:hAnsiTheme="majorHAnsi" w:cs="Tahoma"/>
          <w:color w:val="000000"/>
          <w:sz w:val="22"/>
          <w:szCs w:val="22"/>
          <w:lang w:val="en-GB"/>
        </w:rPr>
        <w:t xml:space="preserve">Manual and other tools </w:t>
      </w:r>
      <w:r>
        <w:rPr>
          <w:rFonts w:asciiTheme="majorHAnsi" w:hAnsiTheme="majorHAnsi" w:cs="Tahoma"/>
          <w:color w:val="000000"/>
          <w:sz w:val="22"/>
          <w:szCs w:val="22"/>
          <w:lang w:val="en-GB"/>
        </w:rPr>
        <w:t>are</w:t>
      </w:r>
      <w:r w:rsidRPr="00590FBF">
        <w:rPr>
          <w:rFonts w:asciiTheme="majorHAnsi" w:hAnsiTheme="majorHAnsi" w:cs="Tahoma"/>
          <w:color w:val="000000"/>
          <w:sz w:val="22"/>
          <w:szCs w:val="22"/>
          <w:lang w:val="en-GB"/>
        </w:rPr>
        <w:t xml:space="preserve"> produced based on </w:t>
      </w:r>
      <w:r>
        <w:rPr>
          <w:rFonts w:asciiTheme="majorHAnsi" w:hAnsiTheme="majorHAnsi" w:cs="Tahoma"/>
          <w:color w:val="000000"/>
          <w:sz w:val="22"/>
          <w:szCs w:val="22"/>
          <w:lang w:val="en-GB"/>
        </w:rPr>
        <w:t>a</w:t>
      </w:r>
      <w:r w:rsidRPr="00590FBF">
        <w:rPr>
          <w:rFonts w:asciiTheme="majorHAnsi" w:hAnsiTheme="majorHAnsi" w:cs="Tahoma"/>
          <w:color w:val="000000"/>
          <w:sz w:val="22"/>
          <w:szCs w:val="22"/>
          <w:lang w:val="en-GB"/>
        </w:rPr>
        <w:t xml:space="preserve"> recommended unit: </w:t>
      </w:r>
      <w:r w:rsidRPr="00590FBF">
        <w:rPr>
          <w:rFonts w:asciiTheme="majorHAnsi" w:hAnsiTheme="majorHAnsi" w:cs="Tahoma"/>
          <w:b/>
          <w:color w:val="000000"/>
          <w:sz w:val="22"/>
          <w:szCs w:val="22"/>
          <w:lang w:val="en-GB"/>
        </w:rPr>
        <w:t xml:space="preserve">Garmin </w:t>
      </w:r>
      <w:proofErr w:type="spellStart"/>
      <w:r w:rsidRPr="00590FBF">
        <w:rPr>
          <w:rFonts w:asciiTheme="majorHAnsi" w:hAnsiTheme="majorHAnsi" w:cs="Tahoma"/>
          <w:b/>
          <w:color w:val="000000"/>
          <w:sz w:val="22"/>
          <w:szCs w:val="22"/>
          <w:lang w:val="en-GB"/>
        </w:rPr>
        <w:t>eTrex</w:t>
      </w:r>
      <w:proofErr w:type="spellEnd"/>
      <w:r w:rsidRPr="00590FBF">
        <w:rPr>
          <w:rFonts w:asciiTheme="majorHAnsi" w:hAnsiTheme="majorHAnsi" w:cs="Tahoma"/>
          <w:b/>
          <w:color w:val="000000"/>
          <w:sz w:val="22"/>
          <w:szCs w:val="22"/>
          <w:lang w:val="en-GB"/>
        </w:rPr>
        <w:t xml:space="preserve"> 30x</w:t>
      </w:r>
      <w:r>
        <w:rPr>
          <w:rFonts w:asciiTheme="majorHAnsi" w:hAnsiTheme="majorHAnsi" w:cs="Tahoma"/>
          <w:b/>
          <w:color w:val="000000"/>
          <w:sz w:val="22"/>
          <w:szCs w:val="22"/>
          <w:lang w:val="en-GB"/>
        </w:rPr>
        <w:t xml:space="preserve"> series</w:t>
      </w:r>
      <w:r w:rsidRPr="006104D4">
        <w:rPr>
          <w:rFonts w:asciiTheme="majorHAnsi" w:hAnsiTheme="majorHAnsi" w:cs="Tahoma"/>
          <w:color w:val="000000"/>
          <w:sz w:val="22"/>
          <w:szCs w:val="22"/>
          <w:lang w:val="en-GB"/>
        </w:rPr>
        <w:t xml:space="preserve">. </w:t>
      </w:r>
      <w:r w:rsidRPr="00590FBF">
        <w:rPr>
          <w:rFonts w:asciiTheme="majorHAnsi" w:hAnsiTheme="majorHAnsi" w:cs="Tahoma"/>
          <w:color w:val="000000"/>
          <w:sz w:val="22"/>
          <w:szCs w:val="22"/>
          <w:lang w:val="en-GB"/>
        </w:rPr>
        <w:t xml:space="preserve">Link: </w:t>
      </w:r>
      <w:hyperlink r:id="rId30" w:history="1">
        <w:r>
          <w:rPr>
            <w:rStyle w:val="Hyperlink"/>
            <w:rFonts w:asciiTheme="majorHAnsi" w:hAnsiTheme="majorHAnsi" w:cs="Tahoma"/>
            <w:sz w:val="22"/>
            <w:szCs w:val="22"/>
            <w:lang w:val="en-GB"/>
          </w:rPr>
          <w:t xml:space="preserve">Garmin </w:t>
        </w:r>
        <w:proofErr w:type="spellStart"/>
        <w:r>
          <w:rPr>
            <w:rStyle w:val="Hyperlink"/>
            <w:rFonts w:asciiTheme="majorHAnsi" w:hAnsiTheme="majorHAnsi" w:cs="Tahoma"/>
            <w:sz w:val="22"/>
            <w:szCs w:val="22"/>
            <w:lang w:val="en-GB"/>
          </w:rPr>
          <w:t>eTrex</w:t>
        </w:r>
        <w:proofErr w:type="spellEnd"/>
        <w:r>
          <w:rPr>
            <w:rStyle w:val="Hyperlink"/>
            <w:rFonts w:asciiTheme="majorHAnsi" w:hAnsiTheme="majorHAnsi" w:cs="Tahoma"/>
            <w:sz w:val="22"/>
            <w:szCs w:val="22"/>
            <w:lang w:val="en-GB"/>
          </w:rPr>
          <w:t xml:space="preserve"> 32x</w:t>
        </w:r>
      </w:hyperlink>
      <w:r w:rsidRPr="00590FBF">
        <w:rPr>
          <w:rFonts w:asciiTheme="majorHAnsi" w:hAnsiTheme="majorHAnsi" w:cs="Tahoma"/>
          <w:color w:val="000000"/>
          <w:sz w:val="22"/>
          <w:szCs w:val="22"/>
          <w:lang w:val="en-GB"/>
        </w:rPr>
        <w:t>.</w:t>
      </w:r>
      <w:r>
        <w:rPr>
          <w:rFonts w:asciiTheme="majorHAnsi" w:hAnsiTheme="majorHAnsi" w:cs="Tahoma"/>
          <w:color w:val="000000"/>
          <w:sz w:val="22"/>
          <w:szCs w:val="22"/>
          <w:lang w:val="en-GB"/>
        </w:rPr>
        <w:t xml:space="preserve"> There are many other appropriate units available</w:t>
      </w:r>
      <w:r w:rsidR="005E58FA">
        <w:rPr>
          <w:rFonts w:asciiTheme="majorHAnsi" w:hAnsiTheme="majorHAnsi" w:cs="Tahoma"/>
          <w:color w:val="000000"/>
          <w:sz w:val="22"/>
          <w:szCs w:val="22"/>
          <w:lang w:val="en-GB"/>
        </w:rPr>
        <w:t xml:space="preserve"> on the market</w:t>
      </w:r>
      <w:r>
        <w:rPr>
          <w:rFonts w:asciiTheme="majorHAnsi" w:hAnsiTheme="majorHAnsi" w:cs="Tahoma"/>
          <w:color w:val="000000"/>
          <w:sz w:val="22"/>
          <w:szCs w:val="22"/>
          <w:lang w:val="en-GB"/>
        </w:rPr>
        <w:t xml:space="preserve">. Altimeter and Mapping capability </w:t>
      </w:r>
      <w:r w:rsidR="009557B4">
        <w:rPr>
          <w:rFonts w:asciiTheme="majorHAnsi" w:hAnsiTheme="majorHAnsi" w:cs="Tahoma"/>
          <w:color w:val="000000"/>
          <w:sz w:val="22"/>
          <w:szCs w:val="22"/>
          <w:lang w:val="en-GB"/>
        </w:rPr>
        <w:t>are</w:t>
      </w:r>
      <w:r>
        <w:rPr>
          <w:rFonts w:asciiTheme="majorHAnsi" w:hAnsiTheme="majorHAnsi" w:cs="Tahoma"/>
          <w:color w:val="000000"/>
          <w:sz w:val="22"/>
          <w:szCs w:val="22"/>
          <w:lang w:val="en-GB"/>
        </w:rPr>
        <w:t xml:space="preserve"> highly recommended</w:t>
      </w:r>
      <w:r w:rsidR="009557B4">
        <w:rPr>
          <w:rFonts w:asciiTheme="majorHAnsi" w:hAnsiTheme="majorHAnsi" w:cs="Tahoma"/>
          <w:color w:val="000000"/>
          <w:sz w:val="22"/>
          <w:szCs w:val="22"/>
          <w:lang w:val="en-GB"/>
        </w:rPr>
        <w:t xml:space="preserve"> features</w:t>
      </w:r>
      <w:r>
        <w:rPr>
          <w:rFonts w:asciiTheme="majorHAnsi" w:hAnsiTheme="majorHAnsi" w:cs="Tahoma"/>
          <w:color w:val="000000"/>
          <w:sz w:val="22"/>
          <w:szCs w:val="22"/>
          <w:lang w:val="en-GB"/>
        </w:rPr>
        <w:t>.</w:t>
      </w:r>
    </w:p>
    <w:p w14:paraId="2BF11134" w14:textId="77777777" w:rsidR="0038162B" w:rsidRDefault="0038162B" w:rsidP="0038162B">
      <w:pPr>
        <w:pStyle w:val="ListParagraph"/>
        <w:rPr>
          <w:rFonts w:asciiTheme="majorHAnsi" w:hAnsiTheme="majorHAnsi" w:cs="Tahoma"/>
          <w:sz w:val="22"/>
          <w:szCs w:val="22"/>
          <w:lang w:val="en-GB"/>
        </w:rPr>
      </w:pPr>
    </w:p>
    <w:p w14:paraId="5A2DCB22" w14:textId="04F5E3D2" w:rsidR="0038162B" w:rsidRPr="00590FBF" w:rsidRDefault="0038162B" w:rsidP="0038162B">
      <w:pPr>
        <w:pStyle w:val="ListParagraph"/>
        <w:rPr>
          <w:rFonts w:asciiTheme="majorHAnsi" w:hAnsiTheme="majorHAnsi" w:cs="Tahoma"/>
          <w:sz w:val="22"/>
          <w:szCs w:val="22"/>
          <w:lang w:val="en-GB"/>
        </w:rPr>
      </w:pPr>
      <w:r w:rsidRPr="00590FBF">
        <w:rPr>
          <w:rFonts w:asciiTheme="majorHAnsi" w:hAnsiTheme="majorHAnsi" w:cs="Tahoma"/>
          <w:sz w:val="22"/>
          <w:szCs w:val="22"/>
          <w:lang w:val="en-GB"/>
        </w:rPr>
        <w:t xml:space="preserve">Depending on the needs of the survey, certain </w:t>
      </w:r>
      <w:r>
        <w:rPr>
          <w:rFonts w:asciiTheme="majorHAnsi" w:hAnsiTheme="majorHAnsi" w:cs="Tahoma"/>
          <w:sz w:val="22"/>
          <w:szCs w:val="22"/>
          <w:lang w:val="en-GB"/>
        </w:rPr>
        <w:t xml:space="preserve">additional </w:t>
      </w:r>
      <w:r w:rsidRPr="00590FBF">
        <w:rPr>
          <w:rFonts w:asciiTheme="majorHAnsi" w:hAnsiTheme="majorHAnsi" w:cs="Tahoma"/>
          <w:sz w:val="22"/>
          <w:szCs w:val="22"/>
          <w:lang w:val="en-GB"/>
        </w:rPr>
        <w:t xml:space="preserve">parts </w:t>
      </w:r>
      <w:r>
        <w:rPr>
          <w:rFonts w:asciiTheme="majorHAnsi" w:hAnsiTheme="majorHAnsi" w:cs="Tahoma"/>
          <w:sz w:val="22"/>
          <w:szCs w:val="22"/>
          <w:lang w:val="en-GB"/>
        </w:rPr>
        <w:t>may be useful</w:t>
      </w:r>
      <w:r w:rsidRPr="00590FBF">
        <w:rPr>
          <w:rFonts w:asciiTheme="majorHAnsi" w:hAnsiTheme="majorHAnsi" w:cs="Tahoma"/>
          <w:sz w:val="22"/>
          <w:szCs w:val="22"/>
          <w:lang w:val="en-GB"/>
        </w:rPr>
        <w:t>: Rechargeable NiMH battery kit, dashboard mount, vehicle power cable, external antenna, etc.</w:t>
      </w:r>
    </w:p>
    <w:p w14:paraId="29D6CFFD" w14:textId="77777777" w:rsidR="0038162B" w:rsidRDefault="0038162B" w:rsidP="0038162B">
      <w:pPr>
        <w:pStyle w:val="ListParagraph"/>
        <w:rPr>
          <w:rFonts w:asciiTheme="majorHAnsi" w:hAnsiTheme="majorHAnsi" w:cs="Tahoma"/>
          <w:sz w:val="22"/>
          <w:szCs w:val="22"/>
          <w:lang w:val="en-GB"/>
        </w:rPr>
      </w:pPr>
    </w:p>
    <w:p w14:paraId="30F5E152" w14:textId="77777777" w:rsidR="0038162B" w:rsidRPr="00F62157" w:rsidRDefault="0038162B" w:rsidP="0038162B">
      <w:pPr>
        <w:pStyle w:val="ListParagraph"/>
        <w:rPr>
          <w:rFonts w:asciiTheme="majorHAnsi" w:hAnsiTheme="majorHAnsi" w:cs="Tahoma"/>
          <w:sz w:val="22"/>
          <w:szCs w:val="22"/>
          <w:lang w:val="en-GB"/>
        </w:rPr>
      </w:pPr>
      <w:r w:rsidRPr="00590FBF">
        <w:rPr>
          <w:rFonts w:asciiTheme="majorHAnsi" w:hAnsiTheme="majorHAnsi" w:cs="Tahoma"/>
          <w:sz w:val="22"/>
          <w:szCs w:val="22"/>
          <w:lang w:val="en-GB"/>
        </w:rPr>
        <w:t>Please consult with the Global</w:t>
      </w:r>
      <w:r>
        <w:rPr>
          <w:rFonts w:asciiTheme="majorHAnsi" w:hAnsiTheme="majorHAnsi" w:cs="Tahoma"/>
          <w:sz w:val="22"/>
          <w:szCs w:val="22"/>
          <w:lang w:val="en-GB"/>
        </w:rPr>
        <w:t xml:space="preserve"> MICS Team at </w:t>
      </w:r>
      <w:r w:rsidRPr="00F62157">
        <w:rPr>
          <w:rFonts w:asciiTheme="majorHAnsi" w:hAnsiTheme="majorHAnsi" w:cs="Tahoma"/>
          <w:sz w:val="22"/>
          <w:szCs w:val="22"/>
          <w:lang w:val="en-GB"/>
        </w:rPr>
        <w:t>UNICEF HQ, on</w:t>
      </w:r>
      <w:r>
        <w:rPr>
          <w:rFonts w:asciiTheme="majorHAnsi" w:hAnsiTheme="majorHAnsi" w:cs="Tahoma"/>
          <w:sz w:val="22"/>
          <w:szCs w:val="22"/>
          <w:lang w:val="en-GB"/>
        </w:rPr>
        <w:t xml:space="preserve"> </w:t>
      </w:r>
      <w:hyperlink r:id="rId31" w:history="1">
        <w:r w:rsidRPr="00DD2BC5">
          <w:rPr>
            <w:rStyle w:val="Hyperlink"/>
            <w:rFonts w:asciiTheme="majorHAnsi" w:hAnsiTheme="majorHAnsi" w:cs="Tahoma"/>
            <w:sz w:val="22"/>
            <w:szCs w:val="22"/>
            <w:lang w:val="en-GB"/>
          </w:rPr>
          <w:t>mics@unicef.org</w:t>
        </w:r>
      </w:hyperlink>
      <w:r>
        <w:rPr>
          <w:rFonts w:asciiTheme="majorHAnsi" w:hAnsiTheme="majorHAnsi" w:cs="Tahoma"/>
          <w:sz w:val="22"/>
          <w:szCs w:val="22"/>
          <w:lang w:val="en-GB"/>
        </w:rPr>
        <w:t xml:space="preserve"> </w:t>
      </w:r>
      <w:r w:rsidRPr="00F62157">
        <w:rPr>
          <w:rFonts w:asciiTheme="majorHAnsi" w:hAnsiTheme="majorHAnsi" w:cs="Tahoma"/>
          <w:sz w:val="22"/>
          <w:szCs w:val="22"/>
          <w:lang w:val="en-GB"/>
        </w:rPr>
        <w:t xml:space="preserve">for immediate advice and access to draft </w:t>
      </w:r>
      <w:r>
        <w:rPr>
          <w:rFonts w:asciiTheme="majorHAnsi" w:hAnsiTheme="majorHAnsi" w:cs="Tahoma"/>
          <w:sz w:val="22"/>
          <w:szCs w:val="22"/>
          <w:lang w:val="en-GB"/>
        </w:rPr>
        <w:t>data collection manual and associated tools</w:t>
      </w:r>
      <w:r w:rsidRPr="00F62157">
        <w:rPr>
          <w:rFonts w:asciiTheme="majorHAnsi" w:hAnsiTheme="majorHAnsi" w:cs="Tahoma"/>
          <w:sz w:val="22"/>
          <w:szCs w:val="22"/>
          <w:lang w:val="en-GB"/>
        </w:rPr>
        <w:t>.</w:t>
      </w:r>
    </w:p>
    <w:p w14:paraId="63D1DA68" w14:textId="77777777" w:rsidR="0038162B" w:rsidRPr="00F62157" w:rsidRDefault="0038162B" w:rsidP="0038162B">
      <w:pPr>
        <w:rPr>
          <w:rFonts w:asciiTheme="majorHAnsi" w:hAnsiTheme="majorHAnsi"/>
          <w:sz w:val="22"/>
          <w:lang w:val="en-GB"/>
        </w:rPr>
      </w:pPr>
    </w:p>
    <w:p w14:paraId="04B4BCE6" w14:textId="77777777" w:rsidR="0038162B" w:rsidRPr="00F62157" w:rsidRDefault="0038162B" w:rsidP="0038162B">
      <w:pPr>
        <w:rPr>
          <w:rFonts w:asciiTheme="majorHAnsi" w:hAnsiTheme="majorHAnsi"/>
          <w:b/>
          <w:bCs/>
          <w:lang w:val="en-GB"/>
        </w:rPr>
      </w:pPr>
      <w:r w:rsidRPr="00F62157">
        <w:rPr>
          <w:rFonts w:asciiTheme="majorHAnsi" w:hAnsiTheme="majorHAnsi"/>
          <w:b/>
          <w:bCs/>
          <w:lang w:val="en-GB"/>
        </w:rPr>
        <w:t>Tablets for data collection</w:t>
      </w:r>
    </w:p>
    <w:p w14:paraId="24BF735C" w14:textId="77777777" w:rsidR="0038162B" w:rsidRDefault="0038162B" w:rsidP="0038162B">
      <w:pPr>
        <w:pStyle w:val="ListParagraph"/>
        <w:rPr>
          <w:rFonts w:asciiTheme="majorHAnsi" w:hAnsiTheme="majorHAnsi"/>
          <w:sz w:val="22"/>
          <w:lang w:val="en-GB"/>
        </w:rPr>
      </w:pPr>
      <w:r>
        <w:rPr>
          <w:rFonts w:asciiTheme="majorHAnsi" w:hAnsiTheme="majorHAnsi"/>
          <w:sz w:val="22"/>
          <w:u w:val="single"/>
          <w:lang w:val="en-GB"/>
        </w:rPr>
        <w:t>Minimum</w:t>
      </w:r>
      <w:r w:rsidRPr="00F62157">
        <w:rPr>
          <w:rFonts w:asciiTheme="majorHAnsi" w:hAnsiTheme="majorHAnsi"/>
          <w:sz w:val="22"/>
          <w:lang w:val="en-GB"/>
        </w:rPr>
        <w:t xml:space="preserve"> configuration: Microsoft Windows 7 or higher</w:t>
      </w:r>
      <w:r>
        <w:rPr>
          <w:rFonts w:asciiTheme="majorHAnsi" w:hAnsiTheme="majorHAnsi"/>
          <w:sz w:val="22"/>
          <w:lang w:val="en-GB"/>
        </w:rPr>
        <w:t>.</w:t>
      </w:r>
    </w:p>
    <w:p w14:paraId="5FB965EA" w14:textId="77777777" w:rsidR="0038162B" w:rsidRDefault="0038162B" w:rsidP="0038162B">
      <w:pPr>
        <w:pStyle w:val="ListParagraph"/>
        <w:rPr>
          <w:rFonts w:asciiTheme="majorHAnsi" w:hAnsiTheme="majorHAnsi"/>
          <w:sz w:val="22"/>
          <w:u w:val="single"/>
          <w:lang w:val="en-GB"/>
        </w:rPr>
      </w:pPr>
    </w:p>
    <w:p w14:paraId="6687A583" w14:textId="77777777" w:rsidR="0038162B" w:rsidRDefault="0038162B" w:rsidP="0038162B">
      <w:pPr>
        <w:pStyle w:val="ListParagraph"/>
        <w:rPr>
          <w:rFonts w:asciiTheme="majorHAnsi" w:hAnsiTheme="majorHAnsi"/>
          <w:sz w:val="22"/>
          <w:lang w:val="en-GB"/>
        </w:rPr>
      </w:pPr>
      <w:r w:rsidRPr="005015BF">
        <w:rPr>
          <w:rFonts w:asciiTheme="majorHAnsi" w:hAnsiTheme="majorHAnsi"/>
          <w:sz w:val="22"/>
          <w:u w:val="single"/>
          <w:lang w:val="en-GB"/>
        </w:rPr>
        <w:t>Suggested</w:t>
      </w:r>
      <w:r>
        <w:rPr>
          <w:rFonts w:asciiTheme="majorHAnsi" w:hAnsiTheme="majorHAnsi"/>
          <w:sz w:val="22"/>
          <w:lang w:val="en-GB"/>
        </w:rPr>
        <w:t xml:space="preserve"> configuration: Microsoft Windows 10, SD card, </w:t>
      </w:r>
      <w:proofErr w:type="gramStart"/>
      <w:r>
        <w:rPr>
          <w:rFonts w:asciiTheme="majorHAnsi" w:hAnsiTheme="majorHAnsi"/>
          <w:sz w:val="22"/>
          <w:lang w:val="en-GB"/>
        </w:rPr>
        <w:t>Bluetooth</w:t>
      </w:r>
      <w:proofErr w:type="gramEnd"/>
      <w:r>
        <w:rPr>
          <w:rFonts w:asciiTheme="majorHAnsi" w:hAnsiTheme="majorHAnsi"/>
          <w:sz w:val="22"/>
          <w:lang w:val="en-GB"/>
        </w:rPr>
        <w:t xml:space="preserve"> and USB port with the following accessories: Individual charger, vehicle charger (1 per team), protective case, screen protector and spare stylus.</w:t>
      </w:r>
    </w:p>
    <w:p w14:paraId="7CE574D1" w14:textId="77777777" w:rsidR="0038162B" w:rsidRDefault="0038162B" w:rsidP="0038162B">
      <w:pPr>
        <w:pStyle w:val="ListParagraph"/>
        <w:rPr>
          <w:rFonts w:asciiTheme="majorHAnsi" w:hAnsiTheme="majorHAnsi"/>
          <w:sz w:val="22"/>
          <w:lang w:val="en-GB"/>
        </w:rPr>
      </w:pPr>
    </w:p>
    <w:p w14:paraId="09BF7B27" w14:textId="2FB73AF6" w:rsidR="0038162B" w:rsidRPr="00F62157" w:rsidRDefault="0038162B" w:rsidP="0038162B">
      <w:pPr>
        <w:pStyle w:val="ListParagraph"/>
        <w:rPr>
          <w:rFonts w:asciiTheme="majorHAnsi" w:hAnsiTheme="majorHAnsi"/>
          <w:sz w:val="22"/>
          <w:lang w:val="en-GB"/>
        </w:rPr>
      </w:pPr>
      <w:r w:rsidRPr="00F62157">
        <w:rPr>
          <w:rFonts w:asciiTheme="majorHAnsi" w:hAnsiTheme="majorHAnsi"/>
          <w:sz w:val="22"/>
          <w:lang w:val="en-GB"/>
        </w:rPr>
        <w:t>Windows RT</w:t>
      </w:r>
      <w:r>
        <w:rPr>
          <w:rFonts w:asciiTheme="majorHAnsi" w:hAnsiTheme="majorHAnsi"/>
          <w:sz w:val="22"/>
          <w:lang w:val="en-GB"/>
        </w:rPr>
        <w:t>, Android, or iOS</w:t>
      </w:r>
      <w:r w:rsidRPr="00F62157">
        <w:rPr>
          <w:rFonts w:asciiTheme="majorHAnsi" w:hAnsiTheme="majorHAnsi"/>
          <w:sz w:val="22"/>
          <w:lang w:val="en-GB"/>
        </w:rPr>
        <w:t xml:space="preserve"> </w:t>
      </w:r>
      <w:r>
        <w:rPr>
          <w:rFonts w:asciiTheme="majorHAnsi" w:hAnsiTheme="majorHAnsi"/>
          <w:sz w:val="22"/>
          <w:lang w:val="en-GB"/>
        </w:rPr>
        <w:t xml:space="preserve">Operating Systems are </w:t>
      </w:r>
      <w:r>
        <w:rPr>
          <w:rFonts w:asciiTheme="majorHAnsi" w:hAnsiTheme="majorHAnsi"/>
          <w:sz w:val="22"/>
          <w:u w:val="single"/>
          <w:lang w:val="en-GB"/>
        </w:rPr>
        <w:t>not</w:t>
      </w:r>
      <w:r>
        <w:rPr>
          <w:rFonts w:asciiTheme="majorHAnsi" w:hAnsiTheme="majorHAnsi"/>
          <w:sz w:val="22"/>
          <w:lang w:val="en-GB"/>
        </w:rPr>
        <w:t xml:space="preserve"> supported.</w:t>
      </w:r>
    </w:p>
    <w:p w14:paraId="11E43926" w14:textId="77777777" w:rsidR="0038162B" w:rsidRDefault="0038162B" w:rsidP="0038162B">
      <w:pPr>
        <w:pStyle w:val="ListParagraph"/>
        <w:rPr>
          <w:rFonts w:asciiTheme="majorHAnsi" w:hAnsiTheme="majorHAnsi"/>
          <w:bCs/>
          <w:sz w:val="22"/>
          <w:lang w:val="en-GB"/>
        </w:rPr>
      </w:pPr>
    </w:p>
    <w:p w14:paraId="7B712032" w14:textId="0483A2EA" w:rsidR="0038162B" w:rsidRPr="00F62157" w:rsidRDefault="0038162B" w:rsidP="0038162B">
      <w:pPr>
        <w:pStyle w:val="ListParagraph"/>
        <w:rPr>
          <w:rFonts w:asciiTheme="majorHAnsi" w:hAnsiTheme="majorHAnsi"/>
          <w:bCs/>
          <w:sz w:val="22"/>
          <w:lang w:val="en-GB"/>
        </w:rPr>
      </w:pPr>
      <w:r w:rsidRPr="00F62157">
        <w:rPr>
          <w:rFonts w:asciiTheme="majorHAnsi" w:hAnsiTheme="majorHAnsi"/>
          <w:bCs/>
          <w:sz w:val="22"/>
          <w:lang w:val="en-GB"/>
        </w:rPr>
        <w:t xml:space="preserve">Note that </w:t>
      </w:r>
      <w:r w:rsidR="00276BD4">
        <w:rPr>
          <w:rFonts w:asciiTheme="majorHAnsi" w:hAnsiTheme="majorHAnsi"/>
          <w:bCs/>
          <w:sz w:val="22"/>
          <w:lang w:val="en-GB"/>
        </w:rPr>
        <w:t>d</w:t>
      </w:r>
      <w:r w:rsidRPr="00F62157">
        <w:rPr>
          <w:rFonts w:asciiTheme="majorHAnsi" w:hAnsiTheme="majorHAnsi"/>
          <w:bCs/>
          <w:sz w:val="22"/>
          <w:lang w:val="en-GB"/>
        </w:rPr>
        <w:t>esktop</w:t>
      </w:r>
      <w:r w:rsidR="00276BD4">
        <w:rPr>
          <w:rFonts w:asciiTheme="majorHAnsi" w:hAnsiTheme="majorHAnsi"/>
          <w:bCs/>
          <w:sz w:val="22"/>
          <w:lang w:val="en-GB"/>
        </w:rPr>
        <w:t xml:space="preserve"> or l</w:t>
      </w:r>
      <w:r w:rsidRPr="00F62157">
        <w:rPr>
          <w:rFonts w:asciiTheme="majorHAnsi" w:hAnsiTheme="majorHAnsi"/>
          <w:bCs/>
          <w:sz w:val="22"/>
          <w:lang w:val="en-GB"/>
        </w:rPr>
        <w:t>aptop</w:t>
      </w:r>
      <w:r w:rsidR="00276BD4">
        <w:rPr>
          <w:rFonts w:asciiTheme="majorHAnsi" w:hAnsiTheme="majorHAnsi"/>
          <w:bCs/>
          <w:sz w:val="22"/>
          <w:lang w:val="en-GB"/>
        </w:rPr>
        <w:t xml:space="preserve"> computers</w:t>
      </w:r>
      <w:r w:rsidRPr="00F62157">
        <w:rPr>
          <w:rFonts w:asciiTheme="majorHAnsi" w:hAnsiTheme="majorHAnsi"/>
          <w:bCs/>
          <w:sz w:val="22"/>
          <w:lang w:val="en-GB"/>
        </w:rPr>
        <w:t xml:space="preserve"> are required for processing and analysing data</w:t>
      </w:r>
      <w:r>
        <w:rPr>
          <w:rFonts w:asciiTheme="majorHAnsi" w:hAnsiTheme="majorHAnsi"/>
          <w:bCs/>
          <w:sz w:val="22"/>
          <w:lang w:val="en-GB"/>
        </w:rPr>
        <w:t xml:space="preserve">. Tablets </w:t>
      </w:r>
      <w:r w:rsidR="00276BD4">
        <w:rPr>
          <w:rFonts w:asciiTheme="majorHAnsi" w:hAnsiTheme="majorHAnsi"/>
          <w:bCs/>
          <w:sz w:val="22"/>
          <w:lang w:val="en-GB"/>
        </w:rPr>
        <w:t xml:space="preserve">used </w:t>
      </w:r>
      <w:r>
        <w:rPr>
          <w:rFonts w:asciiTheme="majorHAnsi" w:hAnsiTheme="majorHAnsi"/>
          <w:bCs/>
          <w:sz w:val="22"/>
          <w:lang w:val="en-GB"/>
        </w:rPr>
        <w:t>for data collection cannot be used for such purposes.</w:t>
      </w:r>
    </w:p>
    <w:p w14:paraId="3DED239D" w14:textId="77777777" w:rsidR="0038162B" w:rsidRDefault="0038162B" w:rsidP="0038162B">
      <w:pPr>
        <w:pStyle w:val="ListParagraph"/>
        <w:rPr>
          <w:rFonts w:asciiTheme="majorHAnsi" w:hAnsiTheme="majorHAnsi"/>
          <w:bCs/>
          <w:sz w:val="22"/>
          <w:lang w:val="en-GB"/>
        </w:rPr>
      </w:pPr>
    </w:p>
    <w:p w14:paraId="4D7C04D8" w14:textId="3DFE90C5" w:rsidR="0038162B" w:rsidRPr="00F62157" w:rsidRDefault="00276BD4" w:rsidP="0038162B">
      <w:pPr>
        <w:pStyle w:val="ListParagraph"/>
        <w:rPr>
          <w:rFonts w:asciiTheme="majorHAnsi" w:hAnsiTheme="majorHAnsi"/>
          <w:bCs/>
          <w:sz w:val="22"/>
          <w:lang w:val="en-GB"/>
        </w:rPr>
      </w:pPr>
      <w:r>
        <w:rPr>
          <w:rFonts w:asciiTheme="majorHAnsi" w:hAnsiTheme="majorHAnsi"/>
          <w:bCs/>
          <w:sz w:val="22"/>
          <w:lang w:val="en-GB"/>
        </w:rPr>
        <w:t>When</w:t>
      </w:r>
      <w:r w:rsidR="0038162B" w:rsidRPr="00F62157">
        <w:rPr>
          <w:rFonts w:asciiTheme="majorHAnsi" w:hAnsiTheme="majorHAnsi"/>
          <w:bCs/>
          <w:sz w:val="22"/>
          <w:lang w:val="en-GB"/>
        </w:rPr>
        <w:t xml:space="preserve"> planning </w:t>
      </w:r>
      <w:r w:rsidR="0038162B">
        <w:rPr>
          <w:rFonts w:asciiTheme="majorHAnsi" w:hAnsiTheme="majorHAnsi"/>
          <w:bCs/>
          <w:sz w:val="22"/>
          <w:lang w:val="en-GB"/>
        </w:rPr>
        <w:t xml:space="preserve">to </w:t>
      </w:r>
      <w:r w:rsidR="0038162B" w:rsidRPr="00F62157">
        <w:rPr>
          <w:rFonts w:asciiTheme="majorHAnsi" w:hAnsiTheme="majorHAnsi"/>
          <w:bCs/>
          <w:sz w:val="22"/>
          <w:lang w:val="en-GB"/>
        </w:rPr>
        <w:t xml:space="preserve">purchase new or </w:t>
      </w:r>
      <w:r>
        <w:rPr>
          <w:rFonts w:asciiTheme="majorHAnsi" w:hAnsiTheme="majorHAnsi"/>
          <w:bCs/>
          <w:sz w:val="22"/>
          <w:lang w:val="en-GB"/>
        </w:rPr>
        <w:t xml:space="preserve">deciding to </w:t>
      </w:r>
      <w:r w:rsidR="0038162B" w:rsidRPr="00F62157">
        <w:rPr>
          <w:rFonts w:asciiTheme="majorHAnsi" w:hAnsiTheme="majorHAnsi"/>
          <w:bCs/>
          <w:sz w:val="22"/>
          <w:lang w:val="en-GB"/>
        </w:rPr>
        <w:t xml:space="preserve">reuse </w:t>
      </w:r>
      <w:r w:rsidR="0038162B">
        <w:rPr>
          <w:rFonts w:asciiTheme="majorHAnsi" w:hAnsiTheme="majorHAnsi"/>
          <w:bCs/>
          <w:sz w:val="22"/>
          <w:lang w:val="en-GB"/>
        </w:rPr>
        <w:t>t</w:t>
      </w:r>
      <w:r w:rsidR="0038162B" w:rsidRPr="00F62157">
        <w:rPr>
          <w:rFonts w:asciiTheme="majorHAnsi" w:hAnsiTheme="majorHAnsi"/>
          <w:bCs/>
          <w:sz w:val="22"/>
          <w:lang w:val="en-GB"/>
        </w:rPr>
        <w:t xml:space="preserve">ablets from a previous survey, please contact </w:t>
      </w:r>
      <w:r w:rsidR="0038162B">
        <w:rPr>
          <w:rFonts w:asciiTheme="majorHAnsi" w:hAnsiTheme="majorHAnsi" w:cs="Tahoma"/>
          <w:sz w:val="22"/>
          <w:szCs w:val="22"/>
          <w:lang w:val="en-GB"/>
        </w:rPr>
        <w:t>the Global MICS Team at</w:t>
      </w:r>
      <w:r w:rsidR="0038162B" w:rsidRPr="00F62157">
        <w:rPr>
          <w:rFonts w:asciiTheme="majorHAnsi" w:hAnsiTheme="majorHAnsi" w:cs="Tahoma"/>
          <w:sz w:val="22"/>
          <w:szCs w:val="22"/>
          <w:lang w:val="en-GB"/>
        </w:rPr>
        <w:t xml:space="preserve"> UNICEF HQ, on </w:t>
      </w:r>
      <w:hyperlink r:id="rId32" w:history="1">
        <w:r w:rsidR="0038162B" w:rsidRPr="00DD2BC5">
          <w:rPr>
            <w:rStyle w:val="Hyperlink"/>
            <w:rFonts w:asciiTheme="majorHAnsi" w:hAnsiTheme="majorHAnsi" w:cs="Tahoma"/>
            <w:sz w:val="22"/>
            <w:szCs w:val="22"/>
            <w:lang w:val="en-GB"/>
          </w:rPr>
          <w:t>mics@unicef.org</w:t>
        </w:r>
      </w:hyperlink>
      <w:r w:rsidR="0038162B" w:rsidRPr="00F62157">
        <w:rPr>
          <w:rFonts w:asciiTheme="majorHAnsi" w:hAnsiTheme="majorHAnsi" w:cs="Tahoma"/>
          <w:sz w:val="22"/>
          <w:szCs w:val="22"/>
          <w:lang w:val="en-GB"/>
        </w:rPr>
        <w:t xml:space="preserve"> for advice.</w:t>
      </w:r>
      <w:r w:rsidR="00A92E4E">
        <w:rPr>
          <w:rFonts w:asciiTheme="majorHAnsi" w:hAnsiTheme="majorHAnsi" w:cs="Tahoma"/>
          <w:sz w:val="22"/>
          <w:szCs w:val="22"/>
          <w:lang w:val="en-GB"/>
        </w:rPr>
        <w:t xml:space="preserve"> Note that a large order of specific tablets can be difficult to fulfil locally</w:t>
      </w:r>
      <w:r w:rsidR="003612A0">
        <w:rPr>
          <w:rFonts w:asciiTheme="majorHAnsi" w:hAnsiTheme="majorHAnsi" w:cs="Tahoma"/>
          <w:sz w:val="22"/>
          <w:szCs w:val="22"/>
          <w:lang w:val="en-GB"/>
        </w:rPr>
        <w:t>. Plan and order well in advance.</w:t>
      </w:r>
    </w:p>
    <w:p w14:paraId="30BB2FC6" w14:textId="77777777" w:rsidR="00780116" w:rsidRPr="00F62157" w:rsidRDefault="00780116" w:rsidP="00780116">
      <w:pPr>
        <w:rPr>
          <w:rFonts w:asciiTheme="majorHAnsi" w:hAnsiTheme="majorHAnsi" w:cs="Tahoma"/>
          <w:sz w:val="22"/>
          <w:szCs w:val="22"/>
          <w:lang w:val="en-GB"/>
        </w:rPr>
      </w:pPr>
    </w:p>
    <w:p w14:paraId="1ABAB0F3" w14:textId="77777777" w:rsidR="00A53C6A" w:rsidRPr="00F62157" w:rsidRDefault="00A53C6A" w:rsidP="00A53C6A">
      <w:pPr>
        <w:rPr>
          <w:rFonts w:asciiTheme="majorHAnsi" w:hAnsiTheme="majorHAnsi" w:cs="Tahoma"/>
          <w:b/>
          <w:szCs w:val="22"/>
          <w:lang w:val="en-GB"/>
        </w:rPr>
      </w:pPr>
      <w:r w:rsidRPr="00F62157">
        <w:rPr>
          <w:rFonts w:asciiTheme="majorHAnsi" w:hAnsiTheme="majorHAnsi" w:cs="Tahoma"/>
          <w:b/>
          <w:szCs w:val="22"/>
          <w:lang w:val="en-GB"/>
        </w:rPr>
        <w:t>CSPro software</w:t>
      </w:r>
    </w:p>
    <w:p w14:paraId="07231998" w14:textId="080530FD" w:rsidR="00A53C6A" w:rsidRPr="00F62157" w:rsidRDefault="00A53C6A" w:rsidP="00C067D0">
      <w:pPr>
        <w:ind w:left="770"/>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r w:rsidR="00C067D0">
        <w:rPr>
          <w:rFonts w:asciiTheme="majorHAnsi" w:hAnsiTheme="majorHAnsi" w:cs="Tahoma"/>
          <w:sz w:val="22"/>
          <w:szCs w:val="22"/>
          <w:lang w:val="en-GB"/>
        </w:rPr>
        <w:t xml:space="preserve"> or earlier on request</w:t>
      </w:r>
      <w:r w:rsidR="00D9233E" w:rsidRPr="00F62157">
        <w:rPr>
          <w:rFonts w:asciiTheme="majorHAnsi" w:hAnsiTheme="majorHAnsi" w:cs="Tahoma"/>
          <w:sz w:val="22"/>
          <w:szCs w:val="22"/>
          <w:lang w:val="en-GB"/>
        </w:rPr>
        <w:t>.</w:t>
      </w:r>
    </w:p>
    <w:p w14:paraId="751FD983" w14:textId="77777777" w:rsidR="00370E5B" w:rsidRDefault="00370E5B" w:rsidP="00370E5B">
      <w:pPr>
        <w:ind w:left="770"/>
        <w:rPr>
          <w:rFonts w:asciiTheme="majorHAnsi" w:hAnsiTheme="majorHAnsi" w:cs="Tahoma"/>
          <w:sz w:val="22"/>
          <w:szCs w:val="22"/>
          <w:lang w:val="en-GB"/>
        </w:rPr>
      </w:pPr>
    </w:p>
    <w:p w14:paraId="6899A259" w14:textId="49BE2DFC" w:rsidR="00A53C6A" w:rsidRPr="00F62157" w:rsidRDefault="006750DC" w:rsidP="00C067D0">
      <w:pPr>
        <w:ind w:left="770"/>
        <w:rPr>
          <w:rFonts w:asciiTheme="majorHAnsi" w:hAnsiTheme="majorHAnsi" w:cs="Tahoma"/>
          <w:b/>
          <w:sz w:val="22"/>
          <w:szCs w:val="22"/>
          <w:lang w:val="en-GB"/>
        </w:rPr>
      </w:pPr>
      <w:r w:rsidRPr="00F62157">
        <w:rPr>
          <w:rFonts w:asciiTheme="majorHAnsi" w:hAnsiTheme="majorHAnsi" w:cs="Tahoma"/>
          <w:b/>
          <w:noProof/>
          <w:sz w:val="22"/>
          <w:szCs w:val="22"/>
        </w:rPr>
        <w:lastRenderedPageBreak/>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33">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A53C6A" w:rsidRPr="00F62157">
        <w:rPr>
          <w:rFonts w:asciiTheme="majorHAnsi" w:hAnsiTheme="majorHAnsi" w:cs="Tahoma"/>
          <w:sz w:val="22"/>
          <w:szCs w:val="22"/>
          <w:lang w:val="en-GB"/>
        </w:rPr>
        <w:t xml:space="preserve">Is also available for </w:t>
      </w:r>
      <w:r w:rsidR="00D9233E" w:rsidRPr="00F62157">
        <w:rPr>
          <w:rFonts w:asciiTheme="majorHAnsi" w:hAnsiTheme="majorHAnsi" w:cs="Tahoma"/>
          <w:sz w:val="22"/>
          <w:szCs w:val="22"/>
          <w:lang w:val="en-GB"/>
        </w:rPr>
        <w:t xml:space="preserve">free </w:t>
      </w:r>
      <w:r w:rsidR="00A53C6A" w:rsidRPr="00F62157">
        <w:rPr>
          <w:rFonts w:asciiTheme="majorHAnsi" w:hAnsiTheme="majorHAnsi" w:cs="Tahoma"/>
          <w:sz w:val="22"/>
          <w:szCs w:val="22"/>
          <w:lang w:val="en-GB"/>
        </w:rPr>
        <w:t>downloading from the US Bureau of Census website</w:t>
      </w:r>
      <w:r w:rsidR="003A042E" w:rsidRPr="00F62157">
        <w:rPr>
          <w:rFonts w:asciiTheme="majorHAnsi" w:hAnsiTheme="majorHAnsi" w:cs="Tahoma"/>
          <w:sz w:val="22"/>
          <w:szCs w:val="22"/>
          <w:lang w:val="en-GB"/>
        </w:rPr>
        <w:t xml:space="preserve"> </w:t>
      </w:r>
      <w:r w:rsidR="00A53C6A" w:rsidRPr="00F62157">
        <w:rPr>
          <w:rFonts w:asciiTheme="majorHAnsi" w:hAnsiTheme="majorHAnsi" w:cs="Tahoma"/>
          <w:sz w:val="22"/>
          <w:szCs w:val="22"/>
          <w:lang w:val="en-GB"/>
        </w:rPr>
        <w:t>(registration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34" w:history="1">
        <w:r w:rsidR="00745B55">
          <w:rPr>
            <w:rStyle w:val="Hyperlink"/>
            <w:rFonts w:asciiTheme="majorHAnsi" w:hAnsiTheme="majorHAnsi" w:cs="Tahoma"/>
            <w:sz w:val="22"/>
            <w:szCs w:val="22"/>
            <w:lang w:val="en-GB"/>
          </w:rPr>
          <w:t>CS</w:t>
        </w:r>
        <w:r w:rsidR="00F65E2A" w:rsidRPr="00F62157">
          <w:rPr>
            <w:rStyle w:val="Hyperlink"/>
            <w:rFonts w:asciiTheme="majorHAnsi" w:hAnsiTheme="majorHAnsi" w:cs="Tahoma"/>
            <w:sz w:val="22"/>
            <w:szCs w:val="22"/>
            <w:lang w:val="en-GB"/>
          </w:rPr>
          <w:t>Pro</w:t>
        </w:r>
      </w:hyperlink>
      <w:r w:rsidR="001435BC" w:rsidRPr="00F62157">
        <w:rPr>
          <w:rFonts w:asciiTheme="majorHAnsi" w:hAnsiTheme="majorHAnsi" w:cs="Tahoma"/>
          <w:sz w:val="22"/>
          <w:szCs w:val="22"/>
          <w:lang w:val="en-GB"/>
        </w:rPr>
        <w:t xml:space="preserve">. </w:t>
      </w:r>
    </w:p>
    <w:p w14:paraId="539F0986" w14:textId="77777777" w:rsidR="00370E5B" w:rsidRDefault="00370E5B" w:rsidP="00370E5B">
      <w:pPr>
        <w:ind w:left="770"/>
        <w:rPr>
          <w:rFonts w:asciiTheme="majorHAnsi" w:hAnsiTheme="majorHAnsi" w:cs="Tahoma"/>
          <w:sz w:val="22"/>
          <w:szCs w:val="22"/>
          <w:lang w:val="en-GB"/>
        </w:rPr>
      </w:pPr>
    </w:p>
    <w:p w14:paraId="68F63122" w14:textId="74329585" w:rsidR="00D9233E" w:rsidRPr="00F62157" w:rsidRDefault="00D9233E" w:rsidP="00C067D0">
      <w:pPr>
        <w:ind w:left="770"/>
        <w:rPr>
          <w:rFonts w:asciiTheme="majorHAnsi" w:hAnsiTheme="majorHAnsi" w:cs="Tahoma"/>
          <w:b/>
          <w:sz w:val="22"/>
          <w:szCs w:val="22"/>
          <w:lang w:val="en-GB"/>
        </w:rPr>
      </w:pPr>
      <w:r w:rsidRPr="00F62157">
        <w:rPr>
          <w:rFonts w:asciiTheme="majorHAnsi" w:hAnsiTheme="majorHAnsi" w:cs="Tahoma"/>
          <w:sz w:val="22"/>
          <w:szCs w:val="22"/>
          <w:lang w:val="en-GB"/>
        </w:rPr>
        <w:t xml:space="preserve">Note that due to </w:t>
      </w:r>
      <w:r w:rsidR="004C35E6" w:rsidRPr="00F62157">
        <w:rPr>
          <w:rFonts w:asciiTheme="majorHAnsi" w:hAnsiTheme="majorHAnsi" w:cs="Tahoma"/>
          <w:sz w:val="22"/>
          <w:szCs w:val="22"/>
          <w:lang w:val="en-GB"/>
        </w:rPr>
        <w:t>potentially significant changes</w:t>
      </w:r>
      <w:r w:rsidRPr="00F62157">
        <w:rPr>
          <w:rFonts w:asciiTheme="majorHAnsi" w:hAnsiTheme="majorHAnsi" w:cs="Tahoma"/>
          <w:sz w:val="22"/>
          <w:szCs w:val="22"/>
          <w:lang w:val="en-GB"/>
        </w:rPr>
        <w:t xml:space="preserve"> between relatively frequent updates to the software, it is important that only version </w:t>
      </w:r>
      <w:r w:rsidR="001A6E65">
        <w:rPr>
          <w:rFonts w:asciiTheme="majorHAnsi" w:hAnsiTheme="majorHAnsi" w:cs="Tahoma"/>
          <w:sz w:val="22"/>
          <w:szCs w:val="22"/>
          <w:lang w:val="en-GB"/>
        </w:rPr>
        <w:t>6.3</w:t>
      </w:r>
      <w:r w:rsidRPr="00F62157">
        <w:rPr>
          <w:rFonts w:asciiTheme="majorHAnsi" w:hAnsiTheme="majorHAnsi" w:cs="Tahoma"/>
          <w:sz w:val="22"/>
          <w:szCs w:val="22"/>
          <w:lang w:val="en-GB"/>
        </w:rPr>
        <w:t xml:space="preserve"> is used, unless changes are communicated from UNICEF RO/HQ.</w:t>
      </w:r>
    </w:p>
    <w:p w14:paraId="47C7C868" w14:textId="77777777" w:rsidR="00A31931" w:rsidRPr="00F62157" w:rsidRDefault="00A31931" w:rsidP="00A53C6A">
      <w:pPr>
        <w:ind w:left="410"/>
        <w:rPr>
          <w:rFonts w:asciiTheme="majorHAnsi" w:hAnsiTheme="majorHAnsi" w:cs="Tahoma"/>
          <w:b/>
          <w:sz w:val="22"/>
          <w:szCs w:val="22"/>
          <w:lang w:val="en-GB"/>
        </w:rPr>
      </w:pPr>
    </w:p>
    <w:p w14:paraId="56601C91" w14:textId="77777777" w:rsidR="00376BAE" w:rsidRPr="00F62157" w:rsidRDefault="009D1D0A" w:rsidP="00376BAE">
      <w:pPr>
        <w:rPr>
          <w:rFonts w:asciiTheme="majorHAnsi" w:hAnsiTheme="majorHAnsi" w:cs="Tahoma"/>
          <w:b/>
          <w:sz w:val="22"/>
          <w:szCs w:val="22"/>
          <w:lang w:val="en-GB"/>
        </w:rPr>
      </w:pPr>
      <w:r w:rsidRPr="00F62157">
        <w:rPr>
          <w:rFonts w:asciiTheme="majorHAnsi" w:hAnsiTheme="majorHAnsi" w:cs="Tahoma"/>
          <w:noProof/>
          <w:sz w:val="22"/>
          <w:szCs w:val="22"/>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4034B7E6" w14:textId="48AA45D4" w:rsidR="00376BAE" w:rsidRPr="00F62157" w:rsidRDefault="00D9233E" w:rsidP="00C067D0">
      <w:pPr>
        <w:ind w:left="720"/>
        <w:rPr>
          <w:rFonts w:asciiTheme="majorHAnsi" w:hAnsiTheme="majorHAnsi" w:cs="Tahoma"/>
          <w:b/>
          <w:sz w:val="22"/>
          <w:szCs w:val="22"/>
          <w:lang w:val="en-GB"/>
        </w:rPr>
      </w:pPr>
      <w:r w:rsidRPr="00F62157">
        <w:rPr>
          <w:rFonts w:asciiTheme="majorHAnsi" w:hAnsiTheme="majorHAnsi" w:cs="Tahoma"/>
          <w:sz w:val="22"/>
          <w:szCs w:val="22"/>
          <w:lang w:val="en-GB"/>
        </w:rPr>
        <w:t xml:space="preserve">One license </w:t>
      </w:r>
      <w:r w:rsidR="00425612" w:rsidRPr="00F62157">
        <w:rPr>
          <w:rFonts w:asciiTheme="majorHAnsi" w:hAnsiTheme="majorHAnsi" w:cs="Tahoma"/>
          <w:sz w:val="22"/>
          <w:szCs w:val="22"/>
          <w:lang w:val="en-GB"/>
        </w:rPr>
        <w:t xml:space="preserve">to SPSS Statistics </w:t>
      </w:r>
      <w:r w:rsidR="009557B4" w:rsidRPr="00F62157">
        <w:rPr>
          <w:rFonts w:asciiTheme="majorHAnsi" w:hAnsiTheme="majorHAnsi" w:cs="Tahoma"/>
          <w:sz w:val="22"/>
          <w:szCs w:val="22"/>
          <w:lang w:val="en-GB"/>
        </w:rPr>
        <w:t>2</w:t>
      </w:r>
      <w:r w:rsidR="009557B4">
        <w:rPr>
          <w:rFonts w:asciiTheme="majorHAnsi" w:hAnsiTheme="majorHAnsi" w:cs="Tahoma"/>
          <w:sz w:val="22"/>
          <w:szCs w:val="22"/>
          <w:lang w:val="en-GB"/>
        </w:rPr>
        <w:t>4</w:t>
      </w:r>
      <w:r w:rsidR="009557B4"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w</w:t>
      </w:r>
      <w:r w:rsidR="00376BAE" w:rsidRPr="00F62157">
        <w:rPr>
          <w:rFonts w:asciiTheme="majorHAnsi" w:hAnsiTheme="majorHAnsi" w:cs="Tahoma"/>
          <w:sz w:val="22"/>
          <w:szCs w:val="22"/>
          <w:lang w:val="en-GB"/>
        </w:rPr>
        <w:t>ill be provided to MICS implementing agencies by UNICEF HQ.</w:t>
      </w:r>
    </w:p>
    <w:p w14:paraId="2D7F4E06" w14:textId="77777777" w:rsidR="00370E5B" w:rsidRDefault="00370E5B" w:rsidP="00370E5B">
      <w:pPr>
        <w:ind w:left="720"/>
        <w:rPr>
          <w:rFonts w:asciiTheme="majorHAnsi" w:hAnsiTheme="majorHAnsi" w:cs="Tahoma"/>
          <w:sz w:val="22"/>
          <w:szCs w:val="22"/>
          <w:lang w:val="en-GB"/>
        </w:rPr>
      </w:pPr>
    </w:p>
    <w:p w14:paraId="417FC87F" w14:textId="62673C40" w:rsidR="00A53C6A" w:rsidRPr="00F62157" w:rsidRDefault="00C10430" w:rsidP="00C067D0">
      <w:pPr>
        <w:ind w:left="720"/>
        <w:rPr>
          <w:rFonts w:asciiTheme="majorHAnsi" w:hAnsiTheme="majorHAnsi" w:cs="Tahoma"/>
          <w:sz w:val="22"/>
          <w:szCs w:val="22"/>
          <w:lang w:val="en-GB"/>
        </w:rPr>
      </w:pPr>
      <w:r w:rsidRPr="00F62157">
        <w:rPr>
          <w:rFonts w:asciiTheme="majorHAnsi" w:hAnsiTheme="majorHAnsi" w:cs="Tahoma"/>
          <w:sz w:val="22"/>
          <w:szCs w:val="22"/>
          <w:lang w:val="en-GB"/>
        </w:rPr>
        <w:t>Modules</w:t>
      </w:r>
      <w:r w:rsidR="00376BAE" w:rsidRPr="00F62157">
        <w:rPr>
          <w:rFonts w:asciiTheme="majorHAnsi" w:hAnsiTheme="majorHAnsi" w:cs="Tahoma"/>
          <w:sz w:val="22"/>
          <w:szCs w:val="22"/>
          <w:lang w:val="en-GB"/>
        </w:rPr>
        <w:t>:</w:t>
      </w:r>
      <w:r w:rsidR="001A6E65">
        <w:rPr>
          <w:rFonts w:asciiTheme="majorHAnsi" w:hAnsiTheme="majorHAnsi" w:cs="Tahoma"/>
          <w:sz w:val="22"/>
          <w:szCs w:val="22"/>
          <w:lang w:val="en-GB"/>
        </w:rPr>
        <w:t xml:space="preserve"> Statistics</w:t>
      </w:r>
      <w:r w:rsidR="00376BAE" w:rsidRPr="00F62157">
        <w:rPr>
          <w:rFonts w:asciiTheme="majorHAnsi" w:hAnsiTheme="majorHAnsi" w:cs="Tahoma"/>
          <w:sz w:val="22"/>
          <w:szCs w:val="22"/>
          <w:lang w:val="en-GB"/>
        </w:rPr>
        <w:t xml:space="preserve"> Base, </w:t>
      </w:r>
      <w:r w:rsidR="001A1B2A" w:rsidRPr="00F62157">
        <w:rPr>
          <w:rFonts w:asciiTheme="majorHAnsi" w:hAnsiTheme="majorHAnsi" w:cs="Tahoma"/>
          <w:sz w:val="22"/>
          <w:szCs w:val="22"/>
          <w:lang w:val="en-GB"/>
        </w:rPr>
        <w:t>Complex Samples, Custom Tables.</w:t>
      </w:r>
    </w:p>
    <w:p w14:paraId="14DEA986" w14:textId="77777777" w:rsidR="00370E5B" w:rsidRDefault="00370E5B" w:rsidP="00370E5B">
      <w:pPr>
        <w:ind w:left="720"/>
        <w:rPr>
          <w:rFonts w:asciiTheme="majorHAnsi" w:hAnsiTheme="majorHAnsi" w:cs="Tahoma"/>
          <w:sz w:val="22"/>
          <w:szCs w:val="22"/>
          <w:lang w:val="en-GB"/>
        </w:rPr>
      </w:pPr>
    </w:p>
    <w:p w14:paraId="5E3B9716" w14:textId="1EDECEAA" w:rsidR="001435BC" w:rsidRPr="00F62157" w:rsidRDefault="00F65E2A" w:rsidP="00C067D0">
      <w:pPr>
        <w:ind w:left="720"/>
        <w:rPr>
          <w:rFonts w:asciiTheme="majorHAnsi" w:hAnsiTheme="majorHAnsi" w:cs="Tahoma"/>
          <w:sz w:val="22"/>
          <w:szCs w:val="22"/>
          <w:lang w:val="en-GB"/>
        </w:rPr>
      </w:pPr>
      <w:r w:rsidRPr="00F62157">
        <w:rPr>
          <w:rFonts w:asciiTheme="majorHAnsi" w:hAnsiTheme="majorHAnsi" w:cs="Tahoma"/>
          <w:sz w:val="22"/>
          <w:szCs w:val="22"/>
          <w:lang w:val="en-GB"/>
        </w:rPr>
        <w:t>Link</w:t>
      </w:r>
      <w:r w:rsidR="001435BC" w:rsidRPr="00F62157">
        <w:rPr>
          <w:rFonts w:asciiTheme="majorHAnsi" w:hAnsiTheme="majorHAnsi" w:cs="Tahoma"/>
          <w:sz w:val="22"/>
          <w:szCs w:val="22"/>
          <w:lang w:val="en-GB"/>
        </w:rPr>
        <w:t xml:space="preserve">: </w:t>
      </w:r>
      <w:hyperlink r:id="rId36" w:history="1">
        <w:r w:rsidRPr="00F62157">
          <w:rPr>
            <w:rStyle w:val="Hyperlink"/>
            <w:rFonts w:asciiTheme="majorHAnsi" w:hAnsiTheme="majorHAnsi" w:cs="Tahoma"/>
            <w:sz w:val="22"/>
            <w:szCs w:val="22"/>
            <w:lang w:val="en-GB"/>
          </w:rPr>
          <w:t>SPSS Statistics</w:t>
        </w:r>
      </w:hyperlink>
      <w:r w:rsidR="001435BC" w:rsidRPr="00F62157">
        <w:rPr>
          <w:rFonts w:asciiTheme="majorHAnsi" w:hAnsiTheme="majorHAnsi" w:cs="Tahoma"/>
          <w:sz w:val="22"/>
          <w:szCs w:val="22"/>
          <w:lang w:val="en-GB"/>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D7174A" w:rsidP="001A1B2A">
      <w:pPr>
        <w:rPr>
          <w:rFonts w:asciiTheme="majorHAnsi" w:hAnsiTheme="majorHAnsi" w:cs="Tahoma"/>
          <w:b/>
          <w:szCs w:val="22"/>
          <w:lang w:val="en-GB"/>
        </w:rPr>
      </w:pPr>
      <w:hyperlink r:id="rId37"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635B10F7" w14:textId="77777777" w:rsidR="001A1B2A" w:rsidRPr="00F62157" w:rsidRDefault="001A1B2A" w:rsidP="00C067D0">
      <w:pPr>
        <w:pStyle w:val="ListParagraph"/>
        <w:rPr>
          <w:rFonts w:asciiTheme="majorHAnsi" w:hAnsiTheme="majorHAnsi" w:cs="Tahoma"/>
          <w:sz w:val="22"/>
          <w:szCs w:val="22"/>
          <w:lang w:val="en-GB"/>
        </w:rPr>
      </w:pPr>
      <w:r w:rsidRPr="00F62157">
        <w:rPr>
          <w:rFonts w:asciiTheme="majorHAnsi" w:hAnsiTheme="majorHAnsi" w:cs="Tahoma"/>
          <w:sz w:val="22"/>
          <w:szCs w:val="22"/>
          <w:lang w:val="en-GB"/>
        </w:rPr>
        <w:t>The archiving software recommended by International Household Survey Network and UNICEF.</w:t>
      </w:r>
    </w:p>
    <w:p w14:paraId="284C1456" w14:textId="77777777" w:rsidR="00370E5B" w:rsidRPr="00C067D0" w:rsidRDefault="00370E5B" w:rsidP="00C067D0">
      <w:pPr>
        <w:ind w:left="720"/>
        <w:rPr>
          <w:rFonts w:asciiTheme="majorHAnsi" w:hAnsiTheme="majorHAnsi" w:cs="Tahoma"/>
          <w:b/>
          <w:sz w:val="22"/>
          <w:szCs w:val="22"/>
          <w:lang w:val="en-GB"/>
        </w:rPr>
      </w:pPr>
    </w:p>
    <w:p w14:paraId="3F0D29A7" w14:textId="77777777" w:rsidR="0038162B" w:rsidRDefault="001A1B2A" w:rsidP="0038162B">
      <w:pPr>
        <w:ind w:left="720"/>
        <w:rPr>
          <w:rFonts w:asciiTheme="majorHAnsi" w:hAnsiTheme="majorHAnsi" w:cs="Tahoma"/>
          <w:sz w:val="22"/>
          <w:szCs w:val="22"/>
          <w:lang w:val="en-GB"/>
        </w:rPr>
      </w:pPr>
      <w:r w:rsidRPr="00F62157">
        <w:rPr>
          <w:rFonts w:asciiTheme="majorHAnsi" w:hAnsiTheme="majorHAnsi" w:cs="Tahoma"/>
          <w:sz w:val="22"/>
          <w:szCs w:val="22"/>
          <w:lang w:val="en-GB"/>
        </w:rPr>
        <w:t>Will be provided to MICS implementing agencies during the MICS Data Processing Workshop.</w:t>
      </w:r>
    </w:p>
    <w:p w14:paraId="65CE48A1" w14:textId="77777777" w:rsidR="0038162B" w:rsidRDefault="0038162B" w:rsidP="0038162B">
      <w:pPr>
        <w:ind w:left="720"/>
        <w:rPr>
          <w:rFonts w:asciiTheme="majorHAnsi" w:hAnsiTheme="majorHAnsi" w:cs="Tahoma"/>
          <w:sz w:val="22"/>
          <w:szCs w:val="22"/>
          <w:lang w:val="en-GB"/>
        </w:rPr>
      </w:pPr>
    </w:p>
    <w:p w14:paraId="57F54B8D" w14:textId="7703BF49" w:rsidR="00A456FD" w:rsidRPr="0038162B" w:rsidRDefault="001A1B2A" w:rsidP="0038162B">
      <w:pPr>
        <w:ind w:left="720"/>
        <w:rPr>
          <w:rFonts w:asciiTheme="majorHAnsi" w:hAnsiTheme="majorHAnsi" w:cs="Tahoma"/>
          <w:sz w:val="22"/>
          <w:szCs w:val="22"/>
          <w:lang w:val="en-GB"/>
        </w:rPr>
      </w:pPr>
      <w:r w:rsidRPr="00F62157">
        <w:rPr>
          <w:rFonts w:asciiTheme="majorHAnsi" w:hAnsiTheme="majorHAnsi" w:cs="Tahoma"/>
          <w:sz w:val="22"/>
          <w:szCs w:val="22"/>
          <w:lang w:val="en-GB"/>
        </w:rPr>
        <w:t>Is also available for free downloading from the International Household Survey Network website (registration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38" w:history="1">
        <w:r w:rsidR="00F65E2A" w:rsidRPr="00F62157">
          <w:rPr>
            <w:rStyle w:val="Hyperlink"/>
            <w:rFonts w:asciiTheme="majorHAnsi" w:hAnsiTheme="majorHAnsi" w:cs="Tahoma"/>
            <w:sz w:val="22"/>
            <w:szCs w:val="22"/>
            <w:lang w:val="en-GB"/>
          </w:rPr>
          <w:t>DDI Metadata Editor</w:t>
        </w:r>
      </w:hyperlink>
      <w:r w:rsidRPr="00F62157">
        <w:rPr>
          <w:rFonts w:asciiTheme="majorHAnsi" w:hAnsiTheme="majorHAnsi" w:cs="Tahoma"/>
          <w:sz w:val="22"/>
          <w:szCs w:val="22"/>
          <w:lang w:val="en-GB"/>
        </w:rPr>
        <w:t>.</w:t>
      </w:r>
    </w:p>
    <w:sectPr w:rsidR="00A456FD" w:rsidRPr="0038162B" w:rsidSect="0032512A">
      <w:headerReference w:type="default" r:id="rId39"/>
      <w:footerReference w:type="default" r:id="rId4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AF88E" w14:textId="77777777" w:rsidR="00D7174A" w:rsidRDefault="00D7174A" w:rsidP="00A31931">
      <w:r>
        <w:separator/>
      </w:r>
    </w:p>
  </w:endnote>
  <w:endnote w:type="continuationSeparator" w:id="0">
    <w:p w14:paraId="30CC9D0C" w14:textId="77777777" w:rsidR="00D7174A" w:rsidRDefault="00D7174A"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4426" w14:textId="77777777" w:rsidR="00671D18" w:rsidRDefault="004959FF" w:rsidP="00257890">
    <w:pPr>
      <w:pStyle w:val="Footer"/>
      <w:jc w:val="right"/>
    </w:pPr>
    <w:r>
      <w:rPr>
        <w:noProof/>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95BE2" w14:textId="77777777" w:rsidR="00D7174A" w:rsidRDefault="00D7174A" w:rsidP="00A31931">
      <w:r>
        <w:separator/>
      </w:r>
    </w:p>
  </w:footnote>
  <w:footnote w:type="continuationSeparator" w:id="0">
    <w:p w14:paraId="365AA30F" w14:textId="77777777" w:rsidR="00D7174A" w:rsidRDefault="00D7174A"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1BA4" w14:textId="77777777" w:rsidR="004959FF" w:rsidRDefault="004959FF">
    <w:pPr>
      <w:pStyle w:val="Header"/>
    </w:pPr>
    <w:r>
      <w:rPr>
        <w:rFonts w:asciiTheme="majorHAnsi" w:hAnsiTheme="majorHAnsi" w:cs="Tahoma"/>
        <w:b/>
        <w:noProof/>
        <w:sz w:val="28"/>
        <w:szCs w:val="22"/>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4959FF" w:rsidRDefault="00495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E21EC"/>
    <w:multiLevelType w:val="hybridMultilevel"/>
    <w:tmpl w:val="44B431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9" w15:restartNumberingAfterBreak="0">
    <w:nsid w:val="6536157E"/>
    <w:multiLevelType w:val="hybridMultilevel"/>
    <w:tmpl w:val="C78CC74C"/>
    <w:lvl w:ilvl="0" w:tplc="0E6221CA">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503CEB"/>
    <w:multiLevelType w:val="hybridMultilevel"/>
    <w:tmpl w:val="853A6570"/>
    <w:lvl w:ilvl="0" w:tplc="4998B0B4">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C96599"/>
    <w:multiLevelType w:val="hybridMultilevel"/>
    <w:tmpl w:val="E4E23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94E"/>
    <w:rsid w:val="0000358A"/>
    <w:rsid w:val="00005237"/>
    <w:rsid w:val="00005A25"/>
    <w:rsid w:val="00017EDA"/>
    <w:rsid w:val="00024477"/>
    <w:rsid w:val="00027839"/>
    <w:rsid w:val="000301BF"/>
    <w:rsid w:val="00036AB3"/>
    <w:rsid w:val="00042766"/>
    <w:rsid w:val="0004698A"/>
    <w:rsid w:val="000631EF"/>
    <w:rsid w:val="000653EE"/>
    <w:rsid w:val="00072476"/>
    <w:rsid w:val="00072B99"/>
    <w:rsid w:val="000945BE"/>
    <w:rsid w:val="00096A81"/>
    <w:rsid w:val="000B2115"/>
    <w:rsid w:val="000D00B3"/>
    <w:rsid w:val="000E3FC1"/>
    <w:rsid w:val="000F32AB"/>
    <w:rsid w:val="000F4A1D"/>
    <w:rsid w:val="00121E12"/>
    <w:rsid w:val="00124957"/>
    <w:rsid w:val="00137542"/>
    <w:rsid w:val="001435BC"/>
    <w:rsid w:val="0014418F"/>
    <w:rsid w:val="00163AE7"/>
    <w:rsid w:val="00184519"/>
    <w:rsid w:val="00184DE1"/>
    <w:rsid w:val="00194689"/>
    <w:rsid w:val="001A1B2A"/>
    <w:rsid w:val="001A6E65"/>
    <w:rsid w:val="001B1E99"/>
    <w:rsid w:val="001C3F95"/>
    <w:rsid w:val="001C4F04"/>
    <w:rsid w:val="001C5D47"/>
    <w:rsid w:val="001C760A"/>
    <w:rsid w:val="001D4204"/>
    <w:rsid w:val="001E03A1"/>
    <w:rsid w:val="001E4819"/>
    <w:rsid w:val="001E6CDE"/>
    <w:rsid w:val="001E7DB7"/>
    <w:rsid w:val="001F206A"/>
    <w:rsid w:val="00207131"/>
    <w:rsid w:val="0021336A"/>
    <w:rsid w:val="0022288C"/>
    <w:rsid w:val="0022782E"/>
    <w:rsid w:val="00231CFC"/>
    <w:rsid w:val="0023754D"/>
    <w:rsid w:val="00237FE4"/>
    <w:rsid w:val="00243FEC"/>
    <w:rsid w:val="0025082B"/>
    <w:rsid w:val="00257890"/>
    <w:rsid w:val="00261817"/>
    <w:rsid w:val="0026232B"/>
    <w:rsid w:val="00276BD4"/>
    <w:rsid w:val="00280192"/>
    <w:rsid w:val="00290ABA"/>
    <w:rsid w:val="00295B51"/>
    <w:rsid w:val="002A36C8"/>
    <w:rsid w:val="002B0277"/>
    <w:rsid w:val="002C15BD"/>
    <w:rsid w:val="002C4BCD"/>
    <w:rsid w:val="002D15BA"/>
    <w:rsid w:val="002E4AAC"/>
    <w:rsid w:val="002F3751"/>
    <w:rsid w:val="002F48E0"/>
    <w:rsid w:val="002F62F1"/>
    <w:rsid w:val="002F7D4F"/>
    <w:rsid w:val="003010F2"/>
    <w:rsid w:val="0031350C"/>
    <w:rsid w:val="0032004A"/>
    <w:rsid w:val="0032512A"/>
    <w:rsid w:val="003278F3"/>
    <w:rsid w:val="003364D5"/>
    <w:rsid w:val="0033749F"/>
    <w:rsid w:val="003603F3"/>
    <w:rsid w:val="003612A0"/>
    <w:rsid w:val="0036451B"/>
    <w:rsid w:val="00370E5B"/>
    <w:rsid w:val="00375B1E"/>
    <w:rsid w:val="00376BAE"/>
    <w:rsid w:val="0038162B"/>
    <w:rsid w:val="0038266F"/>
    <w:rsid w:val="003A042E"/>
    <w:rsid w:val="003A25E9"/>
    <w:rsid w:val="003C0EE0"/>
    <w:rsid w:val="003E0775"/>
    <w:rsid w:val="004101C5"/>
    <w:rsid w:val="004141C9"/>
    <w:rsid w:val="00423912"/>
    <w:rsid w:val="00425612"/>
    <w:rsid w:val="00427893"/>
    <w:rsid w:val="00434E49"/>
    <w:rsid w:val="00442DE9"/>
    <w:rsid w:val="00451DCD"/>
    <w:rsid w:val="00465013"/>
    <w:rsid w:val="0047482A"/>
    <w:rsid w:val="00480682"/>
    <w:rsid w:val="004812ED"/>
    <w:rsid w:val="00481C9B"/>
    <w:rsid w:val="004912B1"/>
    <w:rsid w:val="00491E9F"/>
    <w:rsid w:val="004959FF"/>
    <w:rsid w:val="004A1E5E"/>
    <w:rsid w:val="004A4E75"/>
    <w:rsid w:val="004C208A"/>
    <w:rsid w:val="004C255A"/>
    <w:rsid w:val="004C35E6"/>
    <w:rsid w:val="004C37BE"/>
    <w:rsid w:val="004E58B3"/>
    <w:rsid w:val="004F33C0"/>
    <w:rsid w:val="004F7D07"/>
    <w:rsid w:val="005015BF"/>
    <w:rsid w:val="00510528"/>
    <w:rsid w:val="00514366"/>
    <w:rsid w:val="00517512"/>
    <w:rsid w:val="00520AE8"/>
    <w:rsid w:val="0054169E"/>
    <w:rsid w:val="00550D3D"/>
    <w:rsid w:val="00553042"/>
    <w:rsid w:val="005562DE"/>
    <w:rsid w:val="00561EB3"/>
    <w:rsid w:val="00564CA9"/>
    <w:rsid w:val="005671D1"/>
    <w:rsid w:val="00567E2A"/>
    <w:rsid w:val="00590FBF"/>
    <w:rsid w:val="00592501"/>
    <w:rsid w:val="00593DA5"/>
    <w:rsid w:val="005A3BC5"/>
    <w:rsid w:val="005A4177"/>
    <w:rsid w:val="005B74AB"/>
    <w:rsid w:val="005C5FE2"/>
    <w:rsid w:val="005D05BB"/>
    <w:rsid w:val="005D34BD"/>
    <w:rsid w:val="005E1973"/>
    <w:rsid w:val="005E4C38"/>
    <w:rsid w:val="005E58FA"/>
    <w:rsid w:val="005E6740"/>
    <w:rsid w:val="00604EEE"/>
    <w:rsid w:val="0060636C"/>
    <w:rsid w:val="006073C4"/>
    <w:rsid w:val="006104D4"/>
    <w:rsid w:val="006143DB"/>
    <w:rsid w:val="00616B2A"/>
    <w:rsid w:val="00624744"/>
    <w:rsid w:val="0062788B"/>
    <w:rsid w:val="006676B6"/>
    <w:rsid w:val="00671A7E"/>
    <w:rsid w:val="00671D18"/>
    <w:rsid w:val="00672020"/>
    <w:rsid w:val="006750DC"/>
    <w:rsid w:val="006863D6"/>
    <w:rsid w:val="006A3975"/>
    <w:rsid w:val="006A6174"/>
    <w:rsid w:val="006B356F"/>
    <w:rsid w:val="006B4FE2"/>
    <w:rsid w:val="006B76B8"/>
    <w:rsid w:val="006D0108"/>
    <w:rsid w:val="006E5384"/>
    <w:rsid w:val="006F4435"/>
    <w:rsid w:val="006F76ED"/>
    <w:rsid w:val="00700443"/>
    <w:rsid w:val="00703AD4"/>
    <w:rsid w:val="00703DC7"/>
    <w:rsid w:val="0070462B"/>
    <w:rsid w:val="00715993"/>
    <w:rsid w:val="00721230"/>
    <w:rsid w:val="00731623"/>
    <w:rsid w:val="00740E10"/>
    <w:rsid w:val="00745B55"/>
    <w:rsid w:val="00756BB1"/>
    <w:rsid w:val="0076436C"/>
    <w:rsid w:val="00773916"/>
    <w:rsid w:val="00773D3E"/>
    <w:rsid w:val="00776B97"/>
    <w:rsid w:val="00780116"/>
    <w:rsid w:val="00780984"/>
    <w:rsid w:val="00785724"/>
    <w:rsid w:val="007939A8"/>
    <w:rsid w:val="00794561"/>
    <w:rsid w:val="00795FD1"/>
    <w:rsid w:val="00797C37"/>
    <w:rsid w:val="007A1129"/>
    <w:rsid w:val="007A63BF"/>
    <w:rsid w:val="007A73ED"/>
    <w:rsid w:val="007B0DC2"/>
    <w:rsid w:val="007C17F4"/>
    <w:rsid w:val="007C5C39"/>
    <w:rsid w:val="007E0EB7"/>
    <w:rsid w:val="007E37F3"/>
    <w:rsid w:val="007E444C"/>
    <w:rsid w:val="007E463E"/>
    <w:rsid w:val="007F426E"/>
    <w:rsid w:val="007F6236"/>
    <w:rsid w:val="00804370"/>
    <w:rsid w:val="008201F4"/>
    <w:rsid w:val="00831C38"/>
    <w:rsid w:val="00835CC1"/>
    <w:rsid w:val="00841826"/>
    <w:rsid w:val="0086407F"/>
    <w:rsid w:val="00865B26"/>
    <w:rsid w:val="00877B01"/>
    <w:rsid w:val="00882B89"/>
    <w:rsid w:val="008B03B6"/>
    <w:rsid w:val="008B3523"/>
    <w:rsid w:val="008C0185"/>
    <w:rsid w:val="008C7003"/>
    <w:rsid w:val="008C7ADC"/>
    <w:rsid w:val="008F1227"/>
    <w:rsid w:val="00905265"/>
    <w:rsid w:val="0090544D"/>
    <w:rsid w:val="00911A57"/>
    <w:rsid w:val="009120F9"/>
    <w:rsid w:val="00914110"/>
    <w:rsid w:val="00915934"/>
    <w:rsid w:val="00917D74"/>
    <w:rsid w:val="00925B36"/>
    <w:rsid w:val="00931020"/>
    <w:rsid w:val="0094255F"/>
    <w:rsid w:val="00947A8F"/>
    <w:rsid w:val="00950B05"/>
    <w:rsid w:val="009557B4"/>
    <w:rsid w:val="009728AC"/>
    <w:rsid w:val="00975367"/>
    <w:rsid w:val="00980B65"/>
    <w:rsid w:val="00982F6D"/>
    <w:rsid w:val="0099094E"/>
    <w:rsid w:val="009A6475"/>
    <w:rsid w:val="009C1D51"/>
    <w:rsid w:val="009C4CA1"/>
    <w:rsid w:val="009D1D0A"/>
    <w:rsid w:val="009F19B9"/>
    <w:rsid w:val="009F372B"/>
    <w:rsid w:val="009F7A1F"/>
    <w:rsid w:val="00A1093A"/>
    <w:rsid w:val="00A13816"/>
    <w:rsid w:val="00A17120"/>
    <w:rsid w:val="00A31931"/>
    <w:rsid w:val="00A31CCF"/>
    <w:rsid w:val="00A33253"/>
    <w:rsid w:val="00A364C7"/>
    <w:rsid w:val="00A40DAC"/>
    <w:rsid w:val="00A442DA"/>
    <w:rsid w:val="00A456FD"/>
    <w:rsid w:val="00A45D22"/>
    <w:rsid w:val="00A46264"/>
    <w:rsid w:val="00A47F92"/>
    <w:rsid w:val="00A52B5A"/>
    <w:rsid w:val="00A53C6A"/>
    <w:rsid w:val="00A62745"/>
    <w:rsid w:val="00A72FDD"/>
    <w:rsid w:val="00A8000C"/>
    <w:rsid w:val="00A91BB4"/>
    <w:rsid w:val="00A92E4E"/>
    <w:rsid w:val="00A94208"/>
    <w:rsid w:val="00A96FB4"/>
    <w:rsid w:val="00AB2229"/>
    <w:rsid w:val="00AC40CD"/>
    <w:rsid w:val="00AD0553"/>
    <w:rsid w:val="00AD1A07"/>
    <w:rsid w:val="00AD60F8"/>
    <w:rsid w:val="00AE1BE4"/>
    <w:rsid w:val="00AE6EBC"/>
    <w:rsid w:val="00B03BC5"/>
    <w:rsid w:val="00B06A0F"/>
    <w:rsid w:val="00B210C7"/>
    <w:rsid w:val="00B300ED"/>
    <w:rsid w:val="00B401ED"/>
    <w:rsid w:val="00B42141"/>
    <w:rsid w:val="00B464C9"/>
    <w:rsid w:val="00B53F38"/>
    <w:rsid w:val="00B57622"/>
    <w:rsid w:val="00B6419E"/>
    <w:rsid w:val="00B671AC"/>
    <w:rsid w:val="00B71B67"/>
    <w:rsid w:val="00B82861"/>
    <w:rsid w:val="00B853DF"/>
    <w:rsid w:val="00B8724A"/>
    <w:rsid w:val="00B97C12"/>
    <w:rsid w:val="00BA3CDB"/>
    <w:rsid w:val="00BB5FED"/>
    <w:rsid w:val="00BC1230"/>
    <w:rsid w:val="00BC3F8C"/>
    <w:rsid w:val="00BD26A1"/>
    <w:rsid w:val="00BD4BF8"/>
    <w:rsid w:val="00BF2DB2"/>
    <w:rsid w:val="00BF6617"/>
    <w:rsid w:val="00C00671"/>
    <w:rsid w:val="00C049D5"/>
    <w:rsid w:val="00C067D0"/>
    <w:rsid w:val="00C10430"/>
    <w:rsid w:val="00C53701"/>
    <w:rsid w:val="00C55B3D"/>
    <w:rsid w:val="00C55EE8"/>
    <w:rsid w:val="00C66FEB"/>
    <w:rsid w:val="00C70EB6"/>
    <w:rsid w:val="00C74037"/>
    <w:rsid w:val="00C763BF"/>
    <w:rsid w:val="00C9110E"/>
    <w:rsid w:val="00CA5D36"/>
    <w:rsid w:val="00CA6A4C"/>
    <w:rsid w:val="00CA76D9"/>
    <w:rsid w:val="00CB3C34"/>
    <w:rsid w:val="00CC2827"/>
    <w:rsid w:val="00CD4A2D"/>
    <w:rsid w:val="00CD4AD3"/>
    <w:rsid w:val="00CE45C9"/>
    <w:rsid w:val="00CE500D"/>
    <w:rsid w:val="00CE623B"/>
    <w:rsid w:val="00CF69D5"/>
    <w:rsid w:val="00D138F5"/>
    <w:rsid w:val="00D152EC"/>
    <w:rsid w:val="00D23EEF"/>
    <w:rsid w:val="00D2554A"/>
    <w:rsid w:val="00D3112A"/>
    <w:rsid w:val="00D4317C"/>
    <w:rsid w:val="00D438A6"/>
    <w:rsid w:val="00D52E75"/>
    <w:rsid w:val="00D7174A"/>
    <w:rsid w:val="00D77073"/>
    <w:rsid w:val="00D90FCD"/>
    <w:rsid w:val="00D9233E"/>
    <w:rsid w:val="00D9472B"/>
    <w:rsid w:val="00DB1459"/>
    <w:rsid w:val="00DB4339"/>
    <w:rsid w:val="00DB4377"/>
    <w:rsid w:val="00DB55AD"/>
    <w:rsid w:val="00DB5EDE"/>
    <w:rsid w:val="00DB6D92"/>
    <w:rsid w:val="00DE4D65"/>
    <w:rsid w:val="00DE6ABC"/>
    <w:rsid w:val="00E029EF"/>
    <w:rsid w:val="00E1505D"/>
    <w:rsid w:val="00E257F2"/>
    <w:rsid w:val="00E35CAA"/>
    <w:rsid w:val="00E40236"/>
    <w:rsid w:val="00E45742"/>
    <w:rsid w:val="00E45A01"/>
    <w:rsid w:val="00E51F9D"/>
    <w:rsid w:val="00E55FF2"/>
    <w:rsid w:val="00E57EC7"/>
    <w:rsid w:val="00E60E01"/>
    <w:rsid w:val="00E62237"/>
    <w:rsid w:val="00E70123"/>
    <w:rsid w:val="00E77558"/>
    <w:rsid w:val="00E873A5"/>
    <w:rsid w:val="00E9158F"/>
    <w:rsid w:val="00E9463C"/>
    <w:rsid w:val="00E979CD"/>
    <w:rsid w:val="00EA4311"/>
    <w:rsid w:val="00EB4592"/>
    <w:rsid w:val="00ED1759"/>
    <w:rsid w:val="00ED3177"/>
    <w:rsid w:val="00EF7CE9"/>
    <w:rsid w:val="00F015DB"/>
    <w:rsid w:val="00F14129"/>
    <w:rsid w:val="00F26360"/>
    <w:rsid w:val="00F26D5B"/>
    <w:rsid w:val="00F3065E"/>
    <w:rsid w:val="00F50216"/>
    <w:rsid w:val="00F5140F"/>
    <w:rsid w:val="00F62157"/>
    <w:rsid w:val="00F65E2A"/>
    <w:rsid w:val="00F74C77"/>
    <w:rsid w:val="00F76BC0"/>
    <w:rsid w:val="00F8442D"/>
    <w:rsid w:val="00FA0272"/>
    <w:rsid w:val="00FB32B5"/>
    <w:rsid w:val="00FB47E0"/>
    <w:rsid w:val="00FC6E0F"/>
    <w:rsid w:val="00FE1621"/>
    <w:rsid w:val="00FF27B4"/>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paragraph" w:styleId="Heading5">
    <w:name w:val="heading 5"/>
    <w:basedOn w:val="Normal"/>
    <w:next w:val="Normal"/>
    <w:link w:val="Heading5Char"/>
    <w:semiHidden/>
    <w:unhideWhenUsed/>
    <w:qFormat/>
    <w:rsid w:val="00F5021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042766"/>
    <w:rPr>
      <w:color w:val="605E5C"/>
      <w:shd w:val="clear" w:color="auto" w:fill="E1DFDD"/>
    </w:rPr>
  </w:style>
  <w:style w:type="character" w:styleId="UnresolvedMention">
    <w:name w:val="Unresolved Mention"/>
    <w:basedOn w:val="DefaultParagraphFont"/>
    <w:uiPriority w:val="99"/>
    <w:semiHidden/>
    <w:unhideWhenUsed/>
    <w:rsid w:val="005A3BC5"/>
    <w:rPr>
      <w:color w:val="605E5C"/>
      <w:shd w:val="clear" w:color="auto" w:fill="E1DFDD"/>
    </w:rPr>
  </w:style>
  <w:style w:type="paragraph" w:styleId="Revision">
    <w:name w:val="Revision"/>
    <w:hidden/>
    <w:uiPriority w:val="99"/>
    <w:semiHidden/>
    <w:rsid w:val="00370E5B"/>
    <w:rPr>
      <w:sz w:val="24"/>
      <w:szCs w:val="24"/>
    </w:rPr>
  </w:style>
  <w:style w:type="character" w:customStyle="1" w:styleId="Heading5Char">
    <w:name w:val="Heading 5 Char"/>
    <w:basedOn w:val="DefaultParagraphFont"/>
    <w:link w:val="Heading5"/>
    <w:semiHidden/>
    <w:rsid w:val="00F50216"/>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269898352">
      <w:bodyDiv w:val="1"/>
      <w:marLeft w:val="0"/>
      <w:marRight w:val="0"/>
      <w:marTop w:val="0"/>
      <w:marBottom w:val="0"/>
      <w:divBdr>
        <w:top w:val="none" w:sz="0" w:space="0" w:color="auto"/>
        <w:left w:val="none" w:sz="0" w:space="0" w:color="auto"/>
        <w:bottom w:val="none" w:sz="0" w:space="0" w:color="auto"/>
        <w:right w:val="none" w:sz="0" w:space="0" w:color="auto"/>
      </w:divBdr>
    </w:div>
    <w:div w:id="1416586956">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4424823">
      <w:bodyDiv w:val="1"/>
      <w:marLeft w:val="0"/>
      <w:marRight w:val="0"/>
      <w:marTop w:val="0"/>
      <w:marBottom w:val="0"/>
      <w:divBdr>
        <w:top w:val="none" w:sz="0" w:space="0" w:color="auto"/>
        <w:left w:val="none" w:sz="0" w:space="0" w:color="auto"/>
        <w:bottom w:val="none" w:sz="0" w:space="0" w:color="auto"/>
        <w:right w:val="none" w:sz="0" w:space="0" w:color="auto"/>
      </w:divBdr>
    </w:div>
    <w:div w:id="213648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supply.unicef.org/s0141025.html" TargetMode="External"/><Relationship Id="rId26" Type="http://schemas.openxmlformats.org/officeDocument/2006/relationships/hyperlink" Target="mailto:info@washdata.org" TargetMode="External"/><Relationship Id="rId39" Type="http://schemas.openxmlformats.org/officeDocument/2006/relationships/header" Target="header1.xml"/><Relationship Id="rId21" Type="http://schemas.openxmlformats.org/officeDocument/2006/relationships/hyperlink" Target="https://supply.unicef.org/s0003195.html" TargetMode="External"/><Relationship Id="rId34" Type="http://schemas.openxmlformats.org/officeDocument/2006/relationships/hyperlink" Target="https://www.census.gov/data/software/cspro.html" TargetMode="Externa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supply.unicef.org/s0114530.html" TargetMode="External"/><Relationship Id="rId20" Type="http://schemas.openxmlformats.org/officeDocument/2006/relationships/hyperlink" Target="https://www.unicef.org/supply/media/1451/file/Update-for-salt-test-kits-technical-bulletin.pdf" TargetMode="External"/><Relationship Id="rId29" Type="http://schemas.openxmlformats.org/officeDocument/2006/relationships/hyperlink" Target="http://mics.unicef.org/tool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mics.unicef.org/tools" TargetMode="External"/><Relationship Id="rId32" Type="http://schemas.openxmlformats.org/officeDocument/2006/relationships/hyperlink" Target="mailto:mics@unicef.org" TargetMode="External"/><Relationship Id="rId37" Type="http://schemas.openxmlformats.org/officeDocument/2006/relationships/hyperlink" Target="http://www.ihsn.org/home/software/ddi-metadata-editor"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mics.unicef.org/tools" TargetMode="External"/><Relationship Id="rId28" Type="http://schemas.openxmlformats.org/officeDocument/2006/relationships/image" Target="media/image5.png"/><Relationship Id="rId36" Type="http://schemas.openxmlformats.org/officeDocument/2006/relationships/hyperlink" Target="https://www.ibm.com/products/spss-statistics" TargetMode="External"/><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hyperlink" Target="mailto:mics@unicef.org"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mics.unicef.org/tools" TargetMode="External"/><Relationship Id="rId22" Type="http://schemas.openxmlformats.org/officeDocument/2006/relationships/hyperlink" Target="https://supply.unicef.org/s0003005.html" TargetMode="External"/><Relationship Id="rId27" Type="http://schemas.openxmlformats.org/officeDocument/2006/relationships/image" Target="media/image4.png"/><Relationship Id="rId30" Type="http://schemas.openxmlformats.org/officeDocument/2006/relationships/hyperlink" Target="https://buy.garmin.com/en-US/US/p/669215/pn/010-02257-00" TargetMode="External"/><Relationship Id="rId35" Type="http://schemas.openxmlformats.org/officeDocument/2006/relationships/image" Target="media/image7.gif"/><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mailto:mics@unicef.org" TargetMode="External"/><Relationship Id="rId33" Type="http://schemas.openxmlformats.org/officeDocument/2006/relationships/image" Target="media/image6.png"/><Relationship Id="rId38" Type="http://schemas.openxmlformats.org/officeDocument/2006/relationships/hyperlink" Target="http://www.ihsn.org/home/software/ddi-metadata-edit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3f51738-d318-4883-9d64-4f0bd0ccc55e" ContentTypeId="0x0101009BA85F8052A6DA4FA3E31FF9F74C6970" PreviousValue="false"/>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Data, Research and Policy-456C</TermName>
          <TermId xmlns="http://schemas.microsoft.com/office/infopath/2007/PartnerControls">5955b2fd-5d7f-4ec6-8d67-6bd2d19d2fcb</TermId>
        </TermInfo>
      </Terms>
    </ga975397408f43e4b84ec8e5a598e523>
    <TaxCatchAll xmlns="ca283e0b-db31-4043-a2ef-b80661bf084a">
      <Value>3</Value>
    </TaxCatchAll>
    <ContentLanguage xmlns="ca283e0b-db31-4043-a2ef-b80661bf084a">English</ContentLanguage>
    <k8c968e8c72a4eda96b7e8fdbe192be2 xmlns="ca283e0b-db31-4043-a2ef-b80661bf084a">
      <Terms xmlns="http://schemas.microsoft.com/office/infopath/2007/PartnerControls"/>
    </k8c968e8c72a4eda96b7e8fdbe192be2>
    <TaxKeywordTaxHTField xmlns="03aba595-bc08-4bc6-a067-44fa0d6fce4c">
      <Terms xmlns="http://schemas.microsoft.com/office/infopath/2007/PartnerControl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SemaphoreItemMetadata xmlns="03aba595-bc08-4bc6-a067-44fa0d6fce4c" xsi:nil="true"/>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documentManagement>
</p:properti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1" ma:contentTypeDescription="Create a new document." ma:contentTypeScope="" ma:versionID="073ec61dfaa5a3d7808b9c639574f449">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d68221c1792d7a1a25e00b8bb5fb3f2f"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341131-C46E-4FE7-829D-6E008E099EC7}">
  <ds:schemaRefs>
    <ds:schemaRef ds:uri="Microsoft.SharePoint.Taxonomy.ContentTypeSync"/>
  </ds:schemaRefs>
</ds:datastoreItem>
</file>

<file path=customXml/itemProps2.xml><?xml version="1.0" encoding="utf-8"?>
<ds:datastoreItem xmlns:ds="http://schemas.openxmlformats.org/officeDocument/2006/customXml" ds:itemID="{804D1A8F-D550-4CD0-883A-F24DF7660D8C}">
  <ds:schemaRefs>
    <ds:schemaRef ds:uri="http://schemas.microsoft.com/sharepoint/events"/>
  </ds:schemaRefs>
</ds:datastoreItem>
</file>

<file path=customXml/itemProps3.xml><?xml version="1.0" encoding="utf-8"?>
<ds:datastoreItem xmlns:ds="http://schemas.openxmlformats.org/officeDocument/2006/customXml" ds:itemID="{B4241B21-77D5-4B62-B0A5-ABD9F9A7AA3F}">
  <ds:schemaRefs>
    <ds:schemaRef ds:uri="http://schemas.microsoft.com/sharepoint/v3/contenttype/forms"/>
  </ds:schemaRefs>
</ds:datastoreItem>
</file>

<file path=customXml/itemProps4.xml><?xml version="1.0" encoding="utf-8"?>
<ds:datastoreItem xmlns:ds="http://schemas.openxmlformats.org/officeDocument/2006/customXml" ds:itemID="{7D790CEE-DE1B-47B2-9510-BC9570005349}">
  <ds:schemaRefs>
    <ds:schemaRef ds:uri="http://schemas.openxmlformats.org/officeDocument/2006/bibliography"/>
  </ds:schemaRefs>
</ds:datastoreItem>
</file>

<file path=customXml/itemProps5.xml><?xml version="1.0" encoding="utf-8"?>
<ds:datastoreItem xmlns:ds="http://schemas.openxmlformats.org/officeDocument/2006/customXml" ds:itemID="{B9124DFA-368A-4F79-AA59-12E21833F5E6}">
  <ds:schemaRefs>
    <ds:schemaRef ds:uri="http://schemas.microsoft.com/office/2006/metadata/properties"/>
    <ds:schemaRef ds:uri="http://schemas.microsoft.com/office/infopath/2007/PartnerControls"/>
    <ds:schemaRef ds:uri="ca283e0b-db31-4043-a2ef-b80661bf084a"/>
    <ds:schemaRef ds:uri="03aba595-bc08-4bc6-a067-44fa0d6fce4c"/>
    <ds:schemaRef ds:uri="http://schemas.microsoft.com/sharepoint/v4"/>
    <ds:schemaRef ds:uri="http://schemas.microsoft.com/sharepoint.v3"/>
  </ds:schemaRefs>
</ds:datastoreItem>
</file>

<file path=customXml/itemProps6.xml><?xml version="1.0" encoding="utf-8"?>
<ds:datastoreItem xmlns:ds="http://schemas.openxmlformats.org/officeDocument/2006/customXml" ds:itemID="{A4FBCDB3-4550-4E4E-9830-DAEF66796558}">
  <ds:schemaRefs>
    <ds:schemaRef ds:uri="http://schemas.microsoft.com/office/2006/metadata/customXsn"/>
  </ds:schemaRefs>
</ds:datastoreItem>
</file>

<file path=customXml/itemProps7.xml><?xml version="1.0" encoding="utf-8"?>
<ds:datastoreItem xmlns:ds="http://schemas.openxmlformats.org/officeDocument/2006/customXml" ds:itemID="{C9AE4ABA-CA77-4B92-AD1A-CE9BB15EE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3aba595-bc08-4bc6-a067-44fa0d6fce4c"/>
    <ds:schemaRef ds:uri="2aac1c47-a7bd-4382-bbe6-d59290c165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11107</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Bo Pedersen</cp:lastModifiedBy>
  <cp:revision>2</cp:revision>
  <cp:lastPrinted>2013-02-28T09:44:00Z</cp:lastPrinted>
  <dcterms:created xsi:type="dcterms:W3CDTF">2021-08-09T16:27:00Z</dcterms:created>
  <dcterms:modified xsi:type="dcterms:W3CDTF">2021-08-09T16:27:00Z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0x0101009BA85F8052A6DA4FA3E31FF9F74C697000EC757063D55EF14399B2E4B65561595A</vt:lpwstr>
  </property>
  <property fmtid="{D5CDD505-2E9C-101B-9397-08002B2CF9AE}" pid="3" name="OfficeDivision">
    <vt:lpwstr>3;#Data, Research and Policy-456C|5955b2fd-5d7f-4ec6-8d67-6bd2d19d2fcb</vt:lpwstr>
  </property>
  <property fmtid="{D5CDD505-2E9C-101B-9397-08002B2CF9AE}" pid="4" name="TaxKeyword">
    <vt:lpwstr/>
  </property>
  <property fmtid="{D5CDD505-2E9C-101B-9397-08002B2CF9AE}" pid="5" name="Topic">
    <vt:lpwstr/>
  </property>
  <property fmtid="{D5CDD505-2E9C-101B-9397-08002B2CF9AE}" pid="6" name="DocumentType">
    <vt:lpwstr/>
  </property>
  <property fmtid="{D5CDD505-2E9C-101B-9397-08002B2CF9AE}" pid="7" name="GeographicScope">
    <vt:lpwstr/>
  </property>
  <property fmtid="{D5CDD505-2E9C-101B-9397-08002B2CF9AE}" pid="8" name="SystemDTAC">
    <vt:lpwstr/>
  </property>
  <property fmtid="{D5CDD505-2E9C-101B-9397-08002B2CF9AE}" pid="9" name="CriticalForLongTermRetention">
    <vt:lpwstr/>
  </property>
</Properties>
</file>