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0E" w:rsidRPr="003D2BB8" w:rsidRDefault="002E6A0E" w:rsidP="005E794A">
      <w:pPr>
        <w:spacing w:after="0" w:line="240" w:lineRule="auto"/>
        <w:jc w:val="center"/>
        <w:rPr>
          <w:b/>
          <w:color w:val="FF0000"/>
          <w:sz w:val="56"/>
          <w:szCs w:val="56"/>
        </w:rPr>
      </w:pPr>
      <w:bookmarkStart w:id="0" w:name="_GoBack"/>
      <w:bookmarkEnd w:id="0"/>
      <w:r w:rsidRPr="003D2BB8">
        <w:rPr>
          <w:b/>
          <w:color w:val="FF0000"/>
          <w:sz w:val="48"/>
          <w:szCs w:val="56"/>
        </w:rPr>
        <w:t>Country</w:t>
      </w:r>
      <w:r w:rsidR="00392FA0">
        <w:rPr>
          <w:b/>
          <w:color w:val="FF0000"/>
          <w:sz w:val="48"/>
          <w:szCs w:val="56"/>
        </w:rPr>
        <w:t>/Survey</w:t>
      </w:r>
      <w:r w:rsidR="00850EE8" w:rsidRPr="003D2BB8">
        <w:rPr>
          <w:b/>
          <w:color w:val="FF0000"/>
          <w:sz w:val="48"/>
          <w:szCs w:val="56"/>
        </w:rPr>
        <w:t>, Y</w:t>
      </w:r>
      <w:r w:rsidR="003774FA" w:rsidRPr="003D2BB8">
        <w:rPr>
          <w:b/>
          <w:color w:val="FF0000"/>
          <w:sz w:val="48"/>
          <w:szCs w:val="56"/>
        </w:rPr>
        <w:t>ear</w:t>
      </w:r>
    </w:p>
    <w:p w:rsidR="002E6A0E" w:rsidRPr="003D2BB8" w:rsidRDefault="002E6A0E" w:rsidP="005E794A">
      <w:pPr>
        <w:spacing w:after="0" w:line="240" w:lineRule="auto"/>
        <w:jc w:val="center"/>
        <w:rPr>
          <w:b/>
          <w:sz w:val="48"/>
          <w:szCs w:val="56"/>
        </w:rPr>
      </w:pPr>
      <w:r w:rsidRPr="003D2BB8">
        <w:rPr>
          <w:b/>
          <w:sz w:val="48"/>
          <w:szCs w:val="56"/>
        </w:rPr>
        <w:t>Multiple Indicator Cluster Survey Plan</w:t>
      </w:r>
      <w:r w:rsidR="00E62D1C" w:rsidRPr="003D2BB8">
        <w:rPr>
          <w:b/>
          <w:sz w:val="48"/>
          <w:szCs w:val="56"/>
        </w:rPr>
        <w:t xml:space="preserve"> </w:t>
      </w:r>
    </w:p>
    <w:p w:rsidR="005E794A" w:rsidRDefault="005E794A" w:rsidP="005E794A">
      <w:pPr>
        <w:spacing w:after="0" w:line="240" w:lineRule="auto"/>
        <w:jc w:val="both"/>
        <w:rPr>
          <w:color w:val="FF0000"/>
          <w:sz w:val="24"/>
          <w:szCs w:val="56"/>
        </w:rPr>
      </w:pPr>
    </w:p>
    <w:p w:rsidR="00904904" w:rsidRDefault="00904904" w:rsidP="005E794A">
      <w:pPr>
        <w:spacing w:after="0" w:line="240" w:lineRule="auto"/>
        <w:jc w:val="both"/>
        <w:rPr>
          <w:color w:val="FF0000"/>
          <w:sz w:val="24"/>
          <w:szCs w:val="56"/>
        </w:rPr>
      </w:pPr>
      <w:r w:rsidRPr="003D2BB8">
        <w:rPr>
          <w:color w:val="FF0000"/>
          <w:sz w:val="24"/>
          <w:szCs w:val="56"/>
        </w:rPr>
        <w:t>The draft version of this document is expected to be prepared and presented during the MICS Survey Design Workshop. It is expected that after the completion of the workshop the survey teams work on the plan together with other survey team members and partners and finalise it before the start of any fieldwork activity (including listing, pre-test, or data collection).</w:t>
      </w:r>
    </w:p>
    <w:p w:rsidR="00D541F2" w:rsidRDefault="00D541F2" w:rsidP="005E794A">
      <w:pPr>
        <w:spacing w:after="0" w:line="240" w:lineRule="auto"/>
        <w:jc w:val="both"/>
        <w:rPr>
          <w:b/>
          <w:sz w:val="24"/>
          <w:szCs w:val="24"/>
        </w:rPr>
      </w:pPr>
    </w:p>
    <w:p w:rsidR="005E794A" w:rsidRPr="00D541F2" w:rsidRDefault="005E794A" w:rsidP="005E794A">
      <w:pPr>
        <w:spacing w:after="0" w:line="240" w:lineRule="auto"/>
        <w:jc w:val="both"/>
        <w:rPr>
          <w:b/>
          <w:sz w:val="24"/>
          <w:szCs w:val="24"/>
        </w:rPr>
      </w:pPr>
    </w:p>
    <w:p w:rsidR="003C1FB6" w:rsidRPr="003D2BB8" w:rsidRDefault="00E62D1C" w:rsidP="005E794A">
      <w:pPr>
        <w:pStyle w:val="ListParagraph"/>
        <w:numPr>
          <w:ilvl w:val="0"/>
          <w:numId w:val="5"/>
        </w:numPr>
        <w:spacing w:after="0" w:line="240" w:lineRule="auto"/>
        <w:rPr>
          <w:b/>
          <w:sz w:val="24"/>
          <w:szCs w:val="24"/>
        </w:rPr>
      </w:pPr>
      <w:r w:rsidRPr="003D2BB8">
        <w:rPr>
          <w:b/>
          <w:sz w:val="24"/>
          <w:szCs w:val="24"/>
        </w:rPr>
        <w:t>Background and Objective</w:t>
      </w:r>
      <w:r w:rsidR="003C1FB6" w:rsidRPr="003D2BB8">
        <w:rPr>
          <w:rFonts w:ascii="Verdana" w:hAnsi="Verdana"/>
          <w:sz w:val="17"/>
          <w:szCs w:val="17"/>
        </w:rPr>
        <w:t> </w:t>
      </w:r>
    </w:p>
    <w:p w:rsidR="005E794A" w:rsidRDefault="005E794A" w:rsidP="005E794A">
      <w:pPr>
        <w:pStyle w:val="NoSpacing"/>
        <w:rPr>
          <w:sz w:val="24"/>
          <w:szCs w:val="24"/>
          <w:lang w:val="en-GB"/>
        </w:rPr>
      </w:pPr>
    </w:p>
    <w:p w:rsidR="003C1FB6" w:rsidRPr="003D2BB8" w:rsidRDefault="003C1FB6" w:rsidP="005E794A">
      <w:pPr>
        <w:pStyle w:val="NoSpacing"/>
        <w:rPr>
          <w:sz w:val="24"/>
          <w:szCs w:val="24"/>
          <w:lang w:val="en-GB"/>
        </w:rPr>
      </w:pPr>
      <w:r w:rsidRPr="003D2BB8">
        <w:rPr>
          <w:sz w:val="24"/>
          <w:szCs w:val="24"/>
          <w:lang w:val="en-GB"/>
        </w:rPr>
        <w:t>The Multiple Indicator Cluster S</w:t>
      </w:r>
      <w:r w:rsidR="00477F48" w:rsidRPr="003D2BB8">
        <w:rPr>
          <w:sz w:val="24"/>
          <w:szCs w:val="24"/>
          <w:lang w:val="en-GB"/>
        </w:rPr>
        <w:t>urvey</w:t>
      </w:r>
      <w:r w:rsidRPr="003D2BB8">
        <w:rPr>
          <w:sz w:val="24"/>
          <w:szCs w:val="24"/>
          <w:lang w:val="en-GB"/>
        </w:rPr>
        <w:t xml:space="preserve"> (MICS) is an international household survey programme developed by UNICEF. MICS is designed to collect statistically sound, internationally comparable estimates of</w:t>
      </w:r>
      <w:r w:rsidR="00477F48" w:rsidRPr="003D2BB8">
        <w:rPr>
          <w:sz w:val="24"/>
          <w:szCs w:val="24"/>
          <w:lang w:val="en-GB"/>
        </w:rPr>
        <w:t xml:space="preserve"> key</w:t>
      </w:r>
      <w:r w:rsidRPr="003D2BB8">
        <w:rPr>
          <w:sz w:val="24"/>
          <w:szCs w:val="24"/>
          <w:lang w:val="en-GB"/>
        </w:rPr>
        <w:t xml:space="preserve"> indicators that are used to assess the situation of children and women in the areas of </w:t>
      </w:r>
      <w:r w:rsidR="00477F48" w:rsidRPr="003D2BB8">
        <w:rPr>
          <w:sz w:val="24"/>
          <w:szCs w:val="24"/>
          <w:lang w:val="en-GB"/>
        </w:rPr>
        <w:t>health, education, child protection and HIV/AIDS</w:t>
      </w:r>
      <w:r w:rsidR="00B3359A" w:rsidRPr="003D2BB8">
        <w:rPr>
          <w:sz w:val="24"/>
          <w:szCs w:val="24"/>
          <w:lang w:val="en-GB"/>
        </w:rPr>
        <w:t xml:space="preserve">. MICS </w:t>
      </w:r>
      <w:r w:rsidR="00D541F2">
        <w:rPr>
          <w:sz w:val="24"/>
          <w:szCs w:val="24"/>
          <w:lang w:val="en-GB"/>
        </w:rPr>
        <w:t xml:space="preserve">can be used as a data collection tool </w:t>
      </w:r>
      <w:r w:rsidR="00477F48" w:rsidRPr="003D2BB8">
        <w:rPr>
          <w:sz w:val="24"/>
          <w:szCs w:val="24"/>
          <w:lang w:val="en-GB"/>
        </w:rPr>
        <w:t xml:space="preserve">to </w:t>
      </w:r>
      <w:r w:rsidR="00D541F2">
        <w:rPr>
          <w:sz w:val="24"/>
          <w:szCs w:val="24"/>
          <w:lang w:val="en-GB"/>
        </w:rPr>
        <w:t xml:space="preserve">generate data for </w:t>
      </w:r>
      <w:r w:rsidR="00477F48" w:rsidRPr="003D2BB8">
        <w:rPr>
          <w:sz w:val="24"/>
          <w:szCs w:val="24"/>
          <w:lang w:val="en-GB"/>
        </w:rPr>
        <w:t>monitor</w:t>
      </w:r>
      <w:r w:rsidR="00D541F2">
        <w:rPr>
          <w:sz w:val="24"/>
          <w:szCs w:val="24"/>
          <w:lang w:val="en-GB"/>
        </w:rPr>
        <w:t>ing</w:t>
      </w:r>
      <w:r w:rsidRPr="003D2BB8">
        <w:rPr>
          <w:sz w:val="24"/>
          <w:szCs w:val="24"/>
          <w:lang w:val="en-GB"/>
        </w:rPr>
        <w:t xml:space="preserve"> </w:t>
      </w:r>
      <w:r w:rsidR="00D541F2">
        <w:rPr>
          <w:sz w:val="24"/>
          <w:szCs w:val="24"/>
          <w:lang w:val="en-GB"/>
        </w:rPr>
        <w:t xml:space="preserve">the </w:t>
      </w:r>
      <w:r w:rsidRPr="003D2BB8">
        <w:rPr>
          <w:sz w:val="24"/>
          <w:szCs w:val="24"/>
          <w:lang w:val="en-GB"/>
        </w:rPr>
        <w:t>progress towards national</w:t>
      </w:r>
      <w:r w:rsidR="00477F48" w:rsidRPr="003D2BB8">
        <w:rPr>
          <w:sz w:val="24"/>
          <w:szCs w:val="24"/>
          <w:lang w:val="en-GB"/>
        </w:rPr>
        <w:t xml:space="preserve"> goals</w:t>
      </w:r>
      <w:r w:rsidRPr="003D2BB8">
        <w:rPr>
          <w:sz w:val="24"/>
          <w:szCs w:val="24"/>
          <w:lang w:val="en-GB"/>
        </w:rPr>
        <w:t xml:space="preserve"> and </w:t>
      </w:r>
      <w:r w:rsidR="00B3359A" w:rsidRPr="003D2BB8">
        <w:rPr>
          <w:sz w:val="24"/>
          <w:szCs w:val="24"/>
          <w:lang w:val="en-GB"/>
        </w:rPr>
        <w:t>global</w:t>
      </w:r>
      <w:r w:rsidRPr="003D2BB8">
        <w:rPr>
          <w:sz w:val="24"/>
          <w:szCs w:val="24"/>
          <w:lang w:val="en-GB"/>
        </w:rPr>
        <w:t xml:space="preserve"> </w:t>
      </w:r>
      <w:r w:rsidR="00477F48" w:rsidRPr="003D2BB8">
        <w:rPr>
          <w:sz w:val="24"/>
          <w:szCs w:val="24"/>
          <w:lang w:val="en-GB"/>
        </w:rPr>
        <w:t>commitments</w:t>
      </w:r>
      <w:r w:rsidRPr="003D2BB8">
        <w:rPr>
          <w:sz w:val="24"/>
          <w:szCs w:val="24"/>
          <w:lang w:val="en-GB"/>
        </w:rPr>
        <w:t xml:space="preserve"> aimed at promoting the welfare of children, including the Millennium Development Goals (MDGs). </w:t>
      </w:r>
    </w:p>
    <w:p w:rsidR="003C1FB6" w:rsidRPr="003D2BB8" w:rsidRDefault="003C1FB6" w:rsidP="005E794A">
      <w:pPr>
        <w:pStyle w:val="NoSpacing"/>
        <w:rPr>
          <w:sz w:val="24"/>
          <w:szCs w:val="24"/>
          <w:lang w:val="en-GB"/>
        </w:rPr>
      </w:pPr>
    </w:p>
    <w:p w:rsidR="00477F48" w:rsidRPr="003D2BB8" w:rsidRDefault="003C1FB6" w:rsidP="005E794A">
      <w:pPr>
        <w:pStyle w:val="NoSpacing"/>
        <w:rPr>
          <w:sz w:val="24"/>
          <w:szCs w:val="24"/>
          <w:lang w:val="en-GB"/>
        </w:rPr>
      </w:pPr>
      <w:r w:rsidRPr="003D2BB8">
        <w:rPr>
          <w:sz w:val="24"/>
          <w:szCs w:val="24"/>
          <w:lang w:val="en-GB"/>
        </w:rPr>
        <w:t xml:space="preserve">Since the </w:t>
      </w:r>
      <w:r w:rsidR="00477F48" w:rsidRPr="003D2BB8">
        <w:rPr>
          <w:sz w:val="24"/>
          <w:szCs w:val="24"/>
          <w:lang w:val="en-GB"/>
        </w:rPr>
        <w:t>inception</w:t>
      </w:r>
      <w:r w:rsidRPr="003D2BB8">
        <w:rPr>
          <w:sz w:val="24"/>
          <w:szCs w:val="24"/>
          <w:lang w:val="en-GB"/>
        </w:rPr>
        <w:t xml:space="preserve"> of </w:t>
      </w:r>
      <w:r w:rsidR="00477F48" w:rsidRPr="003D2BB8">
        <w:rPr>
          <w:sz w:val="24"/>
          <w:szCs w:val="24"/>
          <w:lang w:val="en-GB"/>
        </w:rPr>
        <w:t>MICS</w:t>
      </w:r>
      <w:r w:rsidR="00D541F2">
        <w:rPr>
          <w:sz w:val="24"/>
          <w:szCs w:val="24"/>
          <w:lang w:val="en-GB"/>
        </w:rPr>
        <w:t xml:space="preserve"> in the 1990s</w:t>
      </w:r>
      <w:r w:rsidRPr="003D2BB8">
        <w:rPr>
          <w:sz w:val="24"/>
          <w:szCs w:val="24"/>
          <w:lang w:val="en-GB"/>
        </w:rPr>
        <w:t xml:space="preserve">, </w:t>
      </w:r>
      <w:r w:rsidR="00D541F2">
        <w:rPr>
          <w:sz w:val="24"/>
          <w:szCs w:val="24"/>
          <w:lang w:val="en-GB"/>
        </w:rPr>
        <w:t xml:space="preserve">more than 240 surveys </w:t>
      </w:r>
      <w:r w:rsidRPr="003D2BB8">
        <w:rPr>
          <w:sz w:val="24"/>
          <w:szCs w:val="24"/>
          <w:lang w:val="en-GB"/>
        </w:rPr>
        <w:t>have been carried out</w:t>
      </w:r>
      <w:r w:rsidR="00D541F2">
        <w:rPr>
          <w:sz w:val="24"/>
          <w:szCs w:val="24"/>
          <w:lang w:val="en-GB"/>
        </w:rPr>
        <w:t xml:space="preserve"> in 100 countries</w:t>
      </w:r>
      <w:r w:rsidRPr="003D2BB8">
        <w:rPr>
          <w:sz w:val="24"/>
          <w:szCs w:val="24"/>
          <w:lang w:val="en-GB"/>
        </w:rPr>
        <w:t xml:space="preserve">. </w:t>
      </w:r>
      <w:r w:rsidR="00E62D1C" w:rsidRPr="003D2BB8">
        <w:rPr>
          <w:sz w:val="24"/>
          <w:szCs w:val="24"/>
          <w:lang w:val="en-GB"/>
        </w:rPr>
        <w:t xml:space="preserve">As part of the global effort to increase the availability of high quality data, UNICEF launched the </w:t>
      </w:r>
      <w:r w:rsidR="003774FA" w:rsidRPr="003D2BB8">
        <w:rPr>
          <w:sz w:val="24"/>
          <w:szCs w:val="24"/>
          <w:lang w:val="en-GB"/>
        </w:rPr>
        <w:t xml:space="preserve">new </w:t>
      </w:r>
      <w:r w:rsidR="00E62D1C" w:rsidRPr="003D2BB8">
        <w:rPr>
          <w:sz w:val="24"/>
          <w:szCs w:val="24"/>
          <w:lang w:val="en-GB"/>
        </w:rPr>
        <w:t>round of MICS surveys</w:t>
      </w:r>
      <w:r w:rsidR="00EC5223" w:rsidRPr="003D2BB8">
        <w:rPr>
          <w:sz w:val="24"/>
          <w:szCs w:val="24"/>
          <w:lang w:val="en-GB"/>
        </w:rPr>
        <w:t xml:space="preserve"> </w:t>
      </w:r>
      <w:r w:rsidR="003774FA" w:rsidRPr="003D2BB8">
        <w:rPr>
          <w:sz w:val="24"/>
          <w:szCs w:val="24"/>
          <w:lang w:val="en-GB"/>
        </w:rPr>
        <w:t>i</w:t>
      </w:r>
      <w:r w:rsidRPr="003D2BB8">
        <w:rPr>
          <w:sz w:val="24"/>
          <w:szCs w:val="24"/>
          <w:lang w:val="en-GB"/>
        </w:rPr>
        <w:t>n 20</w:t>
      </w:r>
      <w:r w:rsidR="003774FA" w:rsidRPr="003D2BB8">
        <w:rPr>
          <w:sz w:val="24"/>
          <w:szCs w:val="24"/>
          <w:lang w:val="en-GB"/>
        </w:rPr>
        <w:t>12</w:t>
      </w:r>
      <w:r w:rsidR="00EC5223" w:rsidRPr="003D2BB8">
        <w:rPr>
          <w:sz w:val="24"/>
          <w:szCs w:val="24"/>
          <w:lang w:val="en-GB"/>
        </w:rPr>
        <w:t xml:space="preserve">, with results expected to be available </w:t>
      </w:r>
      <w:r w:rsidR="003774FA" w:rsidRPr="003D2BB8">
        <w:rPr>
          <w:sz w:val="24"/>
          <w:szCs w:val="24"/>
          <w:lang w:val="en-GB"/>
        </w:rPr>
        <w:t>starting from the end of 2013</w:t>
      </w:r>
      <w:r w:rsidRPr="003D2BB8">
        <w:rPr>
          <w:sz w:val="24"/>
          <w:szCs w:val="24"/>
          <w:lang w:val="en-GB"/>
        </w:rPr>
        <w:t xml:space="preserve">. </w:t>
      </w:r>
      <w:r w:rsidR="00477F48" w:rsidRPr="003D2BB8">
        <w:rPr>
          <w:sz w:val="24"/>
          <w:szCs w:val="24"/>
          <w:lang w:val="en-GB"/>
        </w:rPr>
        <w:t xml:space="preserve">MICS </w:t>
      </w:r>
      <w:r w:rsidR="00B3359A" w:rsidRPr="003D2BB8">
        <w:rPr>
          <w:sz w:val="24"/>
          <w:szCs w:val="24"/>
          <w:lang w:val="en-GB"/>
        </w:rPr>
        <w:t>will</w:t>
      </w:r>
      <w:r w:rsidR="00477F48" w:rsidRPr="003D2BB8">
        <w:rPr>
          <w:sz w:val="24"/>
          <w:szCs w:val="24"/>
          <w:lang w:val="en-GB"/>
        </w:rPr>
        <w:t xml:space="preserve"> help countries to capture rapid changes in key indicators</w:t>
      </w:r>
      <w:r w:rsidR="00B3359A" w:rsidRPr="003D2BB8">
        <w:rPr>
          <w:sz w:val="24"/>
          <w:szCs w:val="24"/>
          <w:lang w:val="en-GB"/>
        </w:rPr>
        <w:t xml:space="preserve"> as the </w:t>
      </w:r>
      <w:r w:rsidR="00EC5223" w:rsidRPr="003D2BB8">
        <w:rPr>
          <w:sz w:val="24"/>
          <w:szCs w:val="24"/>
          <w:lang w:val="en-GB"/>
        </w:rPr>
        <w:t>MDG</w:t>
      </w:r>
      <w:r w:rsidR="00B3359A" w:rsidRPr="003D2BB8">
        <w:rPr>
          <w:sz w:val="24"/>
          <w:szCs w:val="24"/>
          <w:lang w:val="en-GB"/>
        </w:rPr>
        <w:t xml:space="preserve"> target year 2015 approaches and aims to </w:t>
      </w:r>
      <w:r w:rsidR="00477F48" w:rsidRPr="003D2BB8">
        <w:rPr>
          <w:sz w:val="24"/>
          <w:szCs w:val="24"/>
          <w:lang w:val="en-GB"/>
        </w:rPr>
        <w:t>expand the evidence</w:t>
      </w:r>
      <w:r w:rsidR="00D541F2">
        <w:rPr>
          <w:sz w:val="24"/>
          <w:szCs w:val="24"/>
          <w:lang w:val="en-GB"/>
        </w:rPr>
        <w:t xml:space="preserve"> </w:t>
      </w:r>
      <w:r w:rsidR="00477F48" w:rsidRPr="003D2BB8">
        <w:rPr>
          <w:sz w:val="24"/>
          <w:szCs w:val="24"/>
          <w:lang w:val="en-GB"/>
        </w:rPr>
        <w:t xml:space="preserve">base for policies and programmes. </w:t>
      </w:r>
    </w:p>
    <w:p w:rsidR="003774FA" w:rsidRPr="003D2BB8" w:rsidRDefault="003774FA" w:rsidP="005E794A">
      <w:pPr>
        <w:pStyle w:val="NoSpacing"/>
        <w:rPr>
          <w:sz w:val="24"/>
          <w:szCs w:val="24"/>
          <w:lang w:val="en-GB"/>
        </w:rPr>
      </w:pPr>
    </w:p>
    <w:p w:rsidR="003774FA" w:rsidRDefault="00D541F2" w:rsidP="005E794A">
      <w:pPr>
        <w:spacing w:after="0" w:line="240" w:lineRule="auto"/>
        <w:rPr>
          <w:sz w:val="24"/>
          <w:szCs w:val="24"/>
          <w:lang w:val="en-GB"/>
        </w:rPr>
      </w:pPr>
      <w:r>
        <w:rPr>
          <w:sz w:val="24"/>
          <w:szCs w:val="24"/>
          <w:lang w:val="en-GB"/>
        </w:rPr>
        <w:t>D</w:t>
      </w:r>
      <w:r w:rsidR="003774FA" w:rsidRPr="003D2BB8">
        <w:rPr>
          <w:sz w:val="24"/>
          <w:szCs w:val="24"/>
          <w:lang w:val="en-GB"/>
        </w:rPr>
        <w:t xml:space="preserve">ata generated </w:t>
      </w:r>
      <w:r>
        <w:rPr>
          <w:sz w:val="24"/>
          <w:szCs w:val="24"/>
          <w:lang w:val="en-GB"/>
        </w:rPr>
        <w:t xml:space="preserve">with </w:t>
      </w:r>
      <w:r w:rsidR="003774FA" w:rsidRPr="003D2BB8">
        <w:rPr>
          <w:sz w:val="24"/>
          <w:szCs w:val="24"/>
          <w:lang w:val="en-GB"/>
        </w:rPr>
        <w:t xml:space="preserve">MICS (and other nationally representative household surveys) </w:t>
      </w:r>
      <w:r>
        <w:rPr>
          <w:sz w:val="24"/>
          <w:szCs w:val="24"/>
          <w:lang w:val="en-GB"/>
        </w:rPr>
        <w:t xml:space="preserve">in 2013 and early 2014 </w:t>
      </w:r>
      <w:r w:rsidR="003774FA" w:rsidRPr="003D2BB8">
        <w:rPr>
          <w:sz w:val="24"/>
          <w:szCs w:val="24"/>
          <w:lang w:val="en-GB"/>
        </w:rPr>
        <w:t xml:space="preserve">will be critically important </w:t>
      </w:r>
      <w:r w:rsidR="00BC3486" w:rsidRPr="003D2BB8">
        <w:rPr>
          <w:sz w:val="24"/>
          <w:szCs w:val="24"/>
          <w:lang w:val="en-GB"/>
        </w:rPr>
        <w:t xml:space="preserve">especially </w:t>
      </w:r>
      <w:r w:rsidR="003774FA" w:rsidRPr="003D2BB8">
        <w:rPr>
          <w:sz w:val="24"/>
          <w:szCs w:val="24"/>
          <w:lang w:val="en-GB"/>
        </w:rPr>
        <w:t xml:space="preserve">for </w:t>
      </w:r>
      <w:r>
        <w:rPr>
          <w:sz w:val="24"/>
          <w:szCs w:val="24"/>
          <w:lang w:val="en-GB"/>
        </w:rPr>
        <w:t xml:space="preserve">the </w:t>
      </w:r>
      <w:r w:rsidR="003774FA" w:rsidRPr="003D2BB8">
        <w:rPr>
          <w:sz w:val="24"/>
          <w:szCs w:val="24"/>
          <w:lang w:val="en-GB"/>
        </w:rPr>
        <w:t>final MDG reporting. MICS surveys generate data on 2</w:t>
      </w:r>
      <w:r>
        <w:rPr>
          <w:sz w:val="24"/>
          <w:szCs w:val="24"/>
          <w:lang w:val="en-GB"/>
        </w:rPr>
        <w:t>1</w:t>
      </w:r>
      <w:r w:rsidR="003774FA" w:rsidRPr="003D2BB8">
        <w:rPr>
          <w:sz w:val="24"/>
          <w:szCs w:val="24"/>
          <w:lang w:val="en-GB"/>
        </w:rPr>
        <w:t xml:space="preserve"> MDG indicators. </w:t>
      </w:r>
      <w:r w:rsidR="00BC3486" w:rsidRPr="003D2BB8">
        <w:rPr>
          <w:sz w:val="24"/>
          <w:szCs w:val="24"/>
          <w:lang w:val="en-GB"/>
        </w:rPr>
        <w:t>Considering that t</w:t>
      </w:r>
      <w:r w:rsidR="003774FA" w:rsidRPr="003D2BB8">
        <w:rPr>
          <w:sz w:val="24"/>
          <w:szCs w:val="24"/>
          <w:lang w:val="en-GB"/>
        </w:rPr>
        <w:t>he United Nations Secretary General’s Final MDG Progress Report will be launched in September 2015</w:t>
      </w:r>
      <w:r w:rsidR="00BC3486" w:rsidRPr="003D2BB8">
        <w:rPr>
          <w:sz w:val="24"/>
          <w:szCs w:val="24"/>
          <w:lang w:val="en-GB"/>
        </w:rPr>
        <w:t xml:space="preserve">, </w:t>
      </w:r>
      <w:r w:rsidR="003774FA" w:rsidRPr="003D2BB8">
        <w:rPr>
          <w:sz w:val="24"/>
          <w:szCs w:val="24"/>
          <w:lang w:val="en-GB"/>
        </w:rPr>
        <w:t xml:space="preserve">UNICEF and all lead agencies will need to submit vetted data to the UN Statistics Division, which is coordinating the preparation of the report, by March 2015. This means that all country level data from </w:t>
      </w:r>
      <w:r w:rsidR="00BF57D3" w:rsidRPr="003D2BB8">
        <w:rPr>
          <w:sz w:val="24"/>
          <w:szCs w:val="24"/>
          <w:lang w:val="en-GB"/>
        </w:rPr>
        <w:t xml:space="preserve">MICS (or other </w:t>
      </w:r>
      <w:r w:rsidR="003774FA" w:rsidRPr="003D2BB8">
        <w:rPr>
          <w:sz w:val="24"/>
          <w:szCs w:val="24"/>
          <w:lang w:val="en-GB"/>
        </w:rPr>
        <w:t>surveys</w:t>
      </w:r>
      <w:r w:rsidR="00BF57D3" w:rsidRPr="003D2BB8">
        <w:rPr>
          <w:sz w:val="24"/>
          <w:szCs w:val="24"/>
          <w:lang w:val="en-GB"/>
        </w:rPr>
        <w:t>)</w:t>
      </w:r>
      <w:r w:rsidR="003774FA" w:rsidRPr="003D2BB8">
        <w:rPr>
          <w:sz w:val="24"/>
          <w:szCs w:val="24"/>
          <w:lang w:val="en-GB"/>
        </w:rPr>
        <w:t xml:space="preserve"> need to be compiled and submitted to respective UN agencies by the summer of 2014, so that all inter-agency estimates can be submitted on time.</w:t>
      </w:r>
    </w:p>
    <w:p w:rsidR="005E794A" w:rsidRPr="003D2BB8" w:rsidRDefault="005E794A" w:rsidP="005E794A">
      <w:pPr>
        <w:spacing w:after="0" w:line="240" w:lineRule="auto"/>
        <w:rPr>
          <w:sz w:val="24"/>
          <w:szCs w:val="24"/>
          <w:lang w:val="en-GB"/>
        </w:rPr>
      </w:pPr>
    </w:p>
    <w:p w:rsidR="005E69E4" w:rsidRDefault="00D541F2" w:rsidP="005E794A">
      <w:pPr>
        <w:spacing w:after="0" w:line="240" w:lineRule="auto"/>
        <w:jc w:val="both"/>
        <w:rPr>
          <w:color w:val="FF0000"/>
          <w:sz w:val="24"/>
          <w:szCs w:val="24"/>
          <w:lang w:val="en-GB"/>
        </w:rPr>
      </w:pPr>
      <w:r>
        <w:rPr>
          <w:color w:val="FF0000"/>
          <w:sz w:val="24"/>
          <w:szCs w:val="24"/>
          <w:lang w:val="en-GB"/>
        </w:rPr>
        <w:t>[</w:t>
      </w:r>
      <w:r w:rsidR="00B93ED0" w:rsidRPr="003D2BB8">
        <w:rPr>
          <w:color w:val="FF0000"/>
          <w:sz w:val="24"/>
          <w:szCs w:val="24"/>
          <w:lang w:val="en-GB"/>
        </w:rPr>
        <w:t>Add</w:t>
      </w:r>
      <w:r w:rsidR="00E62D1C" w:rsidRPr="003D2BB8">
        <w:rPr>
          <w:color w:val="FF0000"/>
          <w:sz w:val="24"/>
          <w:szCs w:val="24"/>
          <w:lang w:val="en-GB"/>
        </w:rPr>
        <w:t xml:space="preserve"> country sp</w:t>
      </w:r>
      <w:r w:rsidR="00DC6DA9" w:rsidRPr="003D2BB8">
        <w:rPr>
          <w:color w:val="FF0000"/>
          <w:sz w:val="24"/>
          <w:szCs w:val="24"/>
          <w:lang w:val="en-GB"/>
        </w:rPr>
        <w:t>ecific background and objective</w:t>
      </w:r>
      <w:r>
        <w:rPr>
          <w:color w:val="FF0000"/>
          <w:sz w:val="24"/>
          <w:szCs w:val="24"/>
          <w:lang w:val="en-GB"/>
        </w:rPr>
        <w:t>]</w:t>
      </w:r>
    </w:p>
    <w:p w:rsidR="005E794A" w:rsidRPr="003D2BB8" w:rsidRDefault="005E794A" w:rsidP="005E794A">
      <w:pPr>
        <w:spacing w:after="0" w:line="240" w:lineRule="auto"/>
        <w:jc w:val="both"/>
        <w:rPr>
          <w:color w:val="FF0000"/>
          <w:sz w:val="24"/>
          <w:szCs w:val="24"/>
          <w:lang w:val="en-GB"/>
        </w:rPr>
      </w:pPr>
    </w:p>
    <w:p w:rsidR="00E62D1C" w:rsidRPr="003D2BB8" w:rsidRDefault="005B58AF" w:rsidP="005E794A">
      <w:pPr>
        <w:pStyle w:val="ListParagraph"/>
        <w:numPr>
          <w:ilvl w:val="0"/>
          <w:numId w:val="5"/>
        </w:numPr>
        <w:spacing w:after="0" w:line="240" w:lineRule="auto"/>
        <w:rPr>
          <w:b/>
          <w:sz w:val="24"/>
          <w:szCs w:val="24"/>
        </w:rPr>
      </w:pPr>
      <w:r w:rsidRPr="003D2BB8">
        <w:rPr>
          <w:b/>
          <w:sz w:val="24"/>
          <w:szCs w:val="24"/>
        </w:rPr>
        <w:t>Governance</w:t>
      </w:r>
      <w:r w:rsidR="00DC6DA9" w:rsidRPr="003D2BB8">
        <w:rPr>
          <w:b/>
          <w:sz w:val="24"/>
          <w:szCs w:val="24"/>
        </w:rPr>
        <w:t xml:space="preserve"> Structure </w:t>
      </w:r>
    </w:p>
    <w:p w:rsidR="005E794A" w:rsidRDefault="005E794A" w:rsidP="005E794A">
      <w:pPr>
        <w:spacing w:after="0" w:line="240" w:lineRule="auto"/>
        <w:rPr>
          <w:color w:val="FF0000"/>
          <w:sz w:val="24"/>
          <w:szCs w:val="24"/>
        </w:rPr>
      </w:pPr>
    </w:p>
    <w:p w:rsidR="005B58AF" w:rsidRPr="003D2BB8" w:rsidRDefault="00E71E37" w:rsidP="005E794A">
      <w:pPr>
        <w:spacing w:after="0" w:line="240" w:lineRule="auto"/>
        <w:rPr>
          <w:color w:val="FF0000"/>
          <w:sz w:val="24"/>
          <w:szCs w:val="24"/>
        </w:rPr>
      </w:pPr>
      <w:r>
        <w:rPr>
          <w:color w:val="FF0000"/>
          <w:sz w:val="24"/>
          <w:szCs w:val="24"/>
        </w:rPr>
        <w:t>[</w:t>
      </w:r>
      <w:r w:rsidR="005B58AF" w:rsidRPr="003D2BB8">
        <w:rPr>
          <w:color w:val="FF0000"/>
          <w:sz w:val="24"/>
          <w:szCs w:val="24"/>
        </w:rPr>
        <w:t xml:space="preserve">In this section, under separate sub-headings as appropriate; </w:t>
      </w:r>
    </w:p>
    <w:p w:rsidR="005B58AF" w:rsidRPr="003D2BB8" w:rsidRDefault="005B58AF" w:rsidP="005E794A">
      <w:pPr>
        <w:pStyle w:val="ListParagraph"/>
        <w:numPr>
          <w:ilvl w:val="0"/>
          <w:numId w:val="2"/>
        </w:numPr>
        <w:spacing w:after="0" w:line="240" w:lineRule="auto"/>
        <w:rPr>
          <w:color w:val="FF0000"/>
          <w:sz w:val="24"/>
          <w:szCs w:val="24"/>
        </w:rPr>
      </w:pPr>
      <w:r w:rsidRPr="003D2BB8">
        <w:rPr>
          <w:color w:val="FF0000"/>
          <w:sz w:val="24"/>
          <w:szCs w:val="24"/>
        </w:rPr>
        <w:t>Give the n</w:t>
      </w:r>
      <w:r w:rsidR="00DC6DA9" w:rsidRPr="003D2BB8">
        <w:rPr>
          <w:color w:val="FF0000"/>
          <w:sz w:val="24"/>
          <w:szCs w:val="24"/>
        </w:rPr>
        <w:t>ame and type</w:t>
      </w:r>
      <w:r w:rsidRPr="003D2BB8">
        <w:rPr>
          <w:color w:val="FF0000"/>
          <w:sz w:val="24"/>
          <w:szCs w:val="24"/>
        </w:rPr>
        <w:t xml:space="preserve"> (government</w:t>
      </w:r>
      <w:r w:rsidR="00E71E37">
        <w:rPr>
          <w:color w:val="FF0000"/>
          <w:sz w:val="24"/>
          <w:szCs w:val="24"/>
        </w:rPr>
        <w:t xml:space="preserve"> agency or other agency</w:t>
      </w:r>
      <w:r w:rsidRPr="003D2BB8">
        <w:rPr>
          <w:color w:val="FF0000"/>
          <w:sz w:val="24"/>
          <w:szCs w:val="24"/>
        </w:rPr>
        <w:t>)</w:t>
      </w:r>
      <w:r w:rsidR="00DC6DA9" w:rsidRPr="003D2BB8">
        <w:rPr>
          <w:color w:val="FF0000"/>
          <w:sz w:val="24"/>
          <w:szCs w:val="24"/>
        </w:rPr>
        <w:t xml:space="preserve"> </w:t>
      </w:r>
      <w:r w:rsidRPr="003D2BB8">
        <w:rPr>
          <w:color w:val="FF0000"/>
          <w:sz w:val="24"/>
          <w:szCs w:val="24"/>
        </w:rPr>
        <w:t>of implementing agency.</w:t>
      </w:r>
    </w:p>
    <w:p w:rsidR="00D27378" w:rsidRPr="003D2BB8" w:rsidRDefault="00D27378" w:rsidP="005E794A">
      <w:pPr>
        <w:pStyle w:val="ListParagraph"/>
        <w:numPr>
          <w:ilvl w:val="0"/>
          <w:numId w:val="2"/>
        </w:numPr>
        <w:spacing w:after="0" w:line="240" w:lineRule="auto"/>
        <w:rPr>
          <w:color w:val="FF0000"/>
          <w:sz w:val="24"/>
          <w:szCs w:val="24"/>
        </w:rPr>
      </w:pPr>
      <w:r w:rsidRPr="003D2BB8">
        <w:rPr>
          <w:color w:val="FF0000"/>
          <w:sz w:val="24"/>
          <w:szCs w:val="24"/>
        </w:rPr>
        <w:lastRenderedPageBreak/>
        <w:t xml:space="preserve">Provide overview of </w:t>
      </w:r>
      <w:r w:rsidR="00BF57D3" w:rsidRPr="003D2BB8">
        <w:rPr>
          <w:color w:val="FF0000"/>
          <w:sz w:val="24"/>
          <w:szCs w:val="24"/>
        </w:rPr>
        <w:t>Memorandum of Understanding (</w:t>
      </w:r>
      <w:r w:rsidRPr="003D2BB8">
        <w:rPr>
          <w:color w:val="FF0000"/>
          <w:sz w:val="24"/>
          <w:szCs w:val="24"/>
        </w:rPr>
        <w:t>MoU</w:t>
      </w:r>
      <w:r w:rsidR="00BF57D3" w:rsidRPr="003D2BB8">
        <w:rPr>
          <w:color w:val="FF0000"/>
          <w:sz w:val="24"/>
          <w:szCs w:val="24"/>
        </w:rPr>
        <w:t>)</w:t>
      </w:r>
      <w:r w:rsidRPr="003D2BB8">
        <w:rPr>
          <w:color w:val="FF0000"/>
          <w:sz w:val="24"/>
          <w:szCs w:val="24"/>
        </w:rPr>
        <w:t xml:space="preserve"> (Parties, critical components affecting survey planning, etc)</w:t>
      </w:r>
    </w:p>
    <w:p w:rsidR="00DC6DA9" w:rsidRPr="003D2BB8" w:rsidRDefault="005B58AF" w:rsidP="005E794A">
      <w:pPr>
        <w:pStyle w:val="ListParagraph"/>
        <w:numPr>
          <w:ilvl w:val="0"/>
          <w:numId w:val="2"/>
        </w:numPr>
        <w:spacing w:after="0" w:line="240" w:lineRule="auto"/>
        <w:rPr>
          <w:color w:val="FF0000"/>
          <w:sz w:val="24"/>
          <w:szCs w:val="24"/>
        </w:rPr>
      </w:pPr>
      <w:r w:rsidRPr="003D2BB8">
        <w:rPr>
          <w:color w:val="FF0000"/>
          <w:sz w:val="24"/>
          <w:szCs w:val="24"/>
        </w:rPr>
        <w:t xml:space="preserve">Give the </w:t>
      </w:r>
      <w:r w:rsidR="00DC6DA9" w:rsidRPr="003D2BB8">
        <w:rPr>
          <w:color w:val="FF0000"/>
          <w:sz w:val="24"/>
          <w:szCs w:val="24"/>
        </w:rPr>
        <w:t xml:space="preserve">names and affiliations of </w:t>
      </w:r>
      <w:r w:rsidR="005E794A">
        <w:rPr>
          <w:color w:val="FF0000"/>
          <w:sz w:val="24"/>
          <w:szCs w:val="24"/>
        </w:rPr>
        <w:t xml:space="preserve">those who will be responsible for the management, technical work, and coordination activities. Include the </w:t>
      </w:r>
      <w:r w:rsidR="00DC6DA9" w:rsidRPr="003D2BB8">
        <w:rPr>
          <w:color w:val="FF0000"/>
          <w:sz w:val="24"/>
          <w:szCs w:val="24"/>
        </w:rPr>
        <w:t xml:space="preserve">survey coordinator, </w:t>
      </w:r>
      <w:r w:rsidR="005E794A">
        <w:rPr>
          <w:color w:val="FF0000"/>
          <w:sz w:val="24"/>
          <w:szCs w:val="24"/>
        </w:rPr>
        <w:t xml:space="preserve">the </w:t>
      </w:r>
      <w:r w:rsidR="00DC6DA9" w:rsidRPr="003D2BB8">
        <w:rPr>
          <w:color w:val="FF0000"/>
          <w:sz w:val="24"/>
          <w:szCs w:val="24"/>
        </w:rPr>
        <w:t>sampling expert, and data processing expert</w:t>
      </w:r>
      <w:r w:rsidR="00BF57D3" w:rsidRPr="003D2BB8">
        <w:rPr>
          <w:color w:val="FF0000"/>
          <w:sz w:val="24"/>
          <w:szCs w:val="24"/>
        </w:rPr>
        <w:t xml:space="preserve"> assigned from the implementing agency</w:t>
      </w:r>
      <w:r w:rsidR="00DC6DA9" w:rsidRPr="003D2BB8">
        <w:rPr>
          <w:color w:val="FF0000"/>
          <w:sz w:val="24"/>
          <w:szCs w:val="24"/>
        </w:rPr>
        <w:t>, a</w:t>
      </w:r>
      <w:r w:rsidR="005E794A">
        <w:rPr>
          <w:color w:val="FF0000"/>
          <w:sz w:val="24"/>
          <w:szCs w:val="24"/>
        </w:rPr>
        <w:t>s well as others, if applicable. I</w:t>
      </w:r>
      <w:r w:rsidR="00DC6DA9" w:rsidRPr="003D2BB8">
        <w:rPr>
          <w:color w:val="FF0000"/>
          <w:sz w:val="24"/>
          <w:szCs w:val="24"/>
        </w:rPr>
        <w:t>f already identified,</w:t>
      </w:r>
      <w:r w:rsidR="005E794A">
        <w:rPr>
          <w:color w:val="FF0000"/>
          <w:sz w:val="24"/>
          <w:szCs w:val="24"/>
        </w:rPr>
        <w:t xml:space="preserve"> the </w:t>
      </w:r>
      <w:r w:rsidR="003774FA" w:rsidRPr="003D2BB8">
        <w:rPr>
          <w:color w:val="FF0000"/>
          <w:sz w:val="24"/>
          <w:szCs w:val="24"/>
        </w:rPr>
        <w:t xml:space="preserve">UNICEF MICS Consultant and </w:t>
      </w:r>
      <w:r w:rsidR="00DC6DA9" w:rsidRPr="003D2BB8">
        <w:rPr>
          <w:color w:val="FF0000"/>
          <w:sz w:val="24"/>
          <w:szCs w:val="24"/>
        </w:rPr>
        <w:t xml:space="preserve">other key </w:t>
      </w:r>
      <w:r w:rsidR="00BF57D3" w:rsidRPr="003D2BB8">
        <w:rPr>
          <w:color w:val="FF0000"/>
          <w:sz w:val="24"/>
          <w:szCs w:val="24"/>
        </w:rPr>
        <w:t xml:space="preserve">regional </w:t>
      </w:r>
      <w:r w:rsidR="00DC6DA9" w:rsidRPr="003D2BB8">
        <w:rPr>
          <w:color w:val="FF0000"/>
          <w:sz w:val="24"/>
          <w:szCs w:val="24"/>
        </w:rPr>
        <w:t xml:space="preserve">experts/consultants </w:t>
      </w:r>
      <w:r w:rsidR="003774FA" w:rsidRPr="003D2BB8">
        <w:rPr>
          <w:color w:val="FF0000"/>
          <w:sz w:val="24"/>
          <w:szCs w:val="24"/>
        </w:rPr>
        <w:t xml:space="preserve">together with </w:t>
      </w:r>
      <w:r w:rsidR="00AD798B" w:rsidRPr="003D2BB8">
        <w:rPr>
          <w:color w:val="FF0000"/>
          <w:sz w:val="24"/>
          <w:szCs w:val="24"/>
        </w:rPr>
        <w:t>their respective responsibilities</w:t>
      </w:r>
      <w:r w:rsidR="005E794A">
        <w:rPr>
          <w:color w:val="FF0000"/>
          <w:sz w:val="24"/>
          <w:szCs w:val="24"/>
        </w:rPr>
        <w:t xml:space="preserve"> should also be included</w:t>
      </w:r>
      <w:r w:rsidR="00AD798B" w:rsidRPr="003D2BB8">
        <w:rPr>
          <w:color w:val="FF0000"/>
          <w:sz w:val="24"/>
          <w:szCs w:val="24"/>
        </w:rPr>
        <w:t>.</w:t>
      </w:r>
      <w:r w:rsidR="00777015" w:rsidRPr="003D2BB8">
        <w:rPr>
          <w:color w:val="FF0000"/>
          <w:sz w:val="24"/>
          <w:szCs w:val="24"/>
        </w:rPr>
        <w:t xml:space="preserve"> </w:t>
      </w:r>
    </w:p>
    <w:p w:rsidR="00E0077B" w:rsidRPr="003D2BB8" w:rsidRDefault="00612581" w:rsidP="005E794A">
      <w:pPr>
        <w:pStyle w:val="ListParagraph"/>
        <w:numPr>
          <w:ilvl w:val="0"/>
          <w:numId w:val="2"/>
        </w:numPr>
        <w:spacing w:after="0" w:line="240" w:lineRule="auto"/>
        <w:rPr>
          <w:color w:val="FF0000"/>
          <w:sz w:val="24"/>
          <w:szCs w:val="24"/>
        </w:rPr>
      </w:pPr>
      <w:r w:rsidRPr="003D2BB8">
        <w:rPr>
          <w:color w:val="FF0000"/>
          <w:sz w:val="24"/>
          <w:szCs w:val="24"/>
        </w:rPr>
        <w:t>D</w:t>
      </w:r>
      <w:r w:rsidR="005B58AF" w:rsidRPr="003D2BB8">
        <w:rPr>
          <w:color w:val="FF0000"/>
          <w:sz w:val="24"/>
          <w:szCs w:val="24"/>
        </w:rPr>
        <w:t>escribe the roles</w:t>
      </w:r>
      <w:r w:rsidRPr="003D2BB8">
        <w:rPr>
          <w:color w:val="FF0000"/>
          <w:sz w:val="24"/>
          <w:szCs w:val="24"/>
        </w:rPr>
        <w:t xml:space="preserve"> and contributions</w:t>
      </w:r>
      <w:r w:rsidR="005B58AF" w:rsidRPr="003D2BB8">
        <w:rPr>
          <w:color w:val="FF0000"/>
          <w:sz w:val="24"/>
          <w:szCs w:val="24"/>
        </w:rPr>
        <w:t xml:space="preserve"> of national and international stakeholders and fundin</w:t>
      </w:r>
      <w:r w:rsidR="002A62A5" w:rsidRPr="003D2BB8">
        <w:rPr>
          <w:color w:val="FF0000"/>
          <w:sz w:val="24"/>
          <w:szCs w:val="24"/>
        </w:rPr>
        <w:t xml:space="preserve">g agencies. </w:t>
      </w:r>
    </w:p>
    <w:p w:rsidR="005B58AF" w:rsidRPr="003D2BB8" w:rsidRDefault="002A62A5" w:rsidP="005E794A">
      <w:pPr>
        <w:pStyle w:val="ListParagraph"/>
        <w:numPr>
          <w:ilvl w:val="0"/>
          <w:numId w:val="2"/>
        </w:numPr>
        <w:spacing w:after="0" w:line="240" w:lineRule="auto"/>
        <w:rPr>
          <w:color w:val="FF0000"/>
          <w:sz w:val="24"/>
          <w:szCs w:val="24"/>
        </w:rPr>
      </w:pPr>
      <w:r w:rsidRPr="003D2BB8">
        <w:rPr>
          <w:color w:val="FF0000"/>
          <w:sz w:val="24"/>
          <w:szCs w:val="24"/>
        </w:rPr>
        <w:t>Describe the</w:t>
      </w:r>
      <w:r w:rsidR="005B58AF" w:rsidRPr="003D2BB8">
        <w:rPr>
          <w:color w:val="FF0000"/>
          <w:sz w:val="24"/>
          <w:szCs w:val="24"/>
        </w:rPr>
        <w:t xml:space="preserve"> </w:t>
      </w:r>
      <w:r w:rsidR="00E31DF8" w:rsidRPr="003D2BB8">
        <w:rPr>
          <w:color w:val="FF0000"/>
          <w:sz w:val="24"/>
          <w:szCs w:val="24"/>
        </w:rPr>
        <w:t xml:space="preserve">status, </w:t>
      </w:r>
      <w:r w:rsidR="005B58AF" w:rsidRPr="003D2BB8">
        <w:rPr>
          <w:color w:val="FF0000"/>
          <w:sz w:val="24"/>
          <w:szCs w:val="24"/>
        </w:rPr>
        <w:t>composition</w:t>
      </w:r>
      <w:r w:rsidR="00E31DF8" w:rsidRPr="003D2BB8">
        <w:rPr>
          <w:color w:val="FF0000"/>
          <w:sz w:val="24"/>
          <w:szCs w:val="24"/>
        </w:rPr>
        <w:t xml:space="preserve"> and roles and responsibilities</w:t>
      </w:r>
      <w:r w:rsidR="005B58AF" w:rsidRPr="003D2BB8">
        <w:rPr>
          <w:color w:val="FF0000"/>
          <w:sz w:val="24"/>
          <w:szCs w:val="24"/>
        </w:rPr>
        <w:t xml:space="preserve"> of </w:t>
      </w:r>
      <w:r w:rsidR="005E794A">
        <w:rPr>
          <w:color w:val="FF0000"/>
          <w:sz w:val="24"/>
          <w:szCs w:val="24"/>
        </w:rPr>
        <w:t>the S</w:t>
      </w:r>
      <w:r w:rsidR="005B58AF" w:rsidRPr="003D2BB8">
        <w:rPr>
          <w:color w:val="FF0000"/>
          <w:sz w:val="24"/>
          <w:szCs w:val="24"/>
        </w:rPr>
        <w:t xml:space="preserve">teering </w:t>
      </w:r>
      <w:r w:rsidR="005E794A">
        <w:rPr>
          <w:color w:val="FF0000"/>
          <w:sz w:val="24"/>
          <w:szCs w:val="24"/>
        </w:rPr>
        <w:t>and T</w:t>
      </w:r>
      <w:r w:rsidR="005B58AF" w:rsidRPr="003D2BB8">
        <w:rPr>
          <w:color w:val="FF0000"/>
          <w:sz w:val="24"/>
          <w:szCs w:val="24"/>
        </w:rPr>
        <w:t>echnical committee</w:t>
      </w:r>
      <w:r w:rsidR="005E794A">
        <w:rPr>
          <w:color w:val="FF0000"/>
          <w:sz w:val="24"/>
          <w:szCs w:val="24"/>
        </w:rPr>
        <w:t>s.</w:t>
      </w:r>
    </w:p>
    <w:p w:rsidR="005B58AF" w:rsidRPr="003D2BB8" w:rsidRDefault="00E31DF8" w:rsidP="005E794A">
      <w:pPr>
        <w:pStyle w:val="ListParagraph"/>
        <w:numPr>
          <w:ilvl w:val="0"/>
          <w:numId w:val="2"/>
        </w:numPr>
        <w:spacing w:after="0" w:line="240" w:lineRule="auto"/>
        <w:rPr>
          <w:color w:val="FF0000"/>
          <w:sz w:val="24"/>
          <w:szCs w:val="24"/>
        </w:rPr>
      </w:pPr>
      <w:r w:rsidRPr="003D2BB8">
        <w:rPr>
          <w:color w:val="FF0000"/>
          <w:sz w:val="24"/>
          <w:szCs w:val="24"/>
        </w:rPr>
        <w:t>Provide o</w:t>
      </w:r>
      <w:r w:rsidR="005B58AF" w:rsidRPr="003D2BB8">
        <w:rPr>
          <w:color w:val="FF0000"/>
          <w:sz w:val="24"/>
          <w:szCs w:val="24"/>
        </w:rPr>
        <w:t xml:space="preserve">ther details on </w:t>
      </w:r>
      <w:r w:rsidR="005E794A">
        <w:rPr>
          <w:color w:val="FF0000"/>
          <w:sz w:val="24"/>
          <w:szCs w:val="24"/>
        </w:rPr>
        <w:t xml:space="preserve">the </w:t>
      </w:r>
      <w:r w:rsidR="005B58AF" w:rsidRPr="003D2BB8">
        <w:rPr>
          <w:color w:val="FF0000"/>
          <w:sz w:val="24"/>
          <w:szCs w:val="24"/>
        </w:rPr>
        <w:t xml:space="preserve">governance </w:t>
      </w:r>
      <w:r w:rsidR="005E794A">
        <w:rPr>
          <w:color w:val="FF0000"/>
          <w:sz w:val="24"/>
          <w:szCs w:val="24"/>
        </w:rPr>
        <w:t xml:space="preserve">structure and human resources </w:t>
      </w:r>
      <w:r w:rsidR="005B58AF" w:rsidRPr="003D2BB8">
        <w:rPr>
          <w:color w:val="FF0000"/>
          <w:sz w:val="24"/>
          <w:szCs w:val="24"/>
        </w:rPr>
        <w:t>as needed</w:t>
      </w:r>
    </w:p>
    <w:p w:rsidR="005E69E4" w:rsidRPr="003D2BB8" w:rsidRDefault="005E69E4" w:rsidP="005E794A">
      <w:pPr>
        <w:pStyle w:val="ListParagraph"/>
        <w:spacing w:after="0" w:line="240" w:lineRule="auto"/>
        <w:rPr>
          <w:color w:val="00B050"/>
          <w:sz w:val="24"/>
          <w:szCs w:val="24"/>
        </w:rPr>
      </w:pPr>
    </w:p>
    <w:p w:rsidR="00E62D1C" w:rsidRPr="003D2BB8" w:rsidRDefault="002253F2" w:rsidP="005E794A">
      <w:pPr>
        <w:pStyle w:val="ListParagraph"/>
        <w:numPr>
          <w:ilvl w:val="0"/>
          <w:numId w:val="5"/>
        </w:numPr>
        <w:spacing w:after="0" w:line="240" w:lineRule="auto"/>
        <w:rPr>
          <w:b/>
          <w:sz w:val="24"/>
          <w:szCs w:val="24"/>
        </w:rPr>
      </w:pPr>
      <w:r w:rsidRPr="003D2BB8">
        <w:rPr>
          <w:b/>
          <w:sz w:val="24"/>
          <w:szCs w:val="24"/>
        </w:rPr>
        <w:t>Questionnaire</w:t>
      </w:r>
      <w:r w:rsidR="004E4553" w:rsidRPr="003D2BB8">
        <w:rPr>
          <w:b/>
          <w:sz w:val="24"/>
          <w:szCs w:val="24"/>
        </w:rPr>
        <w:t>s</w:t>
      </w:r>
    </w:p>
    <w:p w:rsidR="005E794A" w:rsidRDefault="005E794A" w:rsidP="005E794A">
      <w:pPr>
        <w:spacing w:after="0" w:line="240" w:lineRule="auto"/>
        <w:rPr>
          <w:sz w:val="24"/>
          <w:szCs w:val="24"/>
          <w:lang w:val="en-GB"/>
        </w:rPr>
      </w:pPr>
    </w:p>
    <w:p w:rsidR="00B93ED0" w:rsidRDefault="002A62A5" w:rsidP="005E794A">
      <w:pPr>
        <w:spacing w:after="0" w:line="240" w:lineRule="auto"/>
        <w:rPr>
          <w:sz w:val="24"/>
          <w:szCs w:val="24"/>
          <w:lang w:val="en-GB"/>
        </w:rPr>
      </w:pPr>
      <w:r w:rsidRPr="003D2BB8">
        <w:rPr>
          <w:sz w:val="24"/>
          <w:szCs w:val="24"/>
          <w:lang w:val="en-GB"/>
        </w:rPr>
        <w:t>MICS</w:t>
      </w:r>
      <w:r w:rsidR="002253F2" w:rsidRPr="003D2BB8">
        <w:rPr>
          <w:sz w:val="24"/>
          <w:szCs w:val="24"/>
          <w:lang w:val="en-GB"/>
        </w:rPr>
        <w:t xml:space="preserve"> </w:t>
      </w:r>
      <w:r w:rsidR="003774FA" w:rsidRPr="003D2BB8">
        <w:rPr>
          <w:sz w:val="24"/>
          <w:szCs w:val="24"/>
          <w:lang w:val="en-GB"/>
        </w:rPr>
        <w:t xml:space="preserve">will include four </w:t>
      </w:r>
      <w:r w:rsidR="002253F2" w:rsidRPr="003D2BB8">
        <w:rPr>
          <w:sz w:val="24"/>
          <w:szCs w:val="24"/>
          <w:lang w:val="en-GB"/>
        </w:rPr>
        <w:t>questionnaires; one for the household, one for women 15-49 years of age</w:t>
      </w:r>
      <w:r w:rsidR="003774FA" w:rsidRPr="003D2BB8">
        <w:rPr>
          <w:sz w:val="24"/>
          <w:szCs w:val="24"/>
          <w:lang w:val="en-GB"/>
        </w:rPr>
        <w:t xml:space="preserve">, one for men 15-49 years of age </w:t>
      </w:r>
      <w:r w:rsidR="002253F2" w:rsidRPr="003D2BB8">
        <w:rPr>
          <w:sz w:val="24"/>
          <w:szCs w:val="24"/>
          <w:lang w:val="en-GB"/>
        </w:rPr>
        <w:t xml:space="preserve">and one for children under </w:t>
      </w:r>
      <w:r w:rsidR="003774FA" w:rsidRPr="003D2BB8">
        <w:rPr>
          <w:sz w:val="24"/>
          <w:szCs w:val="24"/>
          <w:lang w:val="en-GB"/>
        </w:rPr>
        <w:t xml:space="preserve">age </w:t>
      </w:r>
      <w:r w:rsidR="002253F2" w:rsidRPr="003D2BB8">
        <w:rPr>
          <w:sz w:val="24"/>
          <w:szCs w:val="24"/>
          <w:lang w:val="en-GB"/>
        </w:rPr>
        <w:t>five</w:t>
      </w:r>
      <w:r w:rsidR="003774FA" w:rsidRPr="003D2BB8">
        <w:rPr>
          <w:sz w:val="24"/>
          <w:szCs w:val="24"/>
          <w:lang w:val="en-GB"/>
        </w:rPr>
        <w:t xml:space="preserve"> (</w:t>
      </w:r>
      <w:r w:rsidR="002253F2" w:rsidRPr="003D2BB8">
        <w:rPr>
          <w:sz w:val="24"/>
          <w:szCs w:val="24"/>
          <w:lang w:val="en-GB"/>
        </w:rPr>
        <w:t>administered to their mothers or caretakers</w:t>
      </w:r>
      <w:r w:rsidR="003774FA" w:rsidRPr="003D2BB8">
        <w:rPr>
          <w:sz w:val="24"/>
          <w:szCs w:val="24"/>
          <w:lang w:val="en-GB"/>
        </w:rPr>
        <w:t>)</w:t>
      </w:r>
      <w:r w:rsidR="002253F2" w:rsidRPr="003D2BB8">
        <w:rPr>
          <w:sz w:val="24"/>
          <w:szCs w:val="24"/>
          <w:lang w:val="en-GB"/>
        </w:rPr>
        <w:t xml:space="preserve">. </w:t>
      </w:r>
    </w:p>
    <w:p w:rsidR="005E794A" w:rsidRPr="003D2BB8" w:rsidRDefault="005E794A" w:rsidP="005E794A">
      <w:pPr>
        <w:spacing w:after="0" w:line="240" w:lineRule="auto"/>
        <w:rPr>
          <w:sz w:val="24"/>
          <w:szCs w:val="24"/>
          <w:lang w:val="en-GB"/>
        </w:rPr>
      </w:pPr>
    </w:p>
    <w:p w:rsidR="002253F2" w:rsidRPr="00AE3C40" w:rsidRDefault="002253F2" w:rsidP="005E794A">
      <w:pPr>
        <w:spacing w:after="0" w:line="240" w:lineRule="auto"/>
        <w:rPr>
          <w:sz w:val="24"/>
          <w:szCs w:val="24"/>
        </w:rPr>
      </w:pPr>
      <w:r w:rsidRPr="00AE3C40">
        <w:rPr>
          <w:sz w:val="24"/>
          <w:szCs w:val="24"/>
          <w:lang w:val="en-GB"/>
        </w:rPr>
        <w:t xml:space="preserve">The following modules will be </w:t>
      </w:r>
      <w:r w:rsidRPr="00AE3C40">
        <w:rPr>
          <w:sz w:val="24"/>
          <w:szCs w:val="24"/>
          <w:u w:val="single"/>
          <w:lang w:val="en-GB"/>
        </w:rPr>
        <w:t>included</w:t>
      </w:r>
      <w:r w:rsidRPr="00AE3C40">
        <w:rPr>
          <w:sz w:val="24"/>
          <w:szCs w:val="24"/>
          <w:lang w:val="en-GB"/>
        </w:rPr>
        <w:t xml:space="preserve"> in the </w:t>
      </w:r>
      <w:r w:rsidRPr="00AE3C40">
        <w:rPr>
          <w:color w:val="FF0000"/>
          <w:sz w:val="24"/>
          <w:szCs w:val="24"/>
        </w:rPr>
        <w:t>Country</w:t>
      </w:r>
      <w:r w:rsidR="00BF57D3" w:rsidRPr="00AE3C40">
        <w:rPr>
          <w:color w:val="FF0000"/>
          <w:sz w:val="24"/>
          <w:szCs w:val="24"/>
        </w:rPr>
        <w:t>/Survey</w:t>
      </w:r>
      <w:r w:rsidRPr="00AE3C40">
        <w:rPr>
          <w:color w:val="00B050"/>
          <w:sz w:val="24"/>
          <w:szCs w:val="24"/>
        </w:rPr>
        <w:t xml:space="preserve"> </w:t>
      </w:r>
      <w:r w:rsidRPr="00AE3C40">
        <w:rPr>
          <w:sz w:val="24"/>
          <w:szCs w:val="24"/>
        </w:rPr>
        <w:t>MICS</w:t>
      </w:r>
      <w:r w:rsidR="00B93ED0" w:rsidRPr="00AE3C40">
        <w:rPr>
          <w:sz w:val="24"/>
          <w:szCs w:val="24"/>
        </w:rPr>
        <w:t>:</w:t>
      </w:r>
    </w:p>
    <w:p w:rsidR="005E794A" w:rsidRDefault="005E794A" w:rsidP="005E794A">
      <w:pPr>
        <w:pStyle w:val="NoSpacing"/>
        <w:rPr>
          <w:b/>
          <w:sz w:val="24"/>
          <w:szCs w:val="24"/>
          <w:lang w:val="en-GB"/>
        </w:rPr>
      </w:pPr>
    </w:p>
    <w:p w:rsidR="00B93ED0" w:rsidRDefault="002253F2" w:rsidP="005E794A">
      <w:pPr>
        <w:pStyle w:val="NoSpacing"/>
        <w:rPr>
          <w:b/>
          <w:sz w:val="24"/>
          <w:szCs w:val="24"/>
          <w:lang w:val="en-GB"/>
        </w:rPr>
      </w:pPr>
      <w:r w:rsidRPr="003D2BB8">
        <w:rPr>
          <w:b/>
          <w:sz w:val="24"/>
          <w:szCs w:val="24"/>
          <w:lang w:val="en-GB"/>
        </w:rPr>
        <w:t>Household Questionnaire:</w:t>
      </w:r>
      <w:r w:rsidR="00905EBD" w:rsidRPr="003D2BB8">
        <w:rPr>
          <w:b/>
          <w:sz w:val="24"/>
          <w:szCs w:val="24"/>
          <w:lang w:val="en-GB"/>
        </w:rPr>
        <w:t xml:space="preserve">  </w:t>
      </w:r>
    </w:p>
    <w:p w:rsidR="005E794A" w:rsidRDefault="005E794A"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5E794A" w:rsidTr="00392FA0">
        <w:tc>
          <w:tcPr>
            <w:tcW w:w="4788" w:type="dxa"/>
          </w:tcPr>
          <w:p w:rsidR="005E794A" w:rsidRDefault="005E794A" w:rsidP="005E794A">
            <w:pPr>
              <w:pStyle w:val="NoSpacing"/>
              <w:rPr>
                <w:color w:val="FF0000"/>
                <w:sz w:val="24"/>
                <w:szCs w:val="24"/>
                <w:lang w:val="en-GB"/>
              </w:rPr>
            </w:pPr>
            <w:r w:rsidRPr="005E794A">
              <w:rPr>
                <w:color w:val="FF0000"/>
                <w:sz w:val="24"/>
                <w:szCs w:val="24"/>
                <w:lang w:val="en-GB"/>
              </w:rPr>
              <w:t>Household Information Panel</w:t>
            </w:r>
          </w:p>
          <w:p w:rsidR="005E794A" w:rsidRPr="005E794A" w:rsidRDefault="005E794A" w:rsidP="005E794A">
            <w:pPr>
              <w:pStyle w:val="NoSpacing"/>
              <w:rPr>
                <w:color w:val="FF0000"/>
                <w:sz w:val="24"/>
                <w:szCs w:val="24"/>
                <w:lang w:val="en-GB"/>
              </w:rPr>
            </w:pPr>
            <w:r>
              <w:rPr>
                <w:color w:val="FF0000"/>
                <w:sz w:val="24"/>
                <w:szCs w:val="24"/>
                <w:lang w:val="en-GB"/>
              </w:rPr>
              <w:t>List of Household Members</w:t>
            </w:r>
          </w:p>
          <w:p w:rsidR="005E794A" w:rsidRPr="003D2BB8" w:rsidRDefault="005E794A" w:rsidP="005E794A">
            <w:pPr>
              <w:pStyle w:val="NoSpacing"/>
              <w:rPr>
                <w:color w:val="FF0000"/>
                <w:sz w:val="24"/>
                <w:szCs w:val="24"/>
                <w:lang w:val="en-GB"/>
              </w:rPr>
            </w:pPr>
            <w:r>
              <w:rPr>
                <w:color w:val="FF0000"/>
                <w:sz w:val="24"/>
                <w:szCs w:val="24"/>
                <w:lang w:val="en-GB"/>
              </w:rPr>
              <w:t>E</w:t>
            </w:r>
            <w:r w:rsidRPr="003D2BB8">
              <w:rPr>
                <w:color w:val="FF0000"/>
                <w:sz w:val="24"/>
                <w:szCs w:val="24"/>
                <w:lang w:val="en-GB"/>
              </w:rPr>
              <w:t>ducation</w:t>
            </w:r>
          </w:p>
          <w:p w:rsidR="005E794A" w:rsidRPr="003D2BB8" w:rsidRDefault="005E794A" w:rsidP="005E794A">
            <w:pPr>
              <w:pStyle w:val="NoSpacing"/>
              <w:rPr>
                <w:color w:val="FF0000"/>
                <w:sz w:val="24"/>
                <w:szCs w:val="24"/>
                <w:lang w:val="en-GB"/>
              </w:rPr>
            </w:pPr>
            <w:r>
              <w:rPr>
                <w:color w:val="FF0000"/>
                <w:sz w:val="24"/>
                <w:szCs w:val="24"/>
                <w:lang w:val="en-GB"/>
              </w:rPr>
              <w:t>Ch</w:t>
            </w:r>
            <w:r w:rsidRPr="003D2BB8">
              <w:rPr>
                <w:color w:val="FF0000"/>
                <w:sz w:val="24"/>
                <w:szCs w:val="24"/>
                <w:lang w:val="en-GB"/>
              </w:rPr>
              <w:t>ild Labour</w:t>
            </w:r>
          </w:p>
          <w:p w:rsidR="005E794A" w:rsidRPr="003D2BB8" w:rsidRDefault="005E794A" w:rsidP="005E794A">
            <w:pPr>
              <w:pStyle w:val="NoSpacing"/>
              <w:rPr>
                <w:color w:val="FF0000"/>
                <w:sz w:val="24"/>
                <w:szCs w:val="24"/>
                <w:lang w:val="en-GB"/>
              </w:rPr>
            </w:pPr>
            <w:r w:rsidRPr="003D2BB8">
              <w:rPr>
                <w:color w:val="FF0000"/>
                <w:sz w:val="24"/>
                <w:szCs w:val="24"/>
                <w:lang w:val="en-GB"/>
              </w:rPr>
              <w:t>Child Discipline</w:t>
            </w:r>
          </w:p>
          <w:p w:rsidR="005E794A" w:rsidRPr="005E794A" w:rsidRDefault="005E794A" w:rsidP="00B37A11">
            <w:pPr>
              <w:pStyle w:val="NoSpacing"/>
              <w:rPr>
                <w:color w:val="FF0000"/>
                <w:sz w:val="24"/>
                <w:szCs w:val="24"/>
                <w:lang w:val="en-GB"/>
              </w:rPr>
            </w:pPr>
            <w:r w:rsidRPr="003D2BB8">
              <w:rPr>
                <w:color w:val="FF0000"/>
                <w:sz w:val="24"/>
                <w:szCs w:val="24"/>
                <w:lang w:val="en-GB"/>
              </w:rPr>
              <w:t>Household Characteristics</w:t>
            </w:r>
          </w:p>
        </w:tc>
        <w:tc>
          <w:tcPr>
            <w:tcW w:w="4788" w:type="dxa"/>
          </w:tcPr>
          <w:p w:rsidR="005E794A" w:rsidRPr="003D2BB8" w:rsidRDefault="005E794A" w:rsidP="005E794A">
            <w:pPr>
              <w:pStyle w:val="NoSpacing"/>
              <w:rPr>
                <w:color w:val="FF0000"/>
                <w:sz w:val="24"/>
                <w:szCs w:val="24"/>
                <w:lang w:val="en-GB"/>
              </w:rPr>
            </w:pPr>
            <w:r w:rsidRPr="003D2BB8">
              <w:rPr>
                <w:color w:val="FF0000"/>
                <w:sz w:val="24"/>
                <w:szCs w:val="24"/>
                <w:lang w:val="en-GB"/>
              </w:rPr>
              <w:t>Insecticide Treated Nets</w:t>
            </w:r>
          </w:p>
          <w:p w:rsidR="005E794A" w:rsidRPr="003D2BB8" w:rsidRDefault="005E794A" w:rsidP="005E794A">
            <w:pPr>
              <w:pStyle w:val="NoSpacing"/>
              <w:rPr>
                <w:color w:val="FF0000"/>
                <w:sz w:val="24"/>
                <w:szCs w:val="24"/>
                <w:lang w:val="en-GB"/>
              </w:rPr>
            </w:pPr>
            <w:r w:rsidRPr="003D2BB8">
              <w:rPr>
                <w:color w:val="FF0000"/>
                <w:sz w:val="24"/>
                <w:szCs w:val="24"/>
                <w:lang w:val="en-GB"/>
              </w:rPr>
              <w:t>Indoor Residual Spraying</w:t>
            </w:r>
          </w:p>
          <w:p w:rsidR="005E794A" w:rsidRPr="003D2BB8" w:rsidRDefault="005E794A" w:rsidP="005E794A">
            <w:pPr>
              <w:pStyle w:val="NoSpacing"/>
              <w:rPr>
                <w:color w:val="FF0000"/>
                <w:sz w:val="24"/>
                <w:szCs w:val="24"/>
                <w:lang w:val="en-GB"/>
              </w:rPr>
            </w:pPr>
            <w:r w:rsidRPr="003D2BB8">
              <w:rPr>
                <w:color w:val="FF0000"/>
                <w:sz w:val="24"/>
                <w:szCs w:val="24"/>
                <w:lang w:val="en-GB"/>
              </w:rPr>
              <w:t>Water and Sanitation</w:t>
            </w:r>
          </w:p>
          <w:p w:rsidR="005E794A" w:rsidRPr="003D2BB8" w:rsidRDefault="005E794A" w:rsidP="005E794A">
            <w:pPr>
              <w:pStyle w:val="NoSpacing"/>
              <w:rPr>
                <w:color w:val="FF0000"/>
                <w:sz w:val="24"/>
                <w:szCs w:val="24"/>
                <w:lang w:val="en-GB"/>
              </w:rPr>
            </w:pPr>
            <w:r w:rsidRPr="003D2BB8">
              <w:rPr>
                <w:color w:val="FF0000"/>
                <w:sz w:val="24"/>
                <w:szCs w:val="24"/>
                <w:lang w:val="en-GB"/>
              </w:rPr>
              <w:t>Handwashing</w:t>
            </w:r>
          </w:p>
          <w:p w:rsidR="005E794A" w:rsidRPr="005E794A" w:rsidRDefault="005E794A" w:rsidP="005E794A">
            <w:pPr>
              <w:pStyle w:val="NoSpacing"/>
              <w:rPr>
                <w:color w:val="FF0000"/>
                <w:sz w:val="24"/>
                <w:szCs w:val="24"/>
                <w:lang w:val="en-GB"/>
              </w:rPr>
            </w:pPr>
            <w:r w:rsidRPr="003D2BB8">
              <w:rPr>
                <w:color w:val="FF0000"/>
                <w:sz w:val="24"/>
                <w:szCs w:val="24"/>
                <w:lang w:val="en-GB"/>
              </w:rPr>
              <w:t>Salt Iodization</w:t>
            </w:r>
          </w:p>
        </w:tc>
      </w:tr>
    </w:tbl>
    <w:p w:rsidR="00DC6F86" w:rsidRPr="003D2BB8" w:rsidRDefault="00DC6F86" w:rsidP="005E794A">
      <w:pPr>
        <w:pStyle w:val="NoSpacing"/>
        <w:rPr>
          <w:sz w:val="24"/>
          <w:szCs w:val="24"/>
          <w:lang w:val="en-GB"/>
        </w:rPr>
      </w:pPr>
    </w:p>
    <w:p w:rsidR="002253F2" w:rsidRDefault="002253F2" w:rsidP="005E794A">
      <w:pPr>
        <w:pStyle w:val="NoSpacing"/>
        <w:rPr>
          <w:b/>
          <w:sz w:val="24"/>
          <w:szCs w:val="24"/>
          <w:lang w:val="en-GB"/>
        </w:rPr>
      </w:pPr>
      <w:r w:rsidRPr="003D2BB8">
        <w:rPr>
          <w:b/>
          <w:sz w:val="24"/>
          <w:szCs w:val="24"/>
          <w:lang w:val="en-GB"/>
        </w:rPr>
        <w:t xml:space="preserve">Questionnaire for Individual Women: </w:t>
      </w:r>
    </w:p>
    <w:p w:rsidR="00B37A11"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85"/>
      </w:tblGrid>
      <w:tr w:rsidR="00B37A11" w:rsidTr="00392FA0">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Woman’s Information Panel</w:t>
            </w:r>
          </w:p>
          <w:p w:rsidR="00B37A11" w:rsidRPr="003D2BB8" w:rsidRDefault="00B37A11" w:rsidP="00B37A11">
            <w:pPr>
              <w:pStyle w:val="NoSpacing"/>
              <w:rPr>
                <w:color w:val="FF0000"/>
                <w:sz w:val="24"/>
                <w:szCs w:val="24"/>
                <w:lang w:val="en-GB"/>
              </w:rPr>
            </w:pPr>
            <w:r w:rsidRPr="003D2BB8">
              <w:rPr>
                <w:color w:val="FF0000"/>
                <w:sz w:val="24"/>
                <w:szCs w:val="24"/>
                <w:lang w:val="en-GB"/>
              </w:rPr>
              <w:t>Woman’s Background</w:t>
            </w:r>
          </w:p>
          <w:p w:rsidR="00B37A11" w:rsidRPr="003D2BB8" w:rsidRDefault="00B37A11" w:rsidP="00B37A11">
            <w:pPr>
              <w:pStyle w:val="NoSpacing"/>
              <w:rPr>
                <w:color w:val="FF0000"/>
                <w:sz w:val="24"/>
                <w:szCs w:val="24"/>
                <w:lang w:val="en-GB"/>
              </w:rPr>
            </w:pPr>
            <w:r w:rsidRPr="003D2BB8">
              <w:rPr>
                <w:color w:val="FF0000"/>
                <w:sz w:val="24"/>
                <w:szCs w:val="24"/>
                <w:lang w:val="en-GB"/>
              </w:rPr>
              <w:t>Access to Mass Media and Use of Information and Communication Technology</w:t>
            </w:r>
          </w:p>
          <w:p w:rsidR="00B37A11" w:rsidRPr="003D2BB8" w:rsidRDefault="00B37A11" w:rsidP="00B37A11">
            <w:pPr>
              <w:pStyle w:val="NoSpacing"/>
              <w:rPr>
                <w:color w:val="FF0000"/>
                <w:sz w:val="24"/>
                <w:szCs w:val="24"/>
                <w:lang w:val="en-GB"/>
              </w:rPr>
            </w:pPr>
            <w:r w:rsidRPr="003D2BB8">
              <w:rPr>
                <w:color w:val="FF0000"/>
                <w:sz w:val="24"/>
                <w:szCs w:val="24"/>
                <w:lang w:val="en-GB"/>
              </w:rPr>
              <w:t>Fertility/Birth History</w:t>
            </w:r>
          </w:p>
          <w:p w:rsidR="00B37A11" w:rsidRPr="003D2BB8" w:rsidRDefault="00B37A11" w:rsidP="00B37A11">
            <w:pPr>
              <w:pStyle w:val="NoSpacing"/>
              <w:rPr>
                <w:color w:val="FF0000"/>
                <w:sz w:val="24"/>
                <w:szCs w:val="24"/>
                <w:lang w:val="en-GB"/>
              </w:rPr>
            </w:pPr>
            <w:r w:rsidRPr="003D2BB8">
              <w:rPr>
                <w:color w:val="FF0000"/>
                <w:sz w:val="24"/>
                <w:szCs w:val="24"/>
                <w:lang w:val="en-GB"/>
              </w:rPr>
              <w:t>Desire for Last Birth</w:t>
            </w:r>
          </w:p>
          <w:p w:rsidR="00B37A11" w:rsidRPr="003D2BB8" w:rsidRDefault="00B37A11" w:rsidP="00B37A11">
            <w:pPr>
              <w:pStyle w:val="NoSpacing"/>
              <w:rPr>
                <w:color w:val="FF0000"/>
                <w:sz w:val="24"/>
                <w:szCs w:val="24"/>
                <w:lang w:val="en-GB"/>
              </w:rPr>
            </w:pPr>
            <w:r w:rsidRPr="003D2BB8">
              <w:rPr>
                <w:color w:val="FF0000"/>
                <w:sz w:val="24"/>
                <w:szCs w:val="24"/>
                <w:lang w:val="en-GB"/>
              </w:rPr>
              <w:t>Maternal and Newborn Health</w:t>
            </w:r>
          </w:p>
          <w:p w:rsidR="00B37A11" w:rsidRPr="003D2BB8" w:rsidRDefault="00B37A11" w:rsidP="00B37A11">
            <w:pPr>
              <w:pStyle w:val="NoSpacing"/>
              <w:rPr>
                <w:color w:val="FF0000"/>
                <w:sz w:val="24"/>
                <w:szCs w:val="24"/>
                <w:lang w:val="en-GB"/>
              </w:rPr>
            </w:pPr>
            <w:r w:rsidRPr="003D2BB8">
              <w:rPr>
                <w:color w:val="FF0000"/>
                <w:sz w:val="24"/>
                <w:szCs w:val="24"/>
                <w:lang w:val="en-GB"/>
              </w:rPr>
              <w:t>Post-Natal Health Checks</w:t>
            </w:r>
          </w:p>
          <w:p w:rsidR="00B37A11" w:rsidRPr="003D2BB8" w:rsidRDefault="00B37A11" w:rsidP="00B37A11">
            <w:pPr>
              <w:pStyle w:val="NoSpacing"/>
              <w:rPr>
                <w:color w:val="FF0000"/>
                <w:sz w:val="24"/>
                <w:szCs w:val="24"/>
                <w:lang w:val="en-GB"/>
              </w:rPr>
            </w:pPr>
            <w:r w:rsidRPr="003D2BB8">
              <w:rPr>
                <w:color w:val="FF0000"/>
                <w:sz w:val="24"/>
                <w:szCs w:val="24"/>
                <w:lang w:val="en-GB"/>
              </w:rPr>
              <w:t>Illness Symptoms</w:t>
            </w:r>
          </w:p>
          <w:p w:rsidR="00B37A11" w:rsidRDefault="00B37A11" w:rsidP="00B37A11">
            <w:pPr>
              <w:pStyle w:val="NoSpacing"/>
              <w:rPr>
                <w:b/>
                <w:sz w:val="24"/>
                <w:szCs w:val="24"/>
                <w:lang w:val="en-GB"/>
              </w:rPr>
            </w:pPr>
            <w:r w:rsidRPr="003D2BB8">
              <w:rPr>
                <w:color w:val="FF0000"/>
                <w:sz w:val="24"/>
                <w:szCs w:val="24"/>
                <w:lang w:val="en-GB"/>
              </w:rPr>
              <w:t>Contraception</w:t>
            </w:r>
          </w:p>
        </w:tc>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Unmet Need</w:t>
            </w:r>
          </w:p>
          <w:p w:rsidR="00B37A11" w:rsidRPr="003D2BB8" w:rsidRDefault="00B37A11" w:rsidP="00B37A11">
            <w:pPr>
              <w:pStyle w:val="NoSpacing"/>
              <w:rPr>
                <w:color w:val="FF0000"/>
                <w:sz w:val="24"/>
                <w:szCs w:val="24"/>
                <w:lang w:val="en-GB"/>
              </w:rPr>
            </w:pPr>
            <w:r w:rsidRPr="003D2BB8">
              <w:rPr>
                <w:color w:val="FF0000"/>
                <w:sz w:val="24"/>
                <w:szCs w:val="24"/>
                <w:lang w:val="en-GB"/>
              </w:rPr>
              <w:t>Female Genital Mutilation/Cutting</w:t>
            </w:r>
          </w:p>
          <w:p w:rsidR="00B37A11" w:rsidRPr="003D2BB8" w:rsidRDefault="00B37A11" w:rsidP="00B37A11">
            <w:pPr>
              <w:pStyle w:val="NoSpacing"/>
              <w:rPr>
                <w:color w:val="FF0000"/>
                <w:sz w:val="24"/>
                <w:szCs w:val="24"/>
                <w:lang w:val="en-GB"/>
              </w:rPr>
            </w:pPr>
            <w:r w:rsidRPr="003D2BB8">
              <w:rPr>
                <w:color w:val="FF0000"/>
                <w:sz w:val="24"/>
                <w:szCs w:val="24"/>
                <w:lang w:val="en-GB"/>
              </w:rPr>
              <w:t>Attitudes toward Domestic Violence</w:t>
            </w:r>
          </w:p>
          <w:p w:rsidR="00B37A11" w:rsidRPr="003D2BB8" w:rsidRDefault="00B37A11" w:rsidP="00B37A11">
            <w:pPr>
              <w:pStyle w:val="NoSpacing"/>
              <w:rPr>
                <w:color w:val="FF0000"/>
                <w:sz w:val="24"/>
                <w:szCs w:val="24"/>
                <w:lang w:val="en-GB"/>
              </w:rPr>
            </w:pPr>
            <w:r w:rsidRPr="003D2BB8">
              <w:rPr>
                <w:color w:val="FF0000"/>
                <w:sz w:val="24"/>
                <w:szCs w:val="24"/>
                <w:lang w:val="en-GB"/>
              </w:rPr>
              <w:t>Marriage/Union</w:t>
            </w:r>
          </w:p>
          <w:p w:rsidR="00B37A11" w:rsidRPr="003D2BB8" w:rsidRDefault="00B37A11" w:rsidP="00B37A11">
            <w:pPr>
              <w:pStyle w:val="NoSpacing"/>
              <w:rPr>
                <w:color w:val="FF0000"/>
                <w:sz w:val="24"/>
                <w:szCs w:val="24"/>
                <w:lang w:val="en-GB"/>
              </w:rPr>
            </w:pPr>
            <w:r w:rsidRPr="003D2BB8">
              <w:rPr>
                <w:color w:val="FF0000"/>
                <w:sz w:val="24"/>
                <w:szCs w:val="24"/>
                <w:lang w:val="en-GB"/>
              </w:rPr>
              <w:t>Sexual Behaviour</w:t>
            </w:r>
          </w:p>
          <w:p w:rsidR="00B37A11" w:rsidRPr="003D2BB8" w:rsidRDefault="00B37A11" w:rsidP="00B37A11">
            <w:pPr>
              <w:pStyle w:val="NoSpacing"/>
              <w:rPr>
                <w:color w:val="FF0000"/>
                <w:sz w:val="24"/>
                <w:szCs w:val="24"/>
                <w:lang w:val="en-GB"/>
              </w:rPr>
            </w:pPr>
            <w:r w:rsidRPr="003D2BB8">
              <w:rPr>
                <w:color w:val="FF0000"/>
                <w:sz w:val="24"/>
                <w:szCs w:val="24"/>
                <w:lang w:val="en-GB"/>
              </w:rPr>
              <w:t>HIV/AIDS</w:t>
            </w:r>
          </w:p>
          <w:p w:rsidR="00B37A11" w:rsidRPr="003D2BB8" w:rsidRDefault="00B37A11" w:rsidP="00B37A11">
            <w:pPr>
              <w:pStyle w:val="NoSpacing"/>
              <w:rPr>
                <w:color w:val="FF0000"/>
                <w:sz w:val="24"/>
                <w:szCs w:val="24"/>
                <w:lang w:val="en-GB"/>
              </w:rPr>
            </w:pPr>
            <w:r w:rsidRPr="003D2BB8">
              <w:rPr>
                <w:color w:val="FF0000"/>
                <w:sz w:val="24"/>
                <w:szCs w:val="24"/>
                <w:lang w:val="en-GB"/>
              </w:rPr>
              <w:t>Maternal Mortality</w:t>
            </w:r>
          </w:p>
          <w:p w:rsidR="00B37A11" w:rsidRPr="003D2BB8" w:rsidRDefault="00B37A11" w:rsidP="00B37A11">
            <w:pPr>
              <w:pStyle w:val="NoSpacing"/>
              <w:rPr>
                <w:color w:val="FF0000"/>
                <w:sz w:val="24"/>
                <w:szCs w:val="24"/>
                <w:lang w:val="en-GB"/>
              </w:rPr>
            </w:pPr>
            <w:r w:rsidRPr="003D2BB8">
              <w:rPr>
                <w:color w:val="FF0000"/>
                <w:sz w:val="24"/>
                <w:szCs w:val="24"/>
                <w:lang w:val="en-GB"/>
              </w:rPr>
              <w:t>Tobacco and Alcohol Use</w:t>
            </w:r>
          </w:p>
          <w:p w:rsidR="00B37A11" w:rsidRDefault="00B37A11" w:rsidP="00B37A11">
            <w:pPr>
              <w:pStyle w:val="NoSpacing"/>
              <w:rPr>
                <w:b/>
                <w:sz w:val="24"/>
                <w:szCs w:val="24"/>
                <w:lang w:val="en-GB"/>
              </w:rPr>
            </w:pPr>
            <w:r w:rsidRPr="003D2BB8">
              <w:rPr>
                <w:color w:val="FF0000"/>
                <w:sz w:val="24"/>
                <w:szCs w:val="24"/>
                <w:lang w:val="en-GB"/>
              </w:rPr>
              <w:t>Life Satisfaction</w:t>
            </w:r>
          </w:p>
        </w:tc>
      </w:tr>
    </w:tbl>
    <w:p w:rsidR="00B37A11" w:rsidRDefault="00B37A11" w:rsidP="005E794A">
      <w:pPr>
        <w:pStyle w:val="NoSpacing"/>
        <w:rPr>
          <w:b/>
          <w:sz w:val="24"/>
          <w:szCs w:val="24"/>
          <w:lang w:val="en-GB"/>
        </w:rPr>
      </w:pPr>
      <w:r w:rsidRPr="003D2BB8">
        <w:rPr>
          <w:b/>
          <w:sz w:val="24"/>
          <w:szCs w:val="24"/>
          <w:lang w:val="en-GB"/>
        </w:rPr>
        <w:lastRenderedPageBreak/>
        <w:t>Questionnaire for Individual Men:</w:t>
      </w:r>
    </w:p>
    <w:p w:rsidR="00B37A11" w:rsidRPr="003D2BB8"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B37A11" w:rsidTr="00392FA0">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Man’s Information Panel</w:t>
            </w:r>
          </w:p>
          <w:p w:rsidR="00B37A11" w:rsidRPr="003D2BB8" w:rsidRDefault="00B37A11" w:rsidP="00B37A11">
            <w:pPr>
              <w:pStyle w:val="NoSpacing"/>
              <w:rPr>
                <w:color w:val="FF0000"/>
                <w:sz w:val="24"/>
                <w:szCs w:val="24"/>
                <w:lang w:val="en-GB"/>
              </w:rPr>
            </w:pPr>
            <w:r w:rsidRPr="003D2BB8">
              <w:rPr>
                <w:color w:val="FF0000"/>
                <w:sz w:val="24"/>
                <w:szCs w:val="24"/>
                <w:lang w:val="en-GB"/>
              </w:rPr>
              <w:t>Man’s Background</w:t>
            </w:r>
          </w:p>
          <w:p w:rsidR="00B37A11" w:rsidRPr="003D2BB8" w:rsidRDefault="00B37A11" w:rsidP="00B37A11">
            <w:pPr>
              <w:pStyle w:val="NoSpacing"/>
              <w:rPr>
                <w:color w:val="FF0000"/>
                <w:sz w:val="24"/>
                <w:szCs w:val="24"/>
                <w:lang w:val="en-GB"/>
              </w:rPr>
            </w:pPr>
            <w:r w:rsidRPr="003D2BB8">
              <w:rPr>
                <w:color w:val="FF0000"/>
                <w:sz w:val="24"/>
                <w:szCs w:val="24"/>
                <w:lang w:val="en-GB"/>
              </w:rPr>
              <w:t>Access to Mass Media and Use of Information and Communication Technology</w:t>
            </w:r>
          </w:p>
          <w:p w:rsidR="00B37A11" w:rsidRPr="003D2BB8" w:rsidRDefault="00B37A11" w:rsidP="00B37A11">
            <w:pPr>
              <w:pStyle w:val="NoSpacing"/>
              <w:rPr>
                <w:color w:val="FF0000"/>
                <w:sz w:val="24"/>
                <w:szCs w:val="24"/>
                <w:lang w:val="en-GB"/>
              </w:rPr>
            </w:pPr>
            <w:r w:rsidRPr="003D2BB8">
              <w:rPr>
                <w:color w:val="FF0000"/>
                <w:sz w:val="24"/>
                <w:szCs w:val="24"/>
                <w:lang w:val="en-GB"/>
              </w:rPr>
              <w:t>Fertility</w:t>
            </w:r>
          </w:p>
          <w:p w:rsidR="00B37A11" w:rsidRDefault="00B37A11" w:rsidP="00B37A11">
            <w:pPr>
              <w:pStyle w:val="NoSpacing"/>
              <w:rPr>
                <w:color w:val="FF0000"/>
                <w:sz w:val="24"/>
                <w:szCs w:val="24"/>
                <w:lang w:val="en-GB"/>
              </w:rPr>
            </w:pPr>
            <w:r w:rsidRPr="003D2BB8">
              <w:rPr>
                <w:color w:val="FF0000"/>
                <w:sz w:val="24"/>
                <w:szCs w:val="24"/>
                <w:lang w:val="en-GB"/>
              </w:rPr>
              <w:t>Attitudes toward Domestic Violence</w:t>
            </w:r>
          </w:p>
        </w:tc>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Marriage/Union</w:t>
            </w:r>
          </w:p>
          <w:p w:rsidR="00B37A11" w:rsidRPr="003D2BB8" w:rsidRDefault="00B37A11" w:rsidP="00B37A11">
            <w:pPr>
              <w:pStyle w:val="NoSpacing"/>
              <w:rPr>
                <w:color w:val="FF0000"/>
                <w:sz w:val="24"/>
                <w:szCs w:val="24"/>
                <w:lang w:val="en-GB"/>
              </w:rPr>
            </w:pPr>
            <w:r w:rsidRPr="003D2BB8">
              <w:rPr>
                <w:color w:val="FF0000"/>
                <w:sz w:val="24"/>
                <w:szCs w:val="24"/>
                <w:lang w:val="en-GB"/>
              </w:rPr>
              <w:t>Sexual Behaviour</w:t>
            </w:r>
          </w:p>
          <w:p w:rsidR="00B37A11" w:rsidRPr="003D2BB8" w:rsidRDefault="00B37A11" w:rsidP="00B37A11">
            <w:pPr>
              <w:pStyle w:val="NoSpacing"/>
              <w:rPr>
                <w:color w:val="FF0000"/>
                <w:sz w:val="24"/>
                <w:szCs w:val="24"/>
                <w:lang w:val="en-GB"/>
              </w:rPr>
            </w:pPr>
            <w:r w:rsidRPr="003D2BB8">
              <w:rPr>
                <w:color w:val="FF0000"/>
                <w:sz w:val="24"/>
                <w:szCs w:val="24"/>
                <w:lang w:val="en-GB"/>
              </w:rPr>
              <w:t>HIV/A</w:t>
            </w:r>
            <w:r w:rsidR="00392FA0">
              <w:rPr>
                <w:color w:val="FF0000"/>
                <w:sz w:val="24"/>
                <w:szCs w:val="24"/>
                <w:lang w:val="en-GB"/>
              </w:rPr>
              <w:t>IDS</w:t>
            </w:r>
          </w:p>
          <w:p w:rsidR="00B37A11" w:rsidRPr="003D2BB8" w:rsidRDefault="00B37A11" w:rsidP="00B37A11">
            <w:pPr>
              <w:pStyle w:val="NoSpacing"/>
              <w:rPr>
                <w:color w:val="FF0000"/>
                <w:sz w:val="24"/>
                <w:szCs w:val="24"/>
                <w:lang w:val="en-GB"/>
              </w:rPr>
            </w:pPr>
            <w:r w:rsidRPr="003D2BB8">
              <w:rPr>
                <w:color w:val="FF0000"/>
                <w:sz w:val="24"/>
                <w:szCs w:val="24"/>
                <w:lang w:val="en-GB"/>
              </w:rPr>
              <w:t>Circumcision</w:t>
            </w:r>
          </w:p>
          <w:p w:rsidR="00B37A11" w:rsidRPr="003D2BB8" w:rsidRDefault="00B37A11" w:rsidP="00B37A11">
            <w:pPr>
              <w:pStyle w:val="NoSpacing"/>
              <w:rPr>
                <w:color w:val="FF0000"/>
                <w:sz w:val="24"/>
                <w:szCs w:val="24"/>
                <w:lang w:val="en-GB"/>
              </w:rPr>
            </w:pPr>
            <w:r w:rsidRPr="003D2BB8">
              <w:rPr>
                <w:color w:val="FF0000"/>
                <w:sz w:val="24"/>
                <w:szCs w:val="24"/>
                <w:lang w:val="en-GB"/>
              </w:rPr>
              <w:t>Tobacco and Alcohol Use</w:t>
            </w:r>
          </w:p>
          <w:p w:rsidR="00B37A11" w:rsidRDefault="00B37A11" w:rsidP="00B37A11">
            <w:pPr>
              <w:pStyle w:val="NoSpacing"/>
              <w:rPr>
                <w:color w:val="FF0000"/>
                <w:sz w:val="24"/>
                <w:szCs w:val="24"/>
                <w:lang w:val="en-GB"/>
              </w:rPr>
            </w:pPr>
            <w:r w:rsidRPr="003D2BB8">
              <w:rPr>
                <w:color w:val="FF0000"/>
                <w:sz w:val="24"/>
                <w:szCs w:val="24"/>
                <w:lang w:val="en-GB"/>
              </w:rPr>
              <w:t>Life Satisfaction</w:t>
            </w:r>
          </w:p>
        </w:tc>
      </w:tr>
    </w:tbl>
    <w:p w:rsidR="00DC6F86" w:rsidRPr="003D2BB8" w:rsidRDefault="00DC6F86" w:rsidP="005E794A">
      <w:pPr>
        <w:pStyle w:val="NoSpacing"/>
        <w:rPr>
          <w:color w:val="FF0000"/>
          <w:sz w:val="24"/>
          <w:szCs w:val="24"/>
          <w:lang w:val="en-GB"/>
        </w:rPr>
      </w:pPr>
    </w:p>
    <w:p w:rsidR="002253F2" w:rsidRDefault="002253F2" w:rsidP="005E794A">
      <w:pPr>
        <w:pStyle w:val="NoSpacing"/>
        <w:rPr>
          <w:b/>
          <w:sz w:val="24"/>
          <w:szCs w:val="24"/>
          <w:lang w:val="en-GB"/>
        </w:rPr>
      </w:pPr>
      <w:r w:rsidRPr="003D2BB8">
        <w:rPr>
          <w:b/>
          <w:sz w:val="24"/>
          <w:szCs w:val="24"/>
          <w:lang w:val="en-GB"/>
        </w:rPr>
        <w:t>Questionnaire for Children Under Five:</w:t>
      </w:r>
    </w:p>
    <w:p w:rsidR="00B37A11"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7"/>
        <w:gridCol w:w="4683"/>
      </w:tblGrid>
      <w:tr w:rsidR="00B37A11" w:rsidTr="00392FA0">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Under Five Child Information Panel</w:t>
            </w:r>
          </w:p>
          <w:p w:rsidR="00B37A11" w:rsidRPr="003D2BB8" w:rsidRDefault="00B37A11" w:rsidP="00B37A11">
            <w:pPr>
              <w:pStyle w:val="NoSpacing"/>
              <w:rPr>
                <w:color w:val="FF0000"/>
                <w:sz w:val="24"/>
                <w:szCs w:val="24"/>
                <w:lang w:val="en-GB"/>
              </w:rPr>
            </w:pPr>
            <w:r w:rsidRPr="003D2BB8">
              <w:rPr>
                <w:color w:val="FF0000"/>
                <w:sz w:val="24"/>
                <w:szCs w:val="24"/>
                <w:lang w:val="en-GB"/>
              </w:rPr>
              <w:t>Age</w:t>
            </w:r>
          </w:p>
          <w:p w:rsidR="00B37A11" w:rsidRPr="003D2BB8" w:rsidRDefault="00B37A11" w:rsidP="00B37A11">
            <w:pPr>
              <w:pStyle w:val="NoSpacing"/>
              <w:rPr>
                <w:color w:val="FF0000"/>
                <w:sz w:val="24"/>
                <w:szCs w:val="24"/>
                <w:lang w:val="en-GB"/>
              </w:rPr>
            </w:pPr>
            <w:r w:rsidRPr="003D2BB8">
              <w:rPr>
                <w:color w:val="FF0000"/>
                <w:sz w:val="24"/>
                <w:szCs w:val="24"/>
                <w:lang w:val="en-GB"/>
              </w:rPr>
              <w:t>Birth Registration</w:t>
            </w:r>
          </w:p>
          <w:p w:rsidR="00B37A11" w:rsidRDefault="00B37A11" w:rsidP="00B37A11">
            <w:pPr>
              <w:pStyle w:val="NoSpacing"/>
              <w:rPr>
                <w:b/>
                <w:sz w:val="24"/>
                <w:szCs w:val="24"/>
                <w:lang w:val="en-GB"/>
              </w:rPr>
            </w:pPr>
            <w:r w:rsidRPr="003D2BB8">
              <w:rPr>
                <w:color w:val="FF0000"/>
                <w:sz w:val="24"/>
                <w:szCs w:val="24"/>
                <w:lang w:val="en-GB"/>
              </w:rPr>
              <w:t>Early Childhood Development</w:t>
            </w:r>
          </w:p>
        </w:tc>
        <w:tc>
          <w:tcPr>
            <w:tcW w:w="4788" w:type="dxa"/>
          </w:tcPr>
          <w:p w:rsidR="00B37A11" w:rsidRPr="003D2BB8" w:rsidRDefault="00B37A11" w:rsidP="00B37A11">
            <w:pPr>
              <w:pStyle w:val="NoSpacing"/>
              <w:rPr>
                <w:color w:val="FF0000"/>
                <w:sz w:val="24"/>
                <w:szCs w:val="24"/>
                <w:lang w:val="en-GB"/>
              </w:rPr>
            </w:pPr>
            <w:r>
              <w:rPr>
                <w:color w:val="FF0000"/>
                <w:sz w:val="24"/>
                <w:szCs w:val="24"/>
                <w:lang w:val="en-GB"/>
              </w:rPr>
              <w:t>B</w:t>
            </w:r>
            <w:r w:rsidRPr="003D2BB8">
              <w:rPr>
                <w:color w:val="FF0000"/>
                <w:sz w:val="24"/>
                <w:szCs w:val="24"/>
                <w:lang w:val="en-GB"/>
              </w:rPr>
              <w:t>reastfeeding and Dietary Intake</w:t>
            </w:r>
          </w:p>
          <w:p w:rsidR="00B37A11" w:rsidRPr="003D2BB8" w:rsidRDefault="00B37A11" w:rsidP="00B37A11">
            <w:pPr>
              <w:pStyle w:val="NoSpacing"/>
              <w:rPr>
                <w:color w:val="FF0000"/>
                <w:sz w:val="24"/>
                <w:szCs w:val="24"/>
                <w:lang w:val="en-GB"/>
              </w:rPr>
            </w:pPr>
            <w:r w:rsidRPr="003D2BB8">
              <w:rPr>
                <w:color w:val="FF0000"/>
                <w:sz w:val="24"/>
                <w:szCs w:val="24"/>
                <w:lang w:val="en-GB"/>
              </w:rPr>
              <w:t>Immunization</w:t>
            </w:r>
          </w:p>
          <w:p w:rsidR="00B37A11" w:rsidRPr="003D2BB8" w:rsidRDefault="00B37A11" w:rsidP="00B37A11">
            <w:pPr>
              <w:pStyle w:val="NoSpacing"/>
              <w:rPr>
                <w:color w:val="FF0000"/>
                <w:sz w:val="24"/>
                <w:szCs w:val="24"/>
                <w:lang w:val="en-GB"/>
              </w:rPr>
            </w:pPr>
            <w:r w:rsidRPr="003D2BB8">
              <w:rPr>
                <w:color w:val="FF0000"/>
                <w:sz w:val="24"/>
                <w:szCs w:val="24"/>
                <w:lang w:val="en-GB"/>
              </w:rPr>
              <w:t>Care Of Illness</w:t>
            </w:r>
          </w:p>
          <w:p w:rsidR="00B37A11" w:rsidRDefault="00B37A11" w:rsidP="00B37A11">
            <w:pPr>
              <w:pStyle w:val="NoSpacing"/>
              <w:rPr>
                <w:b/>
                <w:sz w:val="24"/>
                <w:szCs w:val="24"/>
                <w:lang w:val="en-GB"/>
              </w:rPr>
            </w:pPr>
            <w:r w:rsidRPr="003D2BB8">
              <w:rPr>
                <w:color w:val="FF0000"/>
                <w:sz w:val="24"/>
                <w:szCs w:val="24"/>
                <w:lang w:val="en-GB"/>
              </w:rPr>
              <w:t>Anthropometry</w:t>
            </w:r>
          </w:p>
        </w:tc>
      </w:tr>
    </w:tbl>
    <w:p w:rsidR="00B37A11" w:rsidRDefault="00B37A11" w:rsidP="005E794A">
      <w:pPr>
        <w:pStyle w:val="NoSpacing"/>
        <w:rPr>
          <w:b/>
          <w:sz w:val="24"/>
          <w:szCs w:val="24"/>
          <w:lang w:val="en-GB"/>
        </w:rPr>
      </w:pPr>
    </w:p>
    <w:p w:rsidR="00E16618" w:rsidRPr="003D2BB8" w:rsidRDefault="00AE3C40" w:rsidP="005E794A">
      <w:pPr>
        <w:pStyle w:val="NoSpacing"/>
        <w:rPr>
          <w:color w:val="FF0000"/>
          <w:sz w:val="24"/>
          <w:szCs w:val="24"/>
        </w:rPr>
      </w:pPr>
      <w:r>
        <w:rPr>
          <w:color w:val="FF0000"/>
          <w:sz w:val="24"/>
          <w:szCs w:val="24"/>
        </w:rPr>
        <w:t xml:space="preserve">List </w:t>
      </w:r>
      <w:r w:rsidR="00E16618" w:rsidRPr="003D2BB8">
        <w:rPr>
          <w:color w:val="FF0000"/>
          <w:sz w:val="24"/>
          <w:szCs w:val="24"/>
        </w:rPr>
        <w:t xml:space="preserve">(separately) any </w:t>
      </w:r>
      <w:r w:rsidR="00E16618" w:rsidRPr="003D2BB8">
        <w:rPr>
          <w:i/>
          <w:color w:val="FF0000"/>
          <w:sz w:val="24"/>
          <w:szCs w:val="24"/>
          <w:u w:val="single"/>
        </w:rPr>
        <w:t>non-MICS</w:t>
      </w:r>
      <w:r w:rsidR="00E16618" w:rsidRPr="003D2BB8">
        <w:rPr>
          <w:color w:val="FF0000"/>
          <w:sz w:val="24"/>
          <w:szCs w:val="24"/>
        </w:rPr>
        <w:t xml:space="preserve"> modules, topics or measurements that are </w:t>
      </w:r>
      <w:r w:rsidR="004041E5" w:rsidRPr="003D2BB8">
        <w:rPr>
          <w:color w:val="FF0000"/>
          <w:sz w:val="24"/>
          <w:szCs w:val="24"/>
        </w:rPr>
        <w:t>planned</w:t>
      </w:r>
      <w:r w:rsidR="00E16618" w:rsidRPr="003D2BB8">
        <w:rPr>
          <w:color w:val="FF0000"/>
          <w:sz w:val="24"/>
          <w:szCs w:val="24"/>
        </w:rPr>
        <w:t xml:space="preserve"> and provide justification</w:t>
      </w:r>
      <w:r w:rsidR="003774FA" w:rsidRPr="003D2BB8">
        <w:rPr>
          <w:color w:val="FF0000"/>
          <w:sz w:val="24"/>
          <w:szCs w:val="24"/>
        </w:rPr>
        <w:t xml:space="preserve"> for each addition</w:t>
      </w:r>
      <w:r w:rsidR="00357D32" w:rsidRPr="003D2BB8">
        <w:rPr>
          <w:color w:val="FF0000"/>
          <w:sz w:val="24"/>
          <w:szCs w:val="24"/>
        </w:rPr>
        <w:t xml:space="preserve"> (including the information about the stakeholder requesting the collection of data)</w:t>
      </w:r>
      <w:r>
        <w:rPr>
          <w:color w:val="FF0000"/>
          <w:sz w:val="24"/>
          <w:szCs w:val="24"/>
        </w:rPr>
        <w:t xml:space="preserve">. </w:t>
      </w:r>
    </w:p>
    <w:p w:rsidR="00E16618" w:rsidRPr="003D2BB8" w:rsidRDefault="00E16618" w:rsidP="005E794A">
      <w:pPr>
        <w:pStyle w:val="NoSpacing"/>
        <w:rPr>
          <w:b/>
          <w:i/>
          <w:sz w:val="24"/>
          <w:szCs w:val="24"/>
          <w:lang w:val="en-GB"/>
        </w:rPr>
      </w:pPr>
    </w:p>
    <w:p w:rsidR="00B93ED0" w:rsidRPr="00AE3C40" w:rsidRDefault="002253F2" w:rsidP="005E794A">
      <w:pPr>
        <w:pStyle w:val="NoSpacing"/>
        <w:rPr>
          <w:sz w:val="24"/>
          <w:szCs w:val="24"/>
        </w:rPr>
      </w:pPr>
      <w:r w:rsidRPr="00AE3C40">
        <w:rPr>
          <w:sz w:val="24"/>
          <w:szCs w:val="24"/>
          <w:lang w:val="en-GB"/>
        </w:rPr>
        <w:t xml:space="preserve">The following modules </w:t>
      </w:r>
      <w:r w:rsidR="00AE3C40">
        <w:rPr>
          <w:sz w:val="24"/>
          <w:szCs w:val="24"/>
          <w:lang w:val="en-GB"/>
        </w:rPr>
        <w:t xml:space="preserve">from the global standard MICS questionnaires </w:t>
      </w:r>
      <w:r w:rsidRPr="00AE3C40">
        <w:rPr>
          <w:sz w:val="24"/>
          <w:szCs w:val="24"/>
          <w:lang w:val="en-GB"/>
        </w:rPr>
        <w:t xml:space="preserve">will be </w:t>
      </w:r>
      <w:r w:rsidR="00B93ED0" w:rsidRPr="00AE3C40">
        <w:rPr>
          <w:sz w:val="24"/>
          <w:szCs w:val="24"/>
          <w:u w:val="single"/>
          <w:lang w:val="en-GB"/>
        </w:rPr>
        <w:t>excluded</w:t>
      </w:r>
      <w:r w:rsidR="00B93ED0" w:rsidRPr="00AE3C40">
        <w:rPr>
          <w:sz w:val="24"/>
          <w:szCs w:val="24"/>
          <w:lang w:val="en-GB"/>
        </w:rPr>
        <w:t xml:space="preserve"> from</w:t>
      </w:r>
      <w:r w:rsidRPr="00AE3C40">
        <w:rPr>
          <w:sz w:val="24"/>
          <w:szCs w:val="24"/>
          <w:lang w:val="en-GB"/>
        </w:rPr>
        <w:t xml:space="preserve"> the </w:t>
      </w:r>
      <w:r w:rsidRPr="00AE3C40">
        <w:rPr>
          <w:color w:val="FF0000"/>
          <w:sz w:val="24"/>
          <w:szCs w:val="24"/>
        </w:rPr>
        <w:t>Country</w:t>
      </w:r>
      <w:r w:rsidR="00BA6CAE" w:rsidRPr="00AE3C40">
        <w:rPr>
          <w:color w:val="FF0000"/>
          <w:sz w:val="24"/>
          <w:szCs w:val="24"/>
        </w:rPr>
        <w:t>/Survey</w:t>
      </w:r>
      <w:r w:rsidRPr="00AE3C40">
        <w:rPr>
          <w:color w:val="FF0000"/>
          <w:sz w:val="24"/>
          <w:szCs w:val="24"/>
        </w:rPr>
        <w:t xml:space="preserve"> </w:t>
      </w:r>
      <w:r w:rsidRPr="00AE3C40">
        <w:rPr>
          <w:sz w:val="24"/>
          <w:szCs w:val="24"/>
        </w:rPr>
        <w:t>MICS</w:t>
      </w:r>
      <w:r w:rsidR="00B93ED0" w:rsidRPr="00AE3C40">
        <w:rPr>
          <w:sz w:val="24"/>
          <w:szCs w:val="24"/>
        </w:rPr>
        <w:t>:</w:t>
      </w:r>
    </w:p>
    <w:p w:rsidR="004041E5" w:rsidRPr="003D2BB8" w:rsidRDefault="004041E5" w:rsidP="005E794A">
      <w:pPr>
        <w:pStyle w:val="NoSpacing"/>
        <w:rPr>
          <w:color w:val="00B050"/>
          <w:sz w:val="24"/>
          <w:szCs w:val="24"/>
        </w:rPr>
      </w:pPr>
    </w:p>
    <w:p w:rsidR="004041E5" w:rsidRPr="003D2BB8" w:rsidRDefault="004041E5" w:rsidP="005E794A">
      <w:pPr>
        <w:pStyle w:val="NoSpacing"/>
        <w:rPr>
          <w:b/>
          <w:i/>
          <w:color w:val="FF0000"/>
          <w:sz w:val="24"/>
          <w:szCs w:val="24"/>
        </w:rPr>
      </w:pPr>
      <w:r w:rsidRPr="003D2BB8">
        <w:rPr>
          <w:color w:val="FF0000"/>
          <w:sz w:val="24"/>
          <w:szCs w:val="24"/>
        </w:rPr>
        <w:t xml:space="preserve">List </w:t>
      </w:r>
      <w:r w:rsidR="003774FA" w:rsidRPr="003D2BB8">
        <w:rPr>
          <w:color w:val="FF0000"/>
          <w:sz w:val="24"/>
          <w:szCs w:val="24"/>
        </w:rPr>
        <w:t xml:space="preserve">the </w:t>
      </w:r>
      <w:r w:rsidRPr="003D2BB8">
        <w:rPr>
          <w:color w:val="FF0000"/>
          <w:sz w:val="24"/>
          <w:szCs w:val="24"/>
        </w:rPr>
        <w:t xml:space="preserve">excluded modules and provide reasons for </w:t>
      </w:r>
      <w:r w:rsidR="00AE3C40">
        <w:rPr>
          <w:color w:val="FF0000"/>
          <w:sz w:val="24"/>
          <w:szCs w:val="24"/>
        </w:rPr>
        <w:t xml:space="preserve">the </w:t>
      </w:r>
      <w:r w:rsidRPr="003D2BB8">
        <w:rPr>
          <w:color w:val="FF0000"/>
          <w:sz w:val="24"/>
          <w:szCs w:val="24"/>
        </w:rPr>
        <w:t>exclusion</w:t>
      </w:r>
      <w:r w:rsidR="003774FA" w:rsidRPr="003D2BB8">
        <w:rPr>
          <w:color w:val="FF0000"/>
          <w:sz w:val="24"/>
          <w:szCs w:val="24"/>
        </w:rPr>
        <w:t xml:space="preserve"> </w:t>
      </w:r>
      <w:r w:rsidR="00AE3C40">
        <w:rPr>
          <w:color w:val="FF0000"/>
          <w:sz w:val="24"/>
          <w:szCs w:val="24"/>
        </w:rPr>
        <w:t xml:space="preserve">of </w:t>
      </w:r>
      <w:r w:rsidR="003774FA" w:rsidRPr="003D2BB8">
        <w:rPr>
          <w:color w:val="FF0000"/>
          <w:sz w:val="24"/>
          <w:szCs w:val="24"/>
        </w:rPr>
        <w:t>each module</w:t>
      </w:r>
      <w:r w:rsidR="00357D32" w:rsidRPr="003D2BB8">
        <w:rPr>
          <w:color w:val="FF0000"/>
          <w:sz w:val="24"/>
          <w:szCs w:val="24"/>
        </w:rPr>
        <w:t>. If the module or questions are not applicable to the country/survey you are not expected to provide a detailed explanation. However, for other exclusions, please include specific details about the reasons the modules and/or the questions that are not planned to be included and provide references to the data needs assessment.</w:t>
      </w:r>
    </w:p>
    <w:p w:rsidR="00371093" w:rsidRPr="00AE3C40" w:rsidRDefault="00371093" w:rsidP="005E794A">
      <w:pPr>
        <w:pStyle w:val="NoSpacing"/>
        <w:rPr>
          <w:sz w:val="24"/>
          <w:szCs w:val="24"/>
        </w:rPr>
      </w:pPr>
    </w:p>
    <w:p w:rsidR="00371093" w:rsidRPr="003D2BB8" w:rsidRDefault="00371093" w:rsidP="005E794A">
      <w:pPr>
        <w:pStyle w:val="NoSpacing"/>
        <w:rPr>
          <w:sz w:val="24"/>
          <w:szCs w:val="24"/>
          <w:lang w:val="en-GB"/>
        </w:rPr>
      </w:pPr>
      <w:r w:rsidRPr="003D2BB8">
        <w:rPr>
          <w:sz w:val="24"/>
          <w:szCs w:val="24"/>
          <w:lang w:val="en-GB"/>
        </w:rPr>
        <w:t>Household Questionnaire:</w:t>
      </w:r>
    </w:p>
    <w:p w:rsidR="00DC6F86" w:rsidRPr="003D2BB8" w:rsidRDefault="00DC6F86" w:rsidP="005E794A">
      <w:pPr>
        <w:pStyle w:val="NoSpacing"/>
        <w:rPr>
          <w:sz w:val="24"/>
          <w:szCs w:val="24"/>
          <w:lang w:val="en-GB"/>
        </w:rPr>
      </w:pPr>
    </w:p>
    <w:p w:rsidR="00371093" w:rsidRPr="003D2BB8" w:rsidRDefault="00371093" w:rsidP="005E794A">
      <w:pPr>
        <w:pStyle w:val="NoSpacing"/>
        <w:rPr>
          <w:sz w:val="24"/>
          <w:szCs w:val="24"/>
          <w:lang w:val="en-GB"/>
        </w:rPr>
      </w:pPr>
      <w:r w:rsidRPr="003D2BB8">
        <w:rPr>
          <w:sz w:val="24"/>
          <w:szCs w:val="24"/>
          <w:lang w:val="en-GB"/>
        </w:rPr>
        <w:t xml:space="preserve">Questionnaire for Individual Women: </w:t>
      </w:r>
    </w:p>
    <w:p w:rsidR="00DC6F86" w:rsidRPr="003D2BB8" w:rsidRDefault="00DC6F86" w:rsidP="005E794A">
      <w:pPr>
        <w:pStyle w:val="NoSpacing"/>
        <w:rPr>
          <w:sz w:val="24"/>
          <w:szCs w:val="24"/>
          <w:lang w:val="en-GB"/>
        </w:rPr>
      </w:pPr>
    </w:p>
    <w:p w:rsidR="00C81F64" w:rsidRPr="003D2BB8" w:rsidRDefault="00C81F64" w:rsidP="005E794A">
      <w:pPr>
        <w:pStyle w:val="NoSpacing"/>
        <w:rPr>
          <w:sz w:val="24"/>
          <w:szCs w:val="24"/>
          <w:lang w:val="en-GB"/>
        </w:rPr>
      </w:pPr>
      <w:r w:rsidRPr="003D2BB8">
        <w:rPr>
          <w:sz w:val="24"/>
          <w:szCs w:val="24"/>
          <w:lang w:val="en-GB"/>
        </w:rPr>
        <w:t xml:space="preserve">Questionnaire for Individual Men: </w:t>
      </w:r>
    </w:p>
    <w:p w:rsidR="00C81F64" w:rsidRPr="003D2BB8" w:rsidRDefault="00C81F64" w:rsidP="005E794A">
      <w:pPr>
        <w:pStyle w:val="NoSpacing"/>
        <w:rPr>
          <w:sz w:val="24"/>
          <w:szCs w:val="24"/>
          <w:lang w:val="en-GB"/>
        </w:rPr>
      </w:pPr>
    </w:p>
    <w:p w:rsidR="00371093" w:rsidRPr="003D2BB8" w:rsidRDefault="00371093" w:rsidP="005E794A">
      <w:pPr>
        <w:pStyle w:val="NoSpacing"/>
        <w:rPr>
          <w:sz w:val="24"/>
          <w:szCs w:val="24"/>
          <w:lang w:val="en-GB"/>
        </w:rPr>
      </w:pPr>
      <w:r w:rsidRPr="003D2BB8">
        <w:rPr>
          <w:sz w:val="24"/>
          <w:szCs w:val="24"/>
          <w:lang w:val="en-GB"/>
        </w:rPr>
        <w:t>Questionnaire for Children Under Five:</w:t>
      </w:r>
    </w:p>
    <w:p w:rsidR="00E16618" w:rsidRPr="003D2BB8" w:rsidRDefault="00E16618" w:rsidP="005E794A">
      <w:pPr>
        <w:pStyle w:val="NoSpacing"/>
        <w:rPr>
          <w:color w:val="00B050"/>
          <w:sz w:val="24"/>
          <w:szCs w:val="24"/>
        </w:rPr>
      </w:pPr>
    </w:p>
    <w:p w:rsidR="004E4553" w:rsidRPr="003D2BB8" w:rsidRDefault="00392FA0" w:rsidP="005E794A">
      <w:pPr>
        <w:spacing w:after="0" w:line="240" w:lineRule="auto"/>
        <w:rPr>
          <w:color w:val="FF0000"/>
          <w:sz w:val="24"/>
          <w:szCs w:val="24"/>
        </w:rPr>
      </w:pPr>
      <w:r>
        <w:rPr>
          <w:color w:val="FF0000"/>
          <w:sz w:val="24"/>
          <w:szCs w:val="24"/>
          <w:lang w:val="en-GB"/>
        </w:rPr>
        <w:t xml:space="preserve">Sometimes, a module may be kept, but specific questions from the module may be excluded. Indicate these modules and questions. </w:t>
      </w:r>
    </w:p>
    <w:p w:rsidR="00392FA0" w:rsidRDefault="00392FA0" w:rsidP="005E794A">
      <w:pPr>
        <w:spacing w:after="0" w:line="240" w:lineRule="auto"/>
        <w:rPr>
          <w:color w:val="FF0000"/>
          <w:sz w:val="24"/>
          <w:szCs w:val="24"/>
          <w:lang w:val="en-GB"/>
        </w:rPr>
      </w:pPr>
    </w:p>
    <w:p w:rsidR="004E4553" w:rsidRDefault="004E4553" w:rsidP="005E794A">
      <w:pPr>
        <w:spacing w:after="0" w:line="240" w:lineRule="auto"/>
        <w:rPr>
          <w:color w:val="FF0000"/>
          <w:sz w:val="24"/>
          <w:szCs w:val="24"/>
          <w:lang w:val="en-GB"/>
        </w:rPr>
      </w:pPr>
      <w:r w:rsidRPr="003D2BB8">
        <w:rPr>
          <w:color w:val="FF0000"/>
          <w:sz w:val="24"/>
          <w:szCs w:val="24"/>
          <w:lang w:val="en-GB"/>
        </w:rPr>
        <w:t xml:space="preserve">Provide information on the plans for </w:t>
      </w:r>
      <w:r w:rsidR="00392FA0">
        <w:rPr>
          <w:color w:val="FF0000"/>
          <w:sz w:val="24"/>
          <w:szCs w:val="24"/>
          <w:lang w:val="en-GB"/>
        </w:rPr>
        <w:t xml:space="preserve">the </w:t>
      </w:r>
      <w:r w:rsidRPr="003D2BB8">
        <w:rPr>
          <w:color w:val="FF0000"/>
          <w:sz w:val="24"/>
          <w:szCs w:val="24"/>
          <w:lang w:val="en-GB"/>
        </w:rPr>
        <w:t>translati</w:t>
      </w:r>
      <w:r w:rsidR="00392FA0">
        <w:rPr>
          <w:color w:val="FF0000"/>
          <w:sz w:val="24"/>
          <w:szCs w:val="24"/>
          <w:lang w:val="en-GB"/>
        </w:rPr>
        <w:t>o</w:t>
      </w:r>
      <w:r w:rsidRPr="003D2BB8">
        <w:rPr>
          <w:color w:val="FF0000"/>
          <w:sz w:val="24"/>
          <w:szCs w:val="24"/>
          <w:lang w:val="en-GB"/>
        </w:rPr>
        <w:t>n and back-translati</w:t>
      </w:r>
      <w:r w:rsidR="00392FA0">
        <w:rPr>
          <w:color w:val="FF0000"/>
          <w:sz w:val="24"/>
          <w:szCs w:val="24"/>
          <w:lang w:val="en-GB"/>
        </w:rPr>
        <w:t xml:space="preserve">on of </w:t>
      </w:r>
      <w:r w:rsidRPr="003D2BB8">
        <w:rPr>
          <w:color w:val="FF0000"/>
          <w:sz w:val="24"/>
          <w:szCs w:val="24"/>
          <w:lang w:val="en-GB"/>
        </w:rPr>
        <w:t>the questionnaire</w:t>
      </w:r>
      <w:r w:rsidR="003774FA" w:rsidRPr="003D2BB8">
        <w:rPr>
          <w:color w:val="FF0000"/>
          <w:sz w:val="24"/>
          <w:szCs w:val="24"/>
          <w:lang w:val="en-GB"/>
        </w:rPr>
        <w:t>s</w:t>
      </w:r>
      <w:r w:rsidRPr="003D2BB8">
        <w:rPr>
          <w:color w:val="FF0000"/>
          <w:sz w:val="24"/>
          <w:szCs w:val="24"/>
          <w:lang w:val="en-GB"/>
        </w:rPr>
        <w:t xml:space="preserve"> </w:t>
      </w:r>
      <w:r w:rsidR="003774FA" w:rsidRPr="003D2BB8">
        <w:rPr>
          <w:color w:val="FF0000"/>
          <w:sz w:val="24"/>
          <w:szCs w:val="24"/>
          <w:lang w:val="en-GB"/>
        </w:rPr>
        <w:t xml:space="preserve">into local languages </w:t>
      </w:r>
      <w:r w:rsidRPr="003D2BB8">
        <w:rPr>
          <w:color w:val="FF0000"/>
          <w:sz w:val="24"/>
          <w:szCs w:val="24"/>
          <w:lang w:val="en-GB"/>
        </w:rPr>
        <w:t xml:space="preserve">and </w:t>
      </w:r>
      <w:r w:rsidR="00392FA0">
        <w:rPr>
          <w:color w:val="FF0000"/>
          <w:sz w:val="24"/>
          <w:szCs w:val="24"/>
          <w:lang w:val="en-GB"/>
        </w:rPr>
        <w:t xml:space="preserve">plans </w:t>
      </w:r>
      <w:r w:rsidRPr="003D2BB8">
        <w:rPr>
          <w:color w:val="FF0000"/>
          <w:sz w:val="24"/>
          <w:szCs w:val="24"/>
          <w:lang w:val="en-GB"/>
        </w:rPr>
        <w:t>for pre-testing the questionnaire</w:t>
      </w:r>
      <w:r w:rsidR="003774FA" w:rsidRPr="003D2BB8">
        <w:rPr>
          <w:color w:val="FF0000"/>
          <w:sz w:val="24"/>
          <w:szCs w:val="24"/>
          <w:lang w:val="en-GB"/>
        </w:rPr>
        <w:t>s</w:t>
      </w:r>
      <w:r w:rsidR="00392FA0">
        <w:rPr>
          <w:color w:val="FF0000"/>
          <w:sz w:val="24"/>
          <w:szCs w:val="24"/>
          <w:lang w:val="en-GB"/>
        </w:rPr>
        <w:t>. Indicate that the pre-test results will be compiled in a report, and that the results of the pre-test will be used to further modify, customize, and finalize the questionnaires.</w:t>
      </w:r>
    </w:p>
    <w:p w:rsidR="00E16618" w:rsidRPr="003D2BB8" w:rsidRDefault="004E4553" w:rsidP="005E794A">
      <w:pPr>
        <w:pStyle w:val="ListParagraph"/>
        <w:numPr>
          <w:ilvl w:val="0"/>
          <w:numId w:val="5"/>
        </w:numPr>
        <w:spacing w:after="0" w:line="240" w:lineRule="auto"/>
        <w:rPr>
          <w:b/>
          <w:sz w:val="24"/>
          <w:szCs w:val="24"/>
        </w:rPr>
      </w:pPr>
      <w:r w:rsidRPr="003D2BB8">
        <w:rPr>
          <w:b/>
          <w:sz w:val="24"/>
          <w:szCs w:val="24"/>
        </w:rPr>
        <w:lastRenderedPageBreak/>
        <w:t xml:space="preserve">Sample Design </w:t>
      </w:r>
    </w:p>
    <w:p w:rsidR="00392FA0" w:rsidRDefault="00392FA0" w:rsidP="005E794A">
      <w:pPr>
        <w:spacing w:after="0" w:line="240" w:lineRule="auto"/>
        <w:rPr>
          <w:color w:val="FF0000"/>
          <w:sz w:val="24"/>
          <w:szCs w:val="24"/>
        </w:rPr>
      </w:pPr>
    </w:p>
    <w:p w:rsidR="00E16618" w:rsidRDefault="00E16618" w:rsidP="005E794A">
      <w:pPr>
        <w:spacing w:after="0" w:line="240" w:lineRule="auto"/>
        <w:rPr>
          <w:color w:val="FF0000"/>
          <w:sz w:val="24"/>
          <w:szCs w:val="24"/>
        </w:rPr>
      </w:pPr>
      <w:r w:rsidRPr="003D2BB8">
        <w:rPr>
          <w:color w:val="FF0000"/>
          <w:sz w:val="24"/>
          <w:szCs w:val="24"/>
        </w:rPr>
        <w:t>In this section, under separate sub-headings</w:t>
      </w:r>
      <w:r w:rsidR="00392FA0">
        <w:rPr>
          <w:color w:val="FF0000"/>
          <w:sz w:val="24"/>
          <w:szCs w:val="24"/>
        </w:rPr>
        <w:t>,</w:t>
      </w:r>
      <w:r w:rsidRPr="003D2BB8">
        <w:rPr>
          <w:color w:val="FF0000"/>
          <w:sz w:val="24"/>
          <w:szCs w:val="24"/>
        </w:rPr>
        <w:t xml:space="preserve"> as appropriate</w:t>
      </w:r>
      <w:r w:rsidR="00392FA0">
        <w:rPr>
          <w:color w:val="FF0000"/>
          <w:sz w:val="24"/>
          <w:szCs w:val="24"/>
        </w:rPr>
        <w:t xml:space="preserve">, </w:t>
      </w:r>
      <w:r w:rsidRPr="003D2BB8">
        <w:rPr>
          <w:color w:val="FF0000"/>
          <w:sz w:val="24"/>
          <w:szCs w:val="24"/>
        </w:rPr>
        <w:t xml:space="preserve">describe: </w:t>
      </w:r>
    </w:p>
    <w:p w:rsidR="00392FA0" w:rsidRDefault="00392FA0" w:rsidP="005E794A">
      <w:pPr>
        <w:pStyle w:val="ListParagraph"/>
        <w:numPr>
          <w:ilvl w:val="0"/>
          <w:numId w:val="2"/>
        </w:numPr>
        <w:spacing w:after="0" w:line="240" w:lineRule="auto"/>
        <w:rPr>
          <w:color w:val="FF0000"/>
          <w:sz w:val="24"/>
          <w:szCs w:val="24"/>
        </w:rPr>
      </w:pPr>
      <w:r>
        <w:rPr>
          <w:color w:val="FF0000"/>
          <w:sz w:val="24"/>
          <w:szCs w:val="24"/>
        </w:rPr>
        <w:t>The sample design</w:t>
      </w:r>
    </w:p>
    <w:p w:rsidR="00392FA0" w:rsidRPr="003D2BB8" w:rsidRDefault="00392FA0" w:rsidP="00392FA0">
      <w:pPr>
        <w:pStyle w:val="ListParagraph"/>
        <w:numPr>
          <w:ilvl w:val="0"/>
          <w:numId w:val="2"/>
        </w:numPr>
        <w:spacing w:after="0" w:line="240" w:lineRule="auto"/>
        <w:rPr>
          <w:color w:val="FF0000"/>
          <w:sz w:val="24"/>
          <w:szCs w:val="24"/>
        </w:rPr>
      </w:pPr>
      <w:r>
        <w:rPr>
          <w:color w:val="FF0000"/>
          <w:sz w:val="24"/>
          <w:szCs w:val="24"/>
        </w:rPr>
        <w:t>Sample size, including the expected numbers of households, women, men and under-5s. Include information on sub-sampling of men, if applicable</w:t>
      </w:r>
    </w:p>
    <w:p w:rsidR="00392FA0" w:rsidRPr="00392FA0" w:rsidRDefault="00392FA0" w:rsidP="005E794A">
      <w:pPr>
        <w:pStyle w:val="ListParagraph"/>
        <w:numPr>
          <w:ilvl w:val="0"/>
          <w:numId w:val="2"/>
        </w:numPr>
        <w:spacing w:after="0" w:line="240" w:lineRule="auto"/>
        <w:rPr>
          <w:color w:val="FF0000"/>
          <w:sz w:val="24"/>
          <w:szCs w:val="24"/>
        </w:rPr>
      </w:pPr>
      <w:r w:rsidRPr="00392FA0">
        <w:rPr>
          <w:color w:val="FF0000"/>
          <w:sz w:val="24"/>
          <w:szCs w:val="24"/>
        </w:rPr>
        <w:t xml:space="preserve">How </w:t>
      </w:r>
      <w:r>
        <w:rPr>
          <w:color w:val="FF0000"/>
          <w:sz w:val="24"/>
          <w:szCs w:val="24"/>
        </w:rPr>
        <w:t xml:space="preserve">the </w:t>
      </w:r>
      <w:r w:rsidRPr="00392FA0">
        <w:rPr>
          <w:color w:val="FF0000"/>
          <w:sz w:val="24"/>
          <w:szCs w:val="24"/>
        </w:rPr>
        <w:t>sample size was calculated, including the indicators used for the calculation of the sample</w:t>
      </w:r>
      <w:r>
        <w:rPr>
          <w:color w:val="FF0000"/>
          <w:sz w:val="24"/>
          <w:szCs w:val="24"/>
        </w:rPr>
        <w:t xml:space="preserve"> size</w:t>
      </w:r>
    </w:p>
    <w:p w:rsidR="00E16618" w:rsidRPr="003D2BB8" w:rsidRDefault="00392FA0" w:rsidP="005E794A">
      <w:pPr>
        <w:pStyle w:val="ListParagraph"/>
        <w:numPr>
          <w:ilvl w:val="0"/>
          <w:numId w:val="2"/>
        </w:numPr>
        <w:spacing w:after="0" w:line="240" w:lineRule="auto"/>
        <w:rPr>
          <w:color w:val="FF0000"/>
          <w:sz w:val="24"/>
          <w:szCs w:val="24"/>
        </w:rPr>
      </w:pPr>
      <w:r>
        <w:rPr>
          <w:color w:val="FF0000"/>
          <w:sz w:val="24"/>
          <w:szCs w:val="24"/>
        </w:rPr>
        <w:t>The l</w:t>
      </w:r>
      <w:r w:rsidR="00E16618" w:rsidRPr="003D2BB8">
        <w:rPr>
          <w:color w:val="FF0000"/>
          <w:sz w:val="24"/>
          <w:szCs w:val="24"/>
        </w:rPr>
        <w:t xml:space="preserve">evel of </w:t>
      </w:r>
      <w:r>
        <w:rPr>
          <w:color w:val="FF0000"/>
          <w:sz w:val="24"/>
          <w:szCs w:val="24"/>
        </w:rPr>
        <w:t>dis</w:t>
      </w:r>
      <w:r w:rsidR="00E16618" w:rsidRPr="003D2BB8">
        <w:rPr>
          <w:color w:val="FF0000"/>
          <w:sz w:val="24"/>
          <w:szCs w:val="24"/>
        </w:rPr>
        <w:t xml:space="preserve">aggregation </w:t>
      </w:r>
      <w:r w:rsidR="00D27378" w:rsidRPr="003D2BB8">
        <w:rPr>
          <w:color w:val="FF0000"/>
          <w:sz w:val="24"/>
          <w:szCs w:val="24"/>
        </w:rPr>
        <w:t>sought</w:t>
      </w:r>
      <w:r>
        <w:rPr>
          <w:color w:val="FF0000"/>
          <w:sz w:val="24"/>
          <w:szCs w:val="24"/>
        </w:rPr>
        <w:t xml:space="preserve"> for reporting</w:t>
      </w:r>
    </w:p>
    <w:p w:rsidR="00E16618" w:rsidRPr="00392FA0" w:rsidRDefault="00E16618" w:rsidP="00392FA0">
      <w:pPr>
        <w:pStyle w:val="ListParagraph"/>
        <w:numPr>
          <w:ilvl w:val="0"/>
          <w:numId w:val="2"/>
        </w:numPr>
        <w:spacing w:after="0" w:line="240" w:lineRule="auto"/>
        <w:rPr>
          <w:color w:val="FF0000"/>
          <w:sz w:val="24"/>
          <w:szCs w:val="24"/>
        </w:rPr>
      </w:pPr>
      <w:r w:rsidRPr="003D2BB8">
        <w:rPr>
          <w:color w:val="FF0000"/>
          <w:sz w:val="24"/>
          <w:szCs w:val="24"/>
        </w:rPr>
        <w:t>What sample frame will be used</w:t>
      </w:r>
      <w:r w:rsidR="002A4D1E" w:rsidRPr="003D2BB8">
        <w:rPr>
          <w:color w:val="FF0000"/>
          <w:sz w:val="24"/>
          <w:szCs w:val="24"/>
        </w:rPr>
        <w:t xml:space="preserve"> and </w:t>
      </w:r>
      <w:r w:rsidR="00270029" w:rsidRPr="003D2BB8">
        <w:rPr>
          <w:color w:val="FF0000"/>
          <w:sz w:val="24"/>
          <w:szCs w:val="24"/>
        </w:rPr>
        <w:t>i</w:t>
      </w:r>
      <w:r w:rsidR="002A4D1E" w:rsidRPr="003D2BB8">
        <w:rPr>
          <w:color w:val="FF0000"/>
          <w:sz w:val="24"/>
          <w:szCs w:val="24"/>
        </w:rPr>
        <w:t>f the sample frame needs to be updated</w:t>
      </w:r>
      <w:r w:rsidR="00270029" w:rsidRPr="003D2BB8">
        <w:rPr>
          <w:color w:val="FF0000"/>
          <w:sz w:val="24"/>
          <w:szCs w:val="24"/>
        </w:rPr>
        <w:t xml:space="preserve">, </w:t>
      </w:r>
      <w:r w:rsidR="004E4553" w:rsidRPr="003D2BB8">
        <w:rPr>
          <w:color w:val="FF0000"/>
          <w:sz w:val="24"/>
          <w:szCs w:val="24"/>
        </w:rPr>
        <w:t xml:space="preserve">plans for </w:t>
      </w:r>
      <w:r w:rsidR="002A4D1E" w:rsidRPr="003D2BB8">
        <w:rPr>
          <w:color w:val="FF0000"/>
          <w:sz w:val="24"/>
          <w:szCs w:val="24"/>
        </w:rPr>
        <w:t xml:space="preserve">mapping, </w:t>
      </w:r>
      <w:r w:rsidR="003774FA" w:rsidRPr="003D2BB8">
        <w:rPr>
          <w:color w:val="FF0000"/>
          <w:sz w:val="24"/>
          <w:szCs w:val="24"/>
        </w:rPr>
        <w:t>listing</w:t>
      </w:r>
      <w:r w:rsidR="002A4D1E" w:rsidRPr="003D2BB8">
        <w:rPr>
          <w:color w:val="FF0000"/>
          <w:sz w:val="24"/>
          <w:szCs w:val="24"/>
        </w:rPr>
        <w:t xml:space="preserve"> and household selection</w:t>
      </w:r>
      <w:r w:rsidR="002A4D1E" w:rsidRPr="00392FA0">
        <w:rPr>
          <w:color w:val="FF0000"/>
          <w:sz w:val="24"/>
          <w:szCs w:val="24"/>
        </w:rPr>
        <w:t xml:space="preserve"> </w:t>
      </w:r>
    </w:p>
    <w:p w:rsidR="00850EE8" w:rsidRDefault="00850EE8" w:rsidP="00392FA0">
      <w:pPr>
        <w:spacing w:after="0" w:line="240" w:lineRule="auto"/>
        <w:rPr>
          <w:color w:val="00B050"/>
          <w:sz w:val="24"/>
          <w:szCs w:val="24"/>
        </w:rPr>
      </w:pPr>
    </w:p>
    <w:p w:rsidR="00392FA0" w:rsidRPr="00392FA0" w:rsidRDefault="00392FA0" w:rsidP="00392FA0">
      <w:pPr>
        <w:spacing w:after="0" w:line="240" w:lineRule="auto"/>
        <w:rPr>
          <w:color w:val="FF0000"/>
          <w:sz w:val="24"/>
          <w:szCs w:val="24"/>
        </w:rPr>
      </w:pPr>
      <w:r w:rsidRPr="00392FA0">
        <w:rPr>
          <w:color w:val="FF0000"/>
          <w:sz w:val="24"/>
          <w:szCs w:val="24"/>
        </w:rPr>
        <w:t>The reader should be clear on what level of disaggregation is being promised, for the key indicators of concern. This is important to avoid creating false expectations on what the survey will deliver</w:t>
      </w:r>
      <w:r>
        <w:rPr>
          <w:color w:val="FF0000"/>
          <w:sz w:val="24"/>
          <w:szCs w:val="24"/>
        </w:rPr>
        <w:t>.</w:t>
      </w:r>
    </w:p>
    <w:p w:rsidR="00392FA0" w:rsidRPr="00392FA0" w:rsidRDefault="00392FA0" w:rsidP="00392FA0">
      <w:pPr>
        <w:spacing w:after="0" w:line="240" w:lineRule="auto"/>
        <w:rPr>
          <w:color w:val="00B050"/>
          <w:sz w:val="24"/>
          <w:szCs w:val="24"/>
        </w:rPr>
      </w:pPr>
    </w:p>
    <w:p w:rsidR="00E16618" w:rsidRPr="003D2BB8" w:rsidRDefault="00155F08" w:rsidP="005E794A">
      <w:pPr>
        <w:pStyle w:val="ListParagraph"/>
        <w:numPr>
          <w:ilvl w:val="0"/>
          <w:numId w:val="5"/>
        </w:numPr>
        <w:spacing w:after="0" w:line="240" w:lineRule="auto"/>
        <w:rPr>
          <w:b/>
          <w:sz w:val="24"/>
          <w:szCs w:val="24"/>
        </w:rPr>
      </w:pPr>
      <w:r w:rsidRPr="003D2BB8">
        <w:rPr>
          <w:b/>
          <w:sz w:val="24"/>
          <w:szCs w:val="24"/>
        </w:rPr>
        <w:t>Survey Instruments</w:t>
      </w:r>
    </w:p>
    <w:p w:rsidR="00392FA0" w:rsidRDefault="00392FA0" w:rsidP="005E794A">
      <w:pPr>
        <w:spacing w:after="0" w:line="240" w:lineRule="auto"/>
        <w:rPr>
          <w:sz w:val="24"/>
          <w:szCs w:val="24"/>
        </w:rPr>
      </w:pPr>
    </w:p>
    <w:p w:rsidR="00E16618" w:rsidRPr="003D2BB8" w:rsidRDefault="00262845" w:rsidP="005E794A">
      <w:pPr>
        <w:spacing w:after="0" w:line="240" w:lineRule="auto"/>
        <w:rPr>
          <w:sz w:val="24"/>
          <w:szCs w:val="24"/>
        </w:rPr>
      </w:pPr>
      <w:r w:rsidRPr="003D2BB8">
        <w:rPr>
          <w:sz w:val="24"/>
          <w:szCs w:val="24"/>
        </w:rPr>
        <w:t>It is estimated that boards, scales, salt test kits and GPS units will be needed</w:t>
      </w:r>
      <w:r w:rsidR="00353B74">
        <w:rPr>
          <w:sz w:val="24"/>
          <w:szCs w:val="24"/>
        </w:rPr>
        <w:t xml:space="preserve"> with the indicated amounts:</w:t>
      </w:r>
    </w:p>
    <w:p w:rsidR="00E16618" w:rsidRPr="00392FA0" w:rsidRDefault="00155F08" w:rsidP="00392FA0">
      <w:pPr>
        <w:pStyle w:val="ListParagraph"/>
        <w:numPr>
          <w:ilvl w:val="0"/>
          <w:numId w:val="2"/>
        </w:numPr>
        <w:spacing w:after="0" w:line="240" w:lineRule="auto"/>
        <w:rPr>
          <w:color w:val="FF0000"/>
          <w:sz w:val="24"/>
          <w:szCs w:val="24"/>
        </w:rPr>
      </w:pPr>
      <w:r w:rsidRPr="00392FA0">
        <w:rPr>
          <w:color w:val="FF0000"/>
          <w:sz w:val="24"/>
          <w:szCs w:val="24"/>
        </w:rPr>
        <w:t>Measuring b</w:t>
      </w:r>
      <w:r w:rsidR="00E16618" w:rsidRPr="00392FA0">
        <w:rPr>
          <w:color w:val="FF0000"/>
          <w:sz w:val="24"/>
          <w:szCs w:val="24"/>
        </w:rPr>
        <w:t>oards</w:t>
      </w:r>
      <w:r w:rsidR="00353B74">
        <w:rPr>
          <w:color w:val="FF0000"/>
          <w:sz w:val="24"/>
          <w:szCs w:val="24"/>
        </w:rPr>
        <w:t>:</w:t>
      </w:r>
    </w:p>
    <w:p w:rsidR="00E16618" w:rsidRPr="00392FA0" w:rsidRDefault="00E16618" w:rsidP="00392FA0">
      <w:pPr>
        <w:pStyle w:val="ListParagraph"/>
        <w:numPr>
          <w:ilvl w:val="0"/>
          <w:numId w:val="2"/>
        </w:numPr>
        <w:spacing w:after="0" w:line="240" w:lineRule="auto"/>
        <w:rPr>
          <w:color w:val="FF0000"/>
          <w:sz w:val="24"/>
          <w:szCs w:val="24"/>
        </w:rPr>
      </w:pPr>
      <w:r w:rsidRPr="00392FA0">
        <w:rPr>
          <w:color w:val="FF0000"/>
          <w:sz w:val="24"/>
          <w:szCs w:val="24"/>
        </w:rPr>
        <w:t>Scales</w:t>
      </w:r>
      <w:r w:rsidR="00262845" w:rsidRPr="00392FA0">
        <w:rPr>
          <w:color w:val="FF0000"/>
          <w:sz w:val="24"/>
          <w:szCs w:val="24"/>
        </w:rPr>
        <w:t>:</w:t>
      </w:r>
      <w:r w:rsidRPr="00392FA0">
        <w:rPr>
          <w:color w:val="FF0000"/>
          <w:sz w:val="24"/>
          <w:szCs w:val="24"/>
        </w:rPr>
        <w:t xml:space="preserve"> </w:t>
      </w:r>
    </w:p>
    <w:p w:rsidR="00E16618" w:rsidRPr="00392FA0" w:rsidRDefault="00E16618" w:rsidP="00392FA0">
      <w:pPr>
        <w:pStyle w:val="ListParagraph"/>
        <w:numPr>
          <w:ilvl w:val="0"/>
          <w:numId w:val="2"/>
        </w:numPr>
        <w:spacing w:after="0" w:line="240" w:lineRule="auto"/>
        <w:rPr>
          <w:color w:val="FF0000"/>
          <w:sz w:val="24"/>
          <w:szCs w:val="24"/>
        </w:rPr>
      </w:pPr>
      <w:r w:rsidRPr="00392FA0">
        <w:rPr>
          <w:color w:val="FF0000"/>
          <w:sz w:val="24"/>
          <w:szCs w:val="24"/>
        </w:rPr>
        <w:t>Salt test kits</w:t>
      </w:r>
      <w:r w:rsidR="00262845" w:rsidRPr="00392FA0">
        <w:rPr>
          <w:color w:val="FF0000"/>
          <w:sz w:val="24"/>
          <w:szCs w:val="24"/>
        </w:rPr>
        <w:t>:</w:t>
      </w:r>
      <w:r w:rsidRPr="00392FA0">
        <w:rPr>
          <w:color w:val="FF0000"/>
          <w:sz w:val="24"/>
          <w:szCs w:val="24"/>
        </w:rPr>
        <w:t xml:space="preserve"> </w:t>
      </w:r>
    </w:p>
    <w:p w:rsidR="00E16618" w:rsidRPr="00392FA0" w:rsidRDefault="00E16618" w:rsidP="00392FA0">
      <w:pPr>
        <w:pStyle w:val="ListParagraph"/>
        <w:numPr>
          <w:ilvl w:val="0"/>
          <w:numId w:val="2"/>
        </w:numPr>
        <w:spacing w:after="0" w:line="240" w:lineRule="auto"/>
        <w:rPr>
          <w:color w:val="FF0000"/>
          <w:sz w:val="24"/>
          <w:szCs w:val="24"/>
        </w:rPr>
      </w:pPr>
      <w:r w:rsidRPr="00392FA0">
        <w:rPr>
          <w:color w:val="FF0000"/>
          <w:sz w:val="24"/>
          <w:szCs w:val="24"/>
        </w:rPr>
        <w:t>GPS</w:t>
      </w:r>
      <w:r w:rsidR="00305854" w:rsidRPr="00392FA0">
        <w:rPr>
          <w:color w:val="FF0000"/>
          <w:sz w:val="24"/>
          <w:szCs w:val="24"/>
        </w:rPr>
        <w:t xml:space="preserve"> units</w:t>
      </w:r>
      <w:r w:rsidR="00262845" w:rsidRPr="00392FA0">
        <w:rPr>
          <w:color w:val="FF0000"/>
          <w:sz w:val="24"/>
          <w:szCs w:val="24"/>
        </w:rPr>
        <w:t>:</w:t>
      </w:r>
    </w:p>
    <w:p w:rsidR="00270029" w:rsidRPr="00392FA0" w:rsidRDefault="00270029" w:rsidP="00392FA0">
      <w:pPr>
        <w:pStyle w:val="ListParagraph"/>
        <w:numPr>
          <w:ilvl w:val="0"/>
          <w:numId w:val="2"/>
        </w:numPr>
        <w:spacing w:after="0" w:line="240" w:lineRule="auto"/>
        <w:rPr>
          <w:color w:val="FF0000"/>
          <w:sz w:val="24"/>
          <w:szCs w:val="24"/>
        </w:rPr>
      </w:pPr>
      <w:r w:rsidRPr="00392FA0">
        <w:rPr>
          <w:color w:val="FF0000"/>
          <w:sz w:val="24"/>
          <w:szCs w:val="24"/>
        </w:rPr>
        <w:t>Tablet/PDA:</w:t>
      </w:r>
    </w:p>
    <w:p w:rsidR="00262845" w:rsidRDefault="00262845" w:rsidP="005E794A">
      <w:pPr>
        <w:pStyle w:val="NoSpacing"/>
        <w:rPr>
          <w:color w:val="FF0000"/>
        </w:rPr>
      </w:pPr>
    </w:p>
    <w:p w:rsidR="00353B74" w:rsidRDefault="00353B74" w:rsidP="005E794A">
      <w:pPr>
        <w:pStyle w:val="NoSpacing"/>
        <w:rPr>
          <w:color w:val="FF0000"/>
        </w:rPr>
      </w:pPr>
      <w:r>
        <w:rPr>
          <w:color w:val="FF0000"/>
        </w:rPr>
        <w:t>Delete those that do not apply to your survey,</w:t>
      </w:r>
    </w:p>
    <w:p w:rsidR="00353B74" w:rsidRPr="003D2BB8" w:rsidRDefault="00353B74" w:rsidP="005E794A">
      <w:pPr>
        <w:pStyle w:val="NoSpacing"/>
        <w:rPr>
          <w:color w:val="FF0000"/>
        </w:rPr>
      </w:pPr>
    </w:p>
    <w:p w:rsidR="00777015" w:rsidRPr="003D2BB8" w:rsidRDefault="00777015" w:rsidP="005E794A">
      <w:pPr>
        <w:pStyle w:val="NoSpacing"/>
        <w:rPr>
          <w:color w:val="FF0000"/>
        </w:rPr>
      </w:pPr>
      <w:r w:rsidRPr="003D2BB8">
        <w:rPr>
          <w:color w:val="FF0000"/>
        </w:rPr>
        <w:t>Provide information on type</w:t>
      </w:r>
      <w:r w:rsidR="00353B74">
        <w:rPr>
          <w:color w:val="FF0000"/>
        </w:rPr>
        <w:t xml:space="preserve">s and </w:t>
      </w:r>
      <w:r w:rsidRPr="003D2BB8">
        <w:rPr>
          <w:color w:val="FF0000"/>
        </w:rPr>
        <w:t>brand</w:t>
      </w:r>
      <w:r w:rsidR="00353B74">
        <w:rPr>
          <w:color w:val="FF0000"/>
        </w:rPr>
        <w:t xml:space="preserve">s of equipment, </w:t>
      </w:r>
      <w:r w:rsidR="00E0077B" w:rsidRPr="003D2BB8">
        <w:rPr>
          <w:color w:val="FF0000"/>
        </w:rPr>
        <w:t xml:space="preserve">and from where </w:t>
      </w:r>
      <w:r w:rsidR="00353B74">
        <w:rPr>
          <w:color w:val="FF0000"/>
        </w:rPr>
        <w:t xml:space="preserve">they will </w:t>
      </w:r>
      <w:r w:rsidR="00E0077B" w:rsidRPr="003D2BB8">
        <w:rPr>
          <w:color w:val="FF0000"/>
        </w:rPr>
        <w:t>be procured</w:t>
      </w:r>
      <w:r w:rsidR="00353B74">
        <w:rPr>
          <w:color w:val="FF0000"/>
        </w:rPr>
        <w:t>. Any other survey instruments that will be used in the survey should also be added here, including explanations for why they are needed.</w:t>
      </w:r>
    </w:p>
    <w:p w:rsidR="00392FA0" w:rsidRPr="003D2BB8" w:rsidRDefault="00392FA0" w:rsidP="005E794A">
      <w:pPr>
        <w:spacing w:after="0" w:line="240" w:lineRule="auto"/>
        <w:rPr>
          <w:color w:val="FF0000"/>
          <w:sz w:val="24"/>
          <w:szCs w:val="24"/>
          <w:lang w:val="en-GB"/>
        </w:rPr>
      </w:pPr>
    </w:p>
    <w:p w:rsidR="00ED5B6D" w:rsidRPr="003D2BB8" w:rsidRDefault="00885E60" w:rsidP="005E794A">
      <w:pPr>
        <w:pStyle w:val="ListParagraph"/>
        <w:numPr>
          <w:ilvl w:val="0"/>
          <w:numId w:val="5"/>
        </w:numPr>
        <w:spacing w:after="0" w:line="240" w:lineRule="auto"/>
        <w:rPr>
          <w:b/>
          <w:sz w:val="24"/>
          <w:szCs w:val="24"/>
        </w:rPr>
      </w:pPr>
      <w:r w:rsidRPr="003D2BB8">
        <w:rPr>
          <w:b/>
          <w:sz w:val="24"/>
          <w:szCs w:val="24"/>
        </w:rPr>
        <w:t xml:space="preserve">Recruitment and </w:t>
      </w:r>
      <w:r w:rsidR="00ED5B6D" w:rsidRPr="003D2BB8">
        <w:rPr>
          <w:b/>
          <w:sz w:val="24"/>
          <w:szCs w:val="24"/>
        </w:rPr>
        <w:t>Training of Fieldwork Staff</w:t>
      </w:r>
    </w:p>
    <w:p w:rsidR="00353B74" w:rsidRDefault="00353B74" w:rsidP="005E794A">
      <w:pPr>
        <w:spacing w:after="0" w:line="240" w:lineRule="auto"/>
        <w:rPr>
          <w:color w:val="FF0000"/>
          <w:sz w:val="24"/>
          <w:szCs w:val="24"/>
        </w:rPr>
      </w:pPr>
    </w:p>
    <w:p w:rsidR="00305854" w:rsidRPr="003D2BB8" w:rsidRDefault="00305854" w:rsidP="005E794A">
      <w:pPr>
        <w:spacing w:after="0" w:line="240" w:lineRule="auto"/>
        <w:rPr>
          <w:color w:val="FF0000"/>
          <w:sz w:val="24"/>
          <w:szCs w:val="24"/>
        </w:rPr>
      </w:pPr>
      <w:r w:rsidRPr="003D2BB8">
        <w:rPr>
          <w:color w:val="FF0000"/>
          <w:sz w:val="24"/>
          <w:szCs w:val="24"/>
        </w:rPr>
        <w:t xml:space="preserve">In this section, under separate sub-headings as appropriate, describe: </w:t>
      </w:r>
    </w:p>
    <w:p w:rsidR="00885E60" w:rsidRPr="003D2BB8" w:rsidRDefault="00885E60" w:rsidP="005E794A">
      <w:pPr>
        <w:pStyle w:val="ListParagraph"/>
        <w:numPr>
          <w:ilvl w:val="0"/>
          <w:numId w:val="7"/>
        </w:numPr>
        <w:spacing w:after="0" w:line="240" w:lineRule="auto"/>
        <w:rPr>
          <w:color w:val="FF0000"/>
          <w:sz w:val="24"/>
          <w:szCs w:val="24"/>
        </w:rPr>
      </w:pPr>
      <w:r w:rsidRPr="003D2BB8">
        <w:rPr>
          <w:color w:val="FF0000"/>
          <w:sz w:val="24"/>
          <w:szCs w:val="24"/>
        </w:rPr>
        <w:t>Plans for recruitment of fieldwork staff</w:t>
      </w:r>
      <w:r w:rsidR="00353B74">
        <w:rPr>
          <w:color w:val="FF0000"/>
          <w:sz w:val="24"/>
          <w:szCs w:val="24"/>
        </w:rPr>
        <w:t>,</w:t>
      </w:r>
      <w:r w:rsidRPr="003D2BB8">
        <w:rPr>
          <w:color w:val="FF0000"/>
          <w:sz w:val="24"/>
          <w:szCs w:val="24"/>
        </w:rPr>
        <w:t xml:space="preserve"> </w:t>
      </w:r>
      <w:r w:rsidR="00270029" w:rsidRPr="003D2BB8">
        <w:rPr>
          <w:color w:val="FF0000"/>
          <w:sz w:val="24"/>
          <w:szCs w:val="24"/>
        </w:rPr>
        <w:t xml:space="preserve">including details of the </w:t>
      </w:r>
      <w:r w:rsidRPr="003D2BB8">
        <w:rPr>
          <w:color w:val="FF0000"/>
          <w:sz w:val="24"/>
          <w:szCs w:val="24"/>
        </w:rPr>
        <w:t>type of personnel</w:t>
      </w:r>
      <w:r w:rsidR="00383E11" w:rsidRPr="003D2BB8">
        <w:rPr>
          <w:color w:val="FF0000"/>
          <w:sz w:val="24"/>
          <w:szCs w:val="24"/>
        </w:rPr>
        <w:t xml:space="preserve"> (interviewers, data entry, supervisors, measurers</w:t>
      </w:r>
      <w:r w:rsidR="00270029" w:rsidRPr="003D2BB8">
        <w:rPr>
          <w:color w:val="FF0000"/>
          <w:sz w:val="24"/>
          <w:szCs w:val="24"/>
        </w:rPr>
        <w:t>, data entry clerks)</w:t>
      </w:r>
      <w:r w:rsidRPr="003D2BB8">
        <w:rPr>
          <w:color w:val="FF0000"/>
          <w:sz w:val="24"/>
          <w:szCs w:val="24"/>
        </w:rPr>
        <w:t>,</w:t>
      </w:r>
      <w:r w:rsidR="00270029" w:rsidRPr="003D2BB8">
        <w:rPr>
          <w:color w:val="FF0000"/>
          <w:sz w:val="24"/>
          <w:szCs w:val="24"/>
        </w:rPr>
        <w:t xml:space="preserve"> their </w:t>
      </w:r>
      <w:r w:rsidR="00E0077B" w:rsidRPr="003D2BB8">
        <w:rPr>
          <w:color w:val="FF0000"/>
          <w:sz w:val="24"/>
          <w:szCs w:val="24"/>
        </w:rPr>
        <w:t>education/background,</w:t>
      </w:r>
      <w:r w:rsidRPr="003D2BB8">
        <w:rPr>
          <w:color w:val="FF0000"/>
          <w:sz w:val="24"/>
          <w:szCs w:val="24"/>
        </w:rPr>
        <w:t xml:space="preserve"> sex, numbers etc.</w:t>
      </w:r>
    </w:p>
    <w:p w:rsidR="00305854" w:rsidRPr="003D2BB8" w:rsidRDefault="005E3D67" w:rsidP="005E794A">
      <w:pPr>
        <w:pStyle w:val="ListParagraph"/>
        <w:numPr>
          <w:ilvl w:val="0"/>
          <w:numId w:val="7"/>
        </w:numPr>
        <w:spacing w:after="0" w:line="240" w:lineRule="auto"/>
        <w:rPr>
          <w:color w:val="FF0000"/>
          <w:sz w:val="24"/>
          <w:szCs w:val="24"/>
        </w:rPr>
      </w:pPr>
      <w:r w:rsidRPr="003D2BB8">
        <w:rPr>
          <w:color w:val="FF0000"/>
          <w:sz w:val="24"/>
          <w:szCs w:val="24"/>
        </w:rPr>
        <w:t>T</w:t>
      </w:r>
      <w:r w:rsidR="00305854" w:rsidRPr="003D2BB8">
        <w:rPr>
          <w:color w:val="FF0000"/>
          <w:sz w:val="24"/>
          <w:szCs w:val="24"/>
        </w:rPr>
        <w:t>iming of training</w:t>
      </w:r>
    </w:p>
    <w:p w:rsidR="00305854" w:rsidRPr="003D2BB8" w:rsidRDefault="00305854" w:rsidP="005E794A">
      <w:pPr>
        <w:pStyle w:val="ListParagraph"/>
        <w:numPr>
          <w:ilvl w:val="0"/>
          <w:numId w:val="7"/>
        </w:numPr>
        <w:spacing w:after="0" w:line="240" w:lineRule="auto"/>
        <w:rPr>
          <w:color w:val="FF0000"/>
          <w:sz w:val="24"/>
          <w:szCs w:val="24"/>
        </w:rPr>
      </w:pPr>
      <w:r w:rsidRPr="003D2BB8">
        <w:rPr>
          <w:color w:val="FF0000"/>
          <w:sz w:val="24"/>
          <w:szCs w:val="24"/>
        </w:rPr>
        <w:t>Length of training</w:t>
      </w:r>
    </w:p>
    <w:p w:rsidR="00270029" w:rsidRPr="003D2BB8" w:rsidRDefault="00885E60" w:rsidP="005E794A">
      <w:pPr>
        <w:pStyle w:val="ListParagraph"/>
        <w:numPr>
          <w:ilvl w:val="0"/>
          <w:numId w:val="7"/>
        </w:numPr>
        <w:spacing w:after="0" w:line="240" w:lineRule="auto"/>
        <w:rPr>
          <w:color w:val="FF0000"/>
          <w:sz w:val="24"/>
          <w:szCs w:val="24"/>
        </w:rPr>
      </w:pPr>
      <w:r w:rsidRPr="003D2BB8">
        <w:rPr>
          <w:color w:val="FF0000"/>
          <w:sz w:val="24"/>
          <w:szCs w:val="24"/>
        </w:rPr>
        <w:t xml:space="preserve">Methodology </w:t>
      </w:r>
      <w:r w:rsidR="00353B74">
        <w:rPr>
          <w:color w:val="FF0000"/>
          <w:sz w:val="24"/>
          <w:szCs w:val="24"/>
        </w:rPr>
        <w:t xml:space="preserve">and content </w:t>
      </w:r>
      <w:r w:rsidRPr="003D2BB8">
        <w:rPr>
          <w:color w:val="FF0000"/>
          <w:sz w:val="24"/>
          <w:szCs w:val="24"/>
        </w:rPr>
        <w:t>of training</w:t>
      </w:r>
    </w:p>
    <w:p w:rsidR="00885E60" w:rsidRPr="003D2BB8" w:rsidRDefault="00270029" w:rsidP="005E794A">
      <w:pPr>
        <w:pStyle w:val="ListParagraph"/>
        <w:numPr>
          <w:ilvl w:val="0"/>
          <w:numId w:val="7"/>
        </w:numPr>
        <w:spacing w:after="0" w:line="240" w:lineRule="auto"/>
        <w:rPr>
          <w:color w:val="FF0000"/>
          <w:sz w:val="24"/>
          <w:szCs w:val="24"/>
        </w:rPr>
      </w:pPr>
      <w:r w:rsidRPr="003D2BB8">
        <w:rPr>
          <w:color w:val="FF0000"/>
          <w:sz w:val="24"/>
          <w:szCs w:val="24"/>
        </w:rPr>
        <w:t>Profile</w:t>
      </w:r>
      <w:r w:rsidR="00353B74">
        <w:rPr>
          <w:color w:val="FF0000"/>
          <w:sz w:val="24"/>
          <w:szCs w:val="24"/>
        </w:rPr>
        <w:t>s</w:t>
      </w:r>
      <w:r w:rsidRPr="003D2BB8">
        <w:rPr>
          <w:color w:val="FF0000"/>
          <w:sz w:val="24"/>
          <w:szCs w:val="24"/>
        </w:rPr>
        <w:t xml:space="preserve"> of t</w:t>
      </w:r>
      <w:r w:rsidR="004F1A67" w:rsidRPr="003D2BB8">
        <w:rPr>
          <w:color w:val="FF0000"/>
          <w:sz w:val="24"/>
          <w:szCs w:val="24"/>
        </w:rPr>
        <w:t>rainers</w:t>
      </w:r>
    </w:p>
    <w:p w:rsidR="00305854" w:rsidRPr="003D2BB8" w:rsidRDefault="00353B74" w:rsidP="005E794A">
      <w:pPr>
        <w:pStyle w:val="ListParagraph"/>
        <w:numPr>
          <w:ilvl w:val="0"/>
          <w:numId w:val="7"/>
        </w:numPr>
        <w:spacing w:after="0" w:line="240" w:lineRule="auto"/>
        <w:rPr>
          <w:color w:val="FF0000"/>
          <w:sz w:val="24"/>
          <w:szCs w:val="24"/>
        </w:rPr>
      </w:pPr>
      <w:r>
        <w:rPr>
          <w:color w:val="FF0000"/>
          <w:sz w:val="24"/>
          <w:szCs w:val="24"/>
        </w:rPr>
        <w:t>How training will be organized – central location, in separate districts, including how standardization will be ensured if not central location</w:t>
      </w:r>
    </w:p>
    <w:p w:rsidR="005E67E7" w:rsidRPr="003D2BB8" w:rsidRDefault="00ED5B6D" w:rsidP="005E794A">
      <w:pPr>
        <w:pStyle w:val="ListParagraph"/>
        <w:numPr>
          <w:ilvl w:val="0"/>
          <w:numId w:val="5"/>
        </w:numPr>
        <w:spacing w:after="0" w:line="240" w:lineRule="auto"/>
        <w:rPr>
          <w:b/>
          <w:sz w:val="24"/>
          <w:szCs w:val="24"/>
          <w:lang w:val="en-GB"/>
        </w:rPr>
      </w:pPr>
      <w:r w:rsidRPr="003D2BB8">
        <w:rPr>
          <w:b/>
          <w:sz w:val="24"/>
          <w:szCs w:val="24"/>
          <w:lang w:val="en-GB"/>
        </w:rPr>
        <w:lastRenderedPageBreak/>
        <w:t>Fieldwork</w:t>
      </w:r>
    </w:p>
    <w:p w:rsidR="00353B74" w:rsidRDefault="00353B74" w:rsidP="005E794A">
      <w:pPr>
        <w:spacing w:after="0" w:line="240" w:lineRule="auto"/>
        <w:rPr>
          <w:color w:val="FF0000"/>
          <w:sz w:val="24"/>
          <w:szCs w:val="24"/>
        </w:rPr>
      </w:pPr>
    </w:p>
    <w:p w:rsidR="005E67E7" w:rsidRPr="003D2BB8" w:rsidRDefault="005E67E7" w:rsidP="005E794A">
      <w:pPr>
        <w:spacing w:after="0" w:line="240" w:lineRule="auto"/>
        <w:rPr>
          <w:color w:val="FF0000"/>
          <w:sz w:val="24"/>
          <w:szCs w:val="24"/>
        </w:rPr>
      </w:pPr>
      <w:r w:rsidRPr="003D2BB8">
        <w:rPr>
          <w:color w:val="FF0000"/>
          <w:sz w:val="24"/>
          <w:szCs w:val="24"/>
        </w:rPr>
        <w:t>In this section, under separate sub-</w:t>
      </w:r>
      <w:r w:rsidR="003D1582" w:rsidRPr="003D2BB8">
        <w:rPr>
          <w:color w:val="FF0000"/>
          <w:sz w:val="24"/>
          <w:szCs w:val="24"/>
        </w:rPr>
        <w:t xml:space="preserve">headings as appropriate, </w:t>
      </w:r>
      <w:r w:rsidRPr="003D2BB8">
        <w:rPr>
          <w:color w:val="FF0000"/>
          <w:sz w:val="24"/>
          <w:szCs w:val="24"/>
        </w:rPr>
        <w:t xml:space="preserve">describe: </w:t>
      </w:r>
    </w:p>
    <w:p w:rsidR="005E67E7" w:rsidRPr="003D2BB8" w:rsidRDefault="00D1468A" w:rsidP="005E794A">
      <w:pPr>
        <w:pStyle w:val="ListParagraph"/>
        <w:numPr>
          <w:ilvl w:val="0"/>
          <w:numId w:val="7"/>
        </w:numPr>
        <w:spacing w:after="0" w:line="240" w:lineRule="auto"/>
        <w:rPr>
          <w:color w:val="FF0000"/>
          <w:sz w:val="24"/>
          <w:szCs w:val="24"/>
        </w:rPr>
      </w:pPr>
      <w:r w:rsidRPr="003D2BB8">
        <w:rPr>
          <w:color w:val="FF0000"/>
          <w:sz w:val="24"/>
          <w:szCs w:val="24"/>
        </w:rPr>
        <w:t>T</w:t>
      </w:r>
      <w:r w:rsidR="005E67E7" w:rsidRPr="003D2BB8">
        <w:rPr>
          <w:color w:val="FF0000"/>
          <w:sz w:val="24"/>
          <w:szCs w:val="24"/>
        </w:rPr>
        <w:t>iming of fieldwork, constraints on timing of fieldwork</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Tea</w:t>
      </w:r>
      <w:r w:rsidR="003D1582" w:rsidRPr="003D2BB8">
        <w:rPr>
          <w:color w:val="FF0000"/>
          <w:sz w:val="24"/>
          <w:szCs w:val="24"/>
        </w:rPr>
        <w:t>m composition, including numbers</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Expected</w:t>
      </w:r>
      <w:r w:rsidR="00D1468A" w:rsidRPr="003D2BB8">
        <w:rPr>
          <w:color w:val="FF0000"/>
          <w:sz w:val="24"/>
          <w:szCs w:val="24"/>
        </w:rPr>
        <w:t xml:space="preserve"> duration of fieldwork and how the duration</w:t>
      </w:r>
      <w:r w:rsidRPr="003D2BB8">
        <w:rPr>
          <w:color w:val="FF0000"/>
          <w:sz w:val="24"/>
          <w:szCs w:val="24"/>
        </w:rPr>
        <w:t xml:space="preserve"> was calculated</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 xml:space="preserve">Plans for monitoring data collection and fieldwork supervision </w:t>
      </w:r>
      <w:r w:rsidR="004F1A67" w:rsidRPr="003D2BB8">
        <w:rPr>
          <w:color w:val="FF0000"/>
          <w:sz w:val="24"/>
          <w:szCs w:val="24"/>
        </w:rPr>
        <w:t xml:space="preserve">as well as plans for </w:t>
      </w:r>
      <w:r w:rsidR="00270029" w:rsidRPr="003D2BB8">
        <w:rPr>
          <w:color w:val="FF0000"/>
          <w:sz w:val="24"/>
          <w:szCs w:val="24"/>
        </w:rPr>
        <w:t xml:space="preserve">handling </w:t>
      </w:r>
      <w:r w:rsidR="004F1A67" w:rsidRPr="003D2BB8">
        <w:rPr>
          <w:color w:val="FF0000"/>
          <w:sz w:val="24"/>
          <w:szCs w:val="24"/>
        </w:rPr>
        <w:t xml:space="preserve">questionnaires for data entry </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Fieldwork logistics</w:t>
      </w:r>
    </w:p>
    <w:p w:rsidR="00305854" w:rsidRPr="003D2BB8" w:rsidRDefault="00305854" w:rsidP="005E794A">
      <w:pPr>
        <w:pStyle w:val="ListParagraph"/>
        <w:spacing w:after="0" w:line="240" w:lineRule="auto"/>
        <w:rPr>
          <w:color w:val="00B050"/>
          <w:sz w:val="24"/>
          <w:szCs w:val="24"/>
        </w:rPr>
      </w:pPr>
    </w:p>
    <w:p w:rsidR="005E67E7" w:rsidRPr="003D2BB8" w:rsidRDefault="005E67E7" w:rsidP="005E794A">
      <w:pPr>
        <w:pStyle w:val="ListParagraph"/>
        <w:numPr>
          <w:ilvl w:val="0"/>
          <w:numId w:val="5"/>
        </w:numPr>
        <w:spacing w:after="0" w:line="240" w:lineRule="auto"/>
        <w:rPr>
          <w:b/>
          <w:sz w:val="24"/>
          <w:szCs w:val="24"/>
          <w:lang w:val="en-GB"/>
        </w:rPr>
      </w:pPr>
      <w:r w:rsidRPr="003D2BB8">
        <w:rPr>
          <w:b/>
          <w:sz w:val="24"/>
          <w:szCs w:val="24"/>
          <w:lang w:val="en-GB"/>
        </w:rPr>
        <w:t xml:space="preserve">Data Entry and Data Processing </w:t>
      </w:r>
    </w:p>
    <w:p w:rsidR="003D1582" w:rsidRPr="003D2BB8" w:rsidRDefault="003D1582" w:rsidP="005E794A">
      <w:pPr>
        <w:spacing w:after="0" w:line="240" w:lineRule="auto"/>
        <w:rPr>
          <w:color w:val="FF0000"/>
          <w:sz w:val="24"/>
          <w:szCs w:val="24"/>
        </w:rPr>
      </w:pPr>
      <w:r w:rsidRPr="003D2BB8">
        <w:rPr>
          <w:color w:val="FF0000"/>
          <w:sz w:val="24"/>
          <w:szCs w:val="24"/>
        </w:rPr>
        <w:t xml:space="preserve">In this section, under separate sub-headings as appropriate, describe: </w:t>
      </w:r>
    </w:p>
    <w:p w:rsidR="00904904" w:rsidRPr="003D2BB8" w:rsidRDefault="00904904" w:rsidP="005E794A">
      <w:pPr>
        <w:pStyle w:val="ListParagraph"/>
        <w:numPr>
          <w:ilvl w:val="0"/>
          <w:numId w:val="7"/>
        </w:numPr>
        <w:spacing w:after="0" w:line="240" w:lineRule="auto"/>
        <w:rPr>
          <w:color w:val="FF0000"/>
          <w:sz w:val="24"/>
          <w:szCs w:val="24"/>
        </w:rPr>
      </w:pPr>
      <w:r w:rsidRPr="003D2BB8">
        <w:rPr>
          <w:color w:val="FF0000"/>
          <w:sz w:val="24"/>
          <w:szCs w:val="24"/>
        </w:rPr>
        <w:t>Plans for participating to the MICS Data Processing Workshop</w:t>
      </w:r>
    </w:p>
    <w:p w:rsidR="003D1582" w:rsidRPr="003D2BB8" w:rsidRDefault="00D1468A" w:rsidP="005E794A">
      <w:pPr>
        <w:pStyle w:val="ListParagraph"/>
        <w:numPr>
          <w:ilvl w:val="0"/>
          <w:numId w:val="7"/>
        </w:numPr>
        <w:spacing w:after="0" w:line="240" w:lineRule="auto"/>
        <w:rPr>
          <w:color w:val="FF0000"/>
          <w:sz w:val="24"/>
          <w:szCs w:val="24"/>
        </w:rPr>
      </w:pPr>
      <w:r w:rsidRPr="003D2BB8">
        <w:rPr>
          <w:color w:val="FF0000"/>
          <w:sz w:val="24"/>
          <w:szCs w:val="24"/>
        </w:rPr>
        <w:t>T</w:t>
      </w:r>
      <w:r w:rsidR="003D1582" w:rsidRPr="003D2BB8">
        <w:rPr>
          <w:color w:val="FF0000"/>
          <w:sz w:val="24"/>
          <w:szCs w:val="24"/>
        </w:rPr>
        <w:t>iming</w:t>
      </w:r>
      <w:r w:rsidRPr="003D2BB8">
        <w:rPr>
          <w:color w:val="FF0000"/>
          <w:sz w:val="24"/>
          <w:szCs w:val="24"/>
        </w:rPr>
        <w:t xml:space="preserve"> of</w:t>
      </w:r>
      <w:r w:rsidR="003D1582" w:rsidRPr="003D2BB8">
        <w:rPr>
          <w:color w:val="FF0000"/>
          <w:sz w:val="24"/>
          <w:szCs w:val="24"/>
        </w:rPr>
        <w:t xml:space="preserve"> data entry and data processing</w:t>
      </w:r>
    </w:p>
    <w:p w:rsidR="00904904" w:rsidRPr="003D2BB8" w:rsidRDefault="00904904" w:rsidP="005E794A">
      <w:pPr>
        <w:pStyle w:val="ListParagraph"/>
        <w:numPr>
          <w:ilvl w:val="0"/>
          <w:numId w:val="7"/>
        </w:numPr>
        <w:spacing w:after="0" w:line="240" w:lineRule="auto"/>
        <w:rPr>
          <w:color w:val="FF0000"/>
          <w:sz w:val="24"/>
          <w:szCs w:val="24"/>
        </w:rPr>
      </w:pPr>
      <w:r w:rsidRPr="003D2BB8">
        <w:rPr>
          <w:color w:val="FF0000"/>
          <w:sz w:val="24"/>
          <w:szCs w:val="24"/>
        </w:rPr>
        <w:t>Training of data entry staff</w:t>
      </w:r>
    </w:p>
    <w:p w:rsidR="003D1582" w:rsidRPr="003D2BB8" w:rsidRDefault="003D1582" w:rsidP="005E794A">
      <w:pPr>
        <w:pStyle w:val="ListParagraph"/>
        <w:numPr>
          <w:ilvl w:val="0"/>
          <w:numId w:val="7"/>
        </w:numPr>
        <w:spacing w:after="0" w:line="240" w:lineRule="auto"/>
        <w:rPr>
          <w:color w:val="FF0000"/>
          <w:sz w:val="24"/>
          <w:szCs w:val="24"/>
        </w:rPr>
      </w:pPr>
      <w:r w:rsidRPr="003D2BB8">
        <w:rPr>
          <w:color w:val="FF0000"/>
          <w:sz w:val="24"/>
          <w:szCs w:val="24"/>
        </w:rPr>
        <w:t xml:space="preserve">Characteristics of data entry clerks and supervisor(s) </w:t>
      </w:r>
      <w:r w:rsidRPr="003D2BB8">
        <w:rPr>
          <w:color w:val="FF0000"/>
          <w:sz w:val="24"/>
          <w:szCs w:val="24"/>
          <w:lang w:val="en-GB"/>
        </w:rPr>
        <w:t>(</w:t>
      </w:r>
      <w:r w:rsidR="00E0077B" w:rsidRPr="003D2BB8">
        <w:rPr>
          <w:color w:val="FF0000"/>
          <w:sz w:val="24"/>
          <w:szCs w:val="24"/>
          <w:lang w:val="en-GB"/>
        </w:rPr>
        <w:t xml:space="preserve">by </w:t>
      </w:r>
      <w:r w:rsidRPr="003D2BB8">
        <w:rPr>
          <w:color w:val="FF0000"/>
          <w:sz w:val="24"/>
          <w:szCs w:val="24"/>
          <w:lang w:val="en-GB"/>
        </w:rPr>
        <w:t>number, sex, education, experience)</w:t>
      </w:r>
    </w:p>
    <w:p w:rsidR="003D1582" w:rsidRPr="003D2BB8" w:rsidRDefault="003D1582" w:rsidP="005E794A">
      <w:pPr>
        <w:pStyle w:val="ListParagraph"/>
        <w:numPr>
          <w:ilvl w:val="0"/>
          <w:numId w:val="7"/>
        </w:numPr>
        <w:spacing w:after="0" w:line="240" w:lineRule="auto"/>
        <w:rPr>
          <w:color w:val="FF0000"/>
          <w:sz w:val="24"/>
          <w:szCs w:val="24"/>
        </w:rPr>
      </w:pPr>
      <w:r w:rsidRPr="003D2BB8">
        <w:rPr>
          <w:color w:val="FF0000"/>
          <w:sz w:val="24"/>
          <w:szCs w:val="24"/>
        </w:rPr>
        <w:t>Plans for monitoring the quality of data and data entry</w:t>
      </w:r>
    </w:p>
    <w:p w:rsidR="00155F08" w:rsidRDefault="00353B74" w:rsidP="005E794A">
      <w:pPr>
        <w:pStyle w:val="ListParagraph"/>
        <w:numPr>
          <w:ilvl w:val="0"/>
          <w:numId w:val="7"/>
        </w:numPr>
        <w:spacing w:after="0" w:line="240" w:lineRule="auto"/>
        <w:rPr>
          <w:color w:val="FF0000"/>
          <w:sz w:val="24"/>
          <w:szCs w:val="24"/>
        </w:rPr>
      </w:pPr>
      <w:r>
        <w:rPr>
          <w:color w:val="FF0000"/>
          <w:sz w:val="24"/>
          <w:szCs w:val="24"/>
        </w:rPr>
        <w:t>Foreseen d</w:t>
      </w:r>
      <w:r w:rsidR="003D1582" w:rsidRPr="003D2BB8">
        <w:rPr>
          <w:color w:val="FF0000"/>
          <w:sz w:val="24"/>
          <w:szCs w:val="24"/>
        </w:rPr>
        <w:t>urati</w:t>
      </w:r>
      <w:r w:rsidR="00305854" w:rsidRPr="003D2BB8">
        <w:rPr>
          <w:color w:val="FF0000"/>
          <w:sz w:val="24"/>
          <w:szCs w:val="24"/>
        </w:rPr>
        <w:t>on of data entry and processing</w:t>
      </w:r>
    </w:p>
    <w:p w:rsidR="00353B74" w:rsidRPr="00353B74" w:rsidRDefault="00353B74" w:rsidP="00353B74">
      <w:pPr>
        <w:spacing w:after="0" w:line="240" w:lineRule="auto"/>
        <w:rPr>
          <w:color w:val="FF0000"/>
          <w:sz w:val="24"/>
          <w:szCs w:val="24"/>
        </w:rPr>
      </w:pPr>
    </w:p>
    <w:p w:rsidR="00155F08" w:rsidRDefault="00904904" w:rsidP="005E794A">
      <w:pPr>
        <w:spacing w:after="0" w:line="240" w:lineRule="auto"/>
        <w:rPr>
          <w:sz w:val="24"/>
          <w:szCs w:val="24"/>
          <w:lang w:val="en-GB"/>
        </w:rPr>
      </w:pPr>
      <w:r w:rsidRPr="003D2BB8">
        <w:rPr>
          <w:sz w:val="24"/>
          <w:szCs w:val="24"/>
          <w:lang w:val="en-GB"/>
        </w:rPr>
        <w:t>Census and Survey Processing System (</w:t>
      </w:r>
      <w:r w:rsidR="00155F08" w:rsidRPr="003D2BB8">
        <w:rPr>
          <w:sz w:val="24"/>
          <w:szCs w:val="24"/>
          <w:lang w:val="en-GB"/>
        </w:rPr>
        <w:t>CSPro</w:t>
      </w:r>
      <w:r w:rsidRPr="003D2BB8">
        <w:rPr>
          <w:sz w:val="24"/>
          <w:szCs w:val="24"/>
          <w:lang w:val="en-GB"/>
        </w:rPr>
        <w:t xml:space="preserve">) software package </w:t>
      </w:r>
      <w:r w:rsidR="00155F08" w:rsidRPr="003D2BB8">
        <w:rPr>
          <w:sz w:val="24"/>
          <w:szCs w:val="24"/>
          <w:lang w:val="en-GB"/>
        </w:rPr>
        <w:t xml:space="preserve">will be used for data entry. </w:t>
      </w:r>
      <w:r w:rsidRPr="003D2BB8">
        <w:rPr>
          <w:sz w:val="24"/>
          <w:szCs w:val="24"/>
          <w:lang w:val="en-GB"/>
        </w:rPr>
        <w:t xml:space="preserve">The CSPro software will be provided to the implementing agency by UNICEF MICS Team at </w:t>
      </w:r>
      <w:r w:rsidR="00353B74">
        <w:rPr>
          <w:sz w:val="24"/>
          <w:szCs w:val="24"/>
          <w:lang w:val="en-GB"/>
        </w:rPr>
        <w:t xml:space="preserve">or before </w:t>
      </w:r>
      <w:r w:rsidRPr="003D2BB8">
        <w:rPr>
          <w:sz w:val="24"/>
          <w:szCs w:val="24"/>
          <w:lang w:val="en-GB"/>
        </w:rPr>
        <w:t>the MICS Data Processing Workshop.</w:t>
      </w:r>
    </w:p>
    <w:p w:rsidR="00353B74" w:rsidRPr="003D2BB8" w:rsidRDefault="00353B74" w:rsidP="005E794A">
      <w:pPr>
        <w:spacing w:after="0" w:line="240" w:lineRule="auto"/>
        <w:rPr>
          <w:sz w:val="24"/>
          <w:szCs w:val="24"/>
          <w:lang w:val="en-GB"/>
        </w:rPr>
      </w:pPr>
    </w:p>
    <w:p w:rsidR="00155F08" w:rsidRDefault="00353B74" w:rsidP="005E794A">
      <w:pPr>
        <w:spacing w:after="0" w:line="240" w:lineRule="auto"/>
        <w:rPr>
          <w:sz w:val="24"/>
          <w:szCs w:val="24"/>
          <w:lang w:val="en-GB"/>
        </w:rPr>
      </w:pPr>
      <w:r>
        <w:rPr>
          <w:sz w:val="24"/>
          <w:szCs w:val="24"/>
          <w:lang w:val="en-GB"/>
        </w:rPr>
        <w:t xml:space="preserve">The </w:t>
      </w:r>
      <w:r w:rsidR="00C81F64" w:rsidRPr="003D2BB8">
        <w:rPr>
          <w:sz w:val="24"/>
          <w:szCs w:val="24"/>
          <w:lang w:val="en-GB"/>
        </w:rPr>
        <w:t>Statistical Package for Social Sciences</w:t>
      </w:r>
      <w:r>
        <w:rPr>
          <w:sz w:val="24"/>
          <w:szCs w:val="24"/>
          <w:lang w:val="en-GB"/>
        </w:rPr>
        <w:t xml:space="preserve"> (SPSS</w:t>
      </w:r>
      <w:r w:rsidR="00155F08" w:rsidRPr="003D2BB8">
        <w:rPr>
          <w:sz w:val="24"/>
          <w:szCs w:val="24"/>
          <w:lang w:val="en-GB"/>
        </w:rPr>
        <w:t xml:space="preserve">) will be used for analysis. </w:t>
      </w:r>
      <w:r>
        <w:rPr>
          <w:sz w:val="24"/>
          <w:szCs w:val="24"/>
          <w:lang w:val="en-GB"/>
        </w:rPr>
        <w:t xml:space="preserve">A licensed </w:t>
      </w:r>
      <w:r w:rsidR="00155F08" w:rsidRPr="003D2BB8">
        <w:rPr>
          <w:sz w:val="24"/>
          <w:szCs w:val="24"/>
          <w:lang w:val="en-GB"/>
        </w:rPr>
        <w:t xml:space="preserve">copy of the software will be provided to the implementing agency by UNICEF HQ.  </w:t>
      </w:r>
    </w:p>
    <w:p w:rsidR="00353B74" w:rsidRPr="003D2BB8" w:rsidRDefault="00353B74" w:rsidP="005E794A">
      <w:pPr>
        <w:spacing w:after="0" w:line="240" w:lineRule="auto"/>
        <w:rPr>
          <w:sz w:val="24"/>
          <w:szCs w:val="24"/>
          <w:lang w:val="en-GB"/>
        </w:rPr>
      </w:pPr>
    </w:p>
    <w:p w:rsidR="005E69E4" w:rsidRPr="003D2BB8" w:rsidRDefault="00D1468A" w:rsidP="005E794A">
      <w:pPr>
        <w:pStyle w:val="ListParagraph"/>
        <w:numPr>
          <w:ilvl w:val="0"/>
          <w:numId w:val="5"/>
        </w:numPr>
        <w:spacing w:after="0" w:line="240" w:lineRule="auto"/>
        <w:rPr>
          <w:b/>
          <w:sz w:val="24"/>
          <w:szCs w:val="24"/>
          <w:lang w:val="en-GB"/>
        </w:rPr>
      </w:pPr>
      <w:r w:rsidRPr="003D2BB8">
        <w:rPr>
          <w:b/>
          <w:sz w:val="24"/>
          <w:szCs w:val="24"/>
          <w:lang w:val="en-GB"/>
        </w:rPr>
        <w:t xml:space="preserve">Data </w:t>
      </w:r>
      <w:r w:rsidR="00353B74">
        <w:rPr>
          <w:b/>
          <w:sz w:val="24"/>
          <w:szCs w:val="24"/>
          <w:lang w:val="en-GB"/>
        </w:rPr>
        <w:t>A</w:t>
      </w:r>
      <w:r w:rsidRPr="003D2BB8">
        <w:rPr>
          <w:b/>
          <w:sz w:val="24"/>
          <w:szCs w:val="24"/>
          <w:lang w:val="en-GB"/>
        </w:rPr>
        <w:t xml:space="preserve">nalysis and </w:t>
      </w:r>
      <w:r w:rsidR="00D93AEA" w:rsidRPr="003D2BB8">
        <w:rPr>
          <w:b/>
          <w:sz w:val="24"/>
          <w:szCs w:val="24"/>
          <w:lang w:val="en-GB"/>
        </w:rPr>
        <w:t>R</w:t>
      </w:r>
      <w:r w:rsidRPr="003D2BB8">
        <w:rPr>
          <w:b/>
          <w:sz w:val="24"/>
          <w:szCs w:val="24"/>
          <w:lang w:val="en-GB"/>
        </w:rPr>
        <w:t xml:space="preserve">eport </w:t>
      </w:r>
      <w:r w:rsidR="00D93AEA" w:rsidRPr="003D2BB8">
        <w:rPr>
          <w:b/>
          <w:sz w:val="24"/>
          <w:szCs w:val="24"/>
          <w:lang w:val="en-GB"/>
        </w:rPr>
        <w:t>W</w:t>
      </w:r>
      <w:r w:rsidRPr="003D2BB8">
        <w:rPr>
          <w:b/>
          <w:sz w:val="24"/>
          <w:szCs w:val="24"/>
          <w:lang w:val="en-GB"/>
        </w:rPr>
        <w:t xml:space="preserve">riting </w:t>
      </w:r>
    </w:p>
    <w:p w:rsidR="00353B74" w:rsidRDefault="00353B74" w:rsidP="005E794A">
      <w:pPr>
        <w:spacing w:after="0" w:line="240" w:lineRule="auto"/>
        <w:rPr>
          <w:color w:val="FF0000"/>
          <w:sz w:val="24"/>
          <w:szCs w:val="24"/>
        </w:rPr>
      </w:pPr>
    </w:p>
    <w:p w:rsidR="00D1468A" w:rsidRDefault="00D1468A" w:rsidP="005E794A">
      <w:pPr>
        <w:spacing w:after="0" w:line="240" w:lineRule="auto"/>
        <w:rPr>
          <w:color w:val="FF0000"/>
          <w:sz w:val="24"/>
          <w:szCs w:val="24"/>
        </w:rPr>
      </w:pPr>
      <w:r w:rsidRPr="003D2BB8">
        <w:rPr>
          <w:color w:val="FF0000"/>
          <w:sz w:val="24"/>
          <w:szCs w:val="24"/>
        </w:rPr>
        <w:t xml:space="preserve">Provide information </w:t>
      </w:r>
      <w:r w:rsidR="00353B74">
        <w:rPr>
          <w:color w:val="FF0000"/>
          <w:sz w:val="24"/>
          <w:szCs w:val="24"/>
        </w:rPr>
        <w:t xml:space="preserve">on </w:t>
      </w:r>
      <w:r w:rsidRPr="003D2BB8">
        <w:rPr>
          <w:color w:val="FF0000"/>
          <w:sz w:val="24"/>
          <w:szCs w:val="24"/>
        </w:rPr>
        <w:t xml:space="preserve">the plans for </w:t>
      </w:r>
      <w:r w:rsidR="00353B74">
        <w:rPr>
          <w:color w:val="FF0000"/>
          <w:sz w:val="24"/>
          <w:szCs w:val="24"/>
        </w:rPr>
        <w:t xml:space="preserve">the </w:t>
      </w:r>
      <w:r w:rsidRPr="003D2BB8">
        <w:rPr>
          <w:color w:val="FF0000"/>
          <w:sz w:val="24"/>
          <w:szCs w:val="24"/>
        </w:rPr>
        <w:t xml:space="preserve">production of final tables and </w:t>
      </w:r>
      <w:r w:rsidR="00353B74">
        <w:rPr>
          <w:color w:val="FF0000"/>
          <w:sz w:val="24"/>
          <w:szCs w:val="24"/>
        </w:rPr>
        <w:t xml:space="preserve">on </w:t>
      </w:r>
      <w:r w:rsidRPr="003D2BB8">
        <w:rPr>
          <w:color w:val="FF0000"/>
          <w:sz w:val="24"/>
          <w:szCs w:val="24"/>
        </w:rPr>
        <w:t xml:space="preserve">report writing, including timing of production of the Preliminary Findings Report and timing of </w:t>
      </w:r>
      <w:r w:rsidR="00353B74">
        <w:rPr>
          <w:color w:val="FF0000"/>
          <w:sz w:val="24"/>
          <w:szCs w:val="24"/>
        </w:rPr>
        <w:t xml:space="preserve">the </w:t>
      </w:r>
      <w:r w:rsidRPr="003D2BB8">
        <w:rPr>
          <w:color w:val="FF0000"/>
          <w:sz w:val="24"/>
          <w:szCs w:val="24"/>
        </w:rPr>
        <w:t xml:space="preserve">production of </w:t>
      </w:r>
      <w:r w:rsidR="00C81F64" w:rsidRPr="003D2BB8">
        <w:rPr>
          <w:color w:val="FF0000"/>
          <w:sz w:val="24"/>
          <w:szCs w:val="24"/>
        </w:rPr>
        <w:t xml:space="preserve">the final Main </w:t>
      </w:r>
      <w:r w:rsidRPr="003D2BB8">
        <w:rPr>
          <w:color w:val="FF0000"/>
          <w:sz w:val="24"/>
          <w:szCs w:val="24"/>
        </w:rPr>
        <w:t>Report</w:t>
      </w:r>
      <w:r w:rsidR="00A81287" w:rsidRPr="003D2BB8">
        <w:rPr>
          <w:color w:val="FF0000"/>
          <w:sz w:val="24"/>
          <w:szCs w:val="24"/>
        </w:rPr>
        <w:t>.</w:t>
      </w:r>
    </w:p>
    <w:p w:rsidR="00353B74" w:rsidRPr="003D2BB8" w:rsidRDefault="00353B74" w:rsidP="005E794A">
      <w:pPr>
        <w:spacing w:after="0" w:line="240" w:lineRule="auto"/>
        <w:rPr>
          <w:color w:val="FF0000"/>
          <w:sz w:val="24"/>
          <w:szCs w:val="24"/>
        </w:rPr>
      </w:pPr>
    </w:p>
    <w:p w:rsidR="00D1468A" w:rsidRPr="003D2BB8" w:rsidRDefault="00571659" w:rsidP="005E794A">
      <w:pPr>
        <w:pStyle w:val="ListParagraph"/>
        <w:numPr>
          <w:ilvl w:val="0"/>
          <w:numId w:val="5"/>
        </w:numPr>
        <w:spacing w:after="0" w:line="240" w:lineRule="auto"/>
        <w:rPr>
          <w:b/>
          <w:sz w:val="24"/>
          <w:szCs w:val="24"/>
          <w:lang w:val="en-GB"/>
        </w:rPr>
      </w:pPr>
      <w:r w:rsidRPr="003D2BB8">
        <w:rPr>
          <w:b/>
          <w:sz w:val="24"/>
          <w:szCs w:val="24"/>
          <w:lang w:val="en-GB"/>
        </w:rPr>
        <w:t xml:space="preserve"> Archiving and </w:t>
      </w:r>
      <w:r w:rsidR="00D93AEA" w:rsidRPr="003D2BB8">
        <w:rPr>
          <w:b/>
          <w:sz w:val="24"/>
          <w:szCs w:val="24"/>
          <w:lang w:val="en-GB"/>
        </w:rPr>
        <w:t>D</w:t>
      </w:r>
      <w:r w:rsidR="00D1468A" w:rsidRPr="003D2BB8">
        <w:rPr>
          <w:b/>
          <w:sz w:val="24"/>
          <w:szCs w:val="24"/>
          <w:lang w:val="en-GB"/>
        </w:rPr>
        <w:t xml:space="preserve">issemination </w:t>
      </w:r>
    </w:p>
    <w:p w:rsidR="00353B74" w:rsidRDefault="00353B74" w:rsidP="005E794A">
      <w:pPr>
        <w:spacing w:after="0" w:line="240" w:lineRule="auto"/>
        <w:rPr>
          <w:color w:val="FF0000"/>
          <w:sz w:val="24"/>
          <w:szCs w:val="24"/>
          <w:lang w:val="en-GB"/>
        </w:rPr>
      </w:pPr>
    </w:p>
    <w:p w:rsidR="00D1468A" w:rsidRPr="003D2BB8" w:rsidRDefault="00D1468A" w:rsidP="005E794A">
      <w:pPr>
        <w:spacing w:after="0" w:line="240" w:lineRule="auto"/>
        <w:rPr>
          <w:color w:val="FF0000"/>
          <w:sz w:val="24"/>
          <w:szCs w:val="24"/>
          <w:lang w:val="en-GB"/>
        </w:rPr>
      </w:pPr>
      <w:r w:rsidRPr="003D2BB8">
        <w:rPr>
          <w:color w:val="FF0000"/>
          <w:sz w:val="24"/>
          <w:szCs w:val="24"/>
          <w:lang w:val="en-GB"/>
        </w:rPr>
        <w:t>Provide information on the plans for the printing</w:t>
      </w:r>
      <w:r w:rsidR="00DC0D68" w:rsidRPr="003D2BB8">
        <w:rPr>
          <w:color w:val="FF0000"/>
          <w:sz w:val="24"/>
          <w:szCs w:val="24"/>
          <w:lang w:val="en-GB"/>
        </w:rPr>
        <w:t xml:space="preserve">, </w:t>
      </w:r>
      <w:r w:rsidR="00571659" w:rsidRPr="003D2BB8">
        <w:rPr>
          <w:color w:val="FF0000"/>
          <w:sz w:val="24"/>
          <w:szCs w:val="24"/>
          <w:lang w:val="en-GB"/>
        </w:rPr>
        <w:t>launch</w:t>
      </w:r>
      <w:r w:rsidRPr="003D2BB8">
        <w:rPr>
          <w:color w:val="FF0000"/>
          <w:sz w:val="24"/>
          <w:szCs w:val="24"/>
          <w:lang w:val="en-GB"/>
        </w:rPr>
        <w:t xml:space="preserve"> and dissemination of the </w:t>
      </w:r>
      <w:r w:rsidR="00C81F64" w:rsidRPr="003D2BB8">
        <w:rPr>
          <w:color w:val="FF0000"/>
          <w:sz w:val="24"/>
          <w:szCs w:val="24"/>
          <w:lang w:val="en-GB"/>
        </w:rPr>
        <w:t>f</w:t>
      </w:r>
      <w:r w:rsidRPr="003D2BB8">
        <w:rPr>
          <w:color w:val="FF0000"/>
          <w:sz w:val="24"/>
          <w:szCs w:val="24"/>
          <w:lang w:val="en-GB"/>
        </w:rPr>
        <w:t xml:space="preserve">inal </w:t>
      </w:r>
      <w:r w:rsidR="00C81F64" w:rsidRPr="003D2BB8">
        <w:rPr>
          <w:color w:val="FF0000"/>
          <w:sz w:val="24"/>
          <w:szCs w:val="24"/>
          <w:lang w:val="en-GB"/>
        </w:rPr>
        <w:t xml:space="preserve">Main </w:t>
      </w:r>
      <w:r w:rsidRPr="003D2BB8">
        <w:rPr>
          <w:color w:val="FF0000"/>
          <w:sz w:val="24"/>
          <w:szCs w:val="24"/>
          <w:lang w:val="en-GB"/>
        </w:rPr>
        <w:t>Report</w:t>
      </w:r>
      <w:r w:rsidR="00C81F64" w:rsidRPr="003D2BB8">
        <w:rPr>
          <w:color w:val="FF0000"/>
          <w:sz w:val="24"/>
          <w:szCs w:val="24"/>
          <w:lang w:val="en-GB"/>
        </w:rPr>
        <w:t xml:space="preserve"> and </w:t>
      </w:r>
      <w:r w:rsidR="00A81287" w:rsidRPr="003D2BB8">
        <w:rPr>
          <w:color w:val="FF0000"/>
          <w:sz w:val="24"/>
          <w:szCs w:val="24"/>
          <w:lang w:val="en-GB"/>
        </w:rPr>
        <w:t xml:space="preserve">public sharing of </w:t>
      </w:r>
      <w:r w:rsidR="00904904" w:rsidRPr="003D2BB8">
        <w:rPr>
          <w:color w:val="FF0000"/>
          <w:sz w:val="24"/>
          <w:szCs w:val="24"/>
          <w:lang w:val="en-GB"/>
        </w:rPr>
        <w:t>SPSS data</w:t>
      </w:r>
      <w:r w:rsidR="00353B74">
        <w:rPr>
          <w:color w:val="FF0000"/>
          <w:sz w:val="24"/>
          <w:szCs w:val="24"/>
          <w:lang w:val="en-GB"/>
        </w:rPr>
        <w:t>.</w:t>
      </w:r>
    </w:p>
    <w:p w:rsidR="00353B74" w:rsidRDefault="00353B74" w:rsidP="005E794A">
      <w:pPr>
        <w:spacing w:after="0" w:line="240" w:lineRule="auto"/>
        <w:rPr>
          <w:sz w:val="24"/>
          <w:szCs w:val="24"/>
          <w:lang w:val="en-GB"/>
        </w:rPr>
      </w:pPr>
    </w:p>
    <w:p w:rsidR="000131B6" w:rsidRDefault="00571659" w:rsidP="005E794A">
      <w:pPr>
        <w:spacing w:after="0" w:line="240" w:lineRule="auto"/>
        <w:rPr>
          <w:sz w:val="24"/>
          <w:szCs w:val="24"/>
          <w:lang w:val="en-GB"/>
        </w:rPr>
      </w:pPr>
      <w:r w:rsidRPr="003D2BB8">
        <w:rPr>
          <w:sz w:val="24"/>
          <w:szCs w:val="24"/>
          <w:lang w:val="en-GB"/>
        </w:rPr>
        <w:t xml:space="preserve">The </w:t>
      </w:r>
      <w:r w:rsidR="00A81287" w:rsidRPr="003D2BB8">
        <w:rPr>
          <w:sz w:val="24"/>
          <w:szCs w:val="24"/>
          <w:lang w:val="en-GB"/>
        </w:rPr>
        <w:t>SPSS data</w:t>
      </w:r>
      <w:r w:rsidRPr="003D2BB8">
        <w:rPr>
          <w:sz w:val="24"/>
          <w:szCs w:val="24"/>
          <w:lang w:val="en-GB"/>
        </w:rPr>
        <w:t xml:space="preserve"> and survey documents will be archived using the IHSN Microdata Management Toolkit. The toolkit (a software package) and training on how to use it will be provided by UNICEF</w:t>
      </w:r>
      <w:r w:rsidR="00C81F64" w:rsidRPr="003D2BB8">
        <w:rPr>
          <w:sz w:val="24"/>
          <w:szCs w:val="24"/>
          <w:lang w:val="en-GB"/>
        </w:rPr>
        <w:t xml:space="preserve"> during the MICS Data Processing Workshop</w:t>
      </w:r>
      <w:r w:rsidRPr="003D2BB8">
        <w:rPr>
          <w:sz w:val="24"/>
          <w:szCs w:val="24"/>
          <w:lang w:val="en-GB"/>
        </w:rPr>
        <w:t xml:space="preserve">. </w:t>
      </w:r>
    </w:p>
    <w:p w:rsidR="00353B74" w:rsidRPr="003D2BB8" w:rsidRDefault="00353B74" w:rsidP="005E794A">
      <w:pPr>
        <w:spacing w:after="0" w:line="240" w:lineRule="auto"/>
        <w:rPr>
          <w:sz w:val="24"/>
          <w:szCs w:val="24"/>
          <w:lang w:val="en-GB"/>
        </w:rPr>
      </w:pPr>
    </w:p>
    <w:p w:rsidR="005E67E7" w:rsidRPr="003D2BB8" w:rsidRDefault="005E67E7" w:rsidP="004429A6">
      <w:pPr>
        <w:pStyle w:val="ListParagraph"/>
        <w:keepNext/>
        <w:numPr>
          <w:ilvl w:val="0"/>
          <w:numId w:val="5"/>
        </w:numPr>
        <w:spacing w:after="0" w:line="240" w:lineRule="auto"/>
        <w:rPr>
          <w:b/>
          <w:sz w:val="24"/>
          <w:szCs w:val="24"/>
          <w:lang w:val="en-GB"/>
        </w:rPr>
      </w:pPr>
      <w:r w:rsidRPr="003D2BB8">
        <w:rPr>
          <w:b/>
          <w:sz w:val="24"/>
          <w:szCs w:val="24"/>
          <w:lang w:val="en-GB"/>
        </w:rPr>
        <w:lastRenderedPageBreak/>
        <w:t>Budget</w:t>
      </w:r>
    </w:p>
    <w:p w:rsidR="004429A6" w:rsidRDefault="004429A6" w:rsidP="004429A6">
      <w:pPr>
        <w:keepNext/>
        <w:spacing w:after="0" w:line="240" w:lineRule="auto"/>
        <w:rPr>
          <w:color w:val="FF0000"/>
          <w:sz w:val="24"/>
          <w:szCs w:val="24"/>
        </w:rPr>
      </w:pPr>
    </w:p>
    <w:p w:rsidR="00E1404A" w:rsidRPr="003D2BB8" w:rsidRDefault="00E1404A" w:rsidP="004429A6">
      <w:pPr>
        <w:keepNext/>
        <w:spacing w:after="0" w:line="240" w:lineRule="auto"/>
        <w:rPr>
          <w:color w:val="FF0000"/>
          <w:sz w:val="24"/>
          <w:szCs w:val="24"/>
        </w:rPr>
      </w:pPr>
      <w:r w:rsidRPr="003D2BB8">
        <w:rPr>
          <w:color w:val="FF0000"/>
          <w:sz w:val="24"/>
          <w:szCs w:val="24"/>
        </w:rPr>
        <w:t xml:space="preserve">In this section, under separate sub-headings as appropriate, describe: </w:t>
      </w:r>
    </w:p>
    <w:p w:rsidR="00E1404A" w:rsidRPr="003D2BB8" w:rsidRDefault="00E1404A" w:rsidP="004429A6">
      <w:pPr>
        <w:pStyle w:val="ListParagraph"/>
        <w:keepNext/>
        <w:numPr>
          <w:ilvl w:val="0"/>
          <w:numId w:val="7"/>
        </w:numPr>
        <w:spacing w:after="0" w:line="240" w:lineRule="auto"/>
        <w:rPr>
          <w:color w:val="FF0000"/>
          <w:sz w:val="24"/>
          <w:szCs w:val="24"/>
        </w:rPr>
      </w:pPr>
      <w:r w:rsidRPr="003D2BB8">
        <w:rPr>
          <w:color w:val="FF0000"/>
          <w:sz w:val="24"/>
          <w:szCs w:val="24"/>
        </w:rPr>
        <w:t>Expected total cost of the survey</w:t>
      </w:r>
    </w:p>
    <w:p w:rsidR="00E1404A" w:rsidRPr="003D2BB8" w:rsidRDefault="00E1404A" w:rsidP="005E794A">
      <w:pPr>
        <w:pStyle w:val="ListParagraph"/>
        <w:numPr>
          <w:ilvl w:val="0"/>
          <w:numId w:val="7"/>
        </w:numPr>
        <w:spacing w:after="0" w:line="240" w:lineRule="auto"/>
        <w:rPr>
          <w:color w:val="FF0000"/>
          <w:sz w:val="24"/>
          <w:szCs w:val="24"/>
        </w:rPr>
      </w:pPr>
      <w:r w:rsidRPr="003D2BB8">
        <w:rPr>
          <w:color w:val="FF0000"/>
          <w:sz w:val="24"/>
          <w:szCs w:val="24"/>
        </w:rPr>
        <w:t xml:space="preserve">Breakdown of total cost by budget line items </w:t>
      </w:r>
    </w:p>
    <w:p w:rsidR="00E1404A" w:rsidRPr="003D2BB8" w:rsidRDefault="00E1404A" w:rsidP="005E794A">
      <w:pPr>
        <w:pStyle w:val="ListParagraph"/>
        <w:numPr>
          <w:ilvl w:val="0"/>
          <w:numId w:val="7"/>
        </w:numPr>
        <w:spacing w:after="0" w:line="240" w:lineRule="auto"/>
        <w:rPr>
          <w:color w:val="FF0000"/>
          <w:sz w:val="24"/>
          <w:szCs w:val="24"/>
        </w:rPr>
      </w:pPr>
      <w:r w:rsidRPr="003D2BB8">
        <w:rPr>
          <w:color w:val="FF0000"/>
          <w:sz w:val="24"/>
          <w:szCs w:val="24"/>
        </w:rPr>
        <w:t>Amount of funding secured and funding source(s)</w:t>
      </w:r>
    </w:p>
    <w:p w:rsidR="00E1404A" w:rsidRPr="003D2BB8" w:rsidRDefault="005E69E4" w:rsidP="005E794A">
      <w:pPr>
        <w:pStyle w:val="ListParagraph"/>
        <w:numPr>
          <w:ilvl w:val="0"/>
          <w:numId w:val="7"/>
        </w:numPr>
        <w:spacing w:after="0" w:line="240" w:lineRule="auto"/>
        <w:rPr>
          <w:color w:val="FF0000"/>
          <w:sz w:val="24"/>
          <w:szCs w:val="24"/>
        </w:rPr>
      </w:pPr>
      <w:r w:rsidRPr="003D2BB8">
        <w:rPr>
          <w:color w:val="FF0000"/>
          <w:sz w:val="24"/>
          <w:szCs w:val="24"/>
        </w:rPr>
        <w:t>Amount of extra funding needed</w:t>
      </w:r>
      <w:r w:rsidR="004429A6">
        <w:rPr>
          <w:color w:val="FF0000"/>
          <w:sz w:val="24"/>
          <w:szCs w:val="24"/>
        </w:rPr>
        <w:t>, including plans, if any, on how the funding shortfall will be secured</w:t>
      </w:r>
    </w:p>
    <w:p w:rsidR="004429A6" w:rsidRDefault="004429A6" w:rsidP="005E794A">
      <w:pPr>
        <w:spacing w:after="0" w:line="240" w:lineRule="auto"/>
        <w:rPr>
          <w:color w:val="FF0000"/>
          <w:sz w:val="24"/>
          <w:szCs w:val="24"/>
          <w:lang w:val="en-GB"/>
        </w:rPr>
      </w:pPr>
    </w:p>
    <w:p w:rsidR="003D1582" w:rsidRPr="003D2BB8" w:rsidRDefault="00E1404A" w:rsidP="005E794A">
      <w:pPr>
        <w:spacing w:after="0" w:line="240" w:lineRule="auto"/>
        <w:rPr>
          <w:color w:val="FF0000"/>
          <w:sz w:val="24"/>
          <w:szCs w:val="24"/>
          <w:lang w:val="en-GB"/>
        </w:rPr>
      </w:pPr>
      <w:r w:rsidRPr="003D2BB8">
        <w:rPr>
          <w:color w:val="FF0000"/>
          <w:sz w:val="24"/>
          <w:szCs w:val="24"/>
          <w:lang w:val="en-GB"/>
        </w:rPr>
        <w:t xml:space="preserve">For guidelines </w:t>
      </w:r>
      <w:r w:rsidR="004429A6">
        <w:rPr>
          <w:color w:val="FF0000"/>
          <w:sz w:val="24"/>
          <w:szCs w:val="24"/>
          <w:lang w:val="en-GB"/>
        </w:rPr>
        <w:t xml:space="preserve">on how to describe these, </w:t>
      </w:r>
      <w:r w:rsidRPr="003D2BB8">
        <w:rPr>
          <w:color w:val="FF0000"/>
          <w:sz w:val="24"/>
          <w:szCs w:val="24"/>
          <w:lang w:val="en-GB"/>
        </w:rPr>
        <w:t xml:space="preserve">refer to the MICS </w:t>
      </w:r>
      <w:r w:rsidR="00A81287" w:rsidRPr="003D2BB8">
        <w:rPr>
          <w:color w:val="FF0000"/>
          <w:sz w:val="24"/>
          <w:szCs w:val="24"/>
          <w:lang w:val="en-GB"/>
        </w:rPr>
        <w:t>Survey Design workshop materials</w:t>
      </w:r>
      <w:r w:rsidR="004429A6">
        <w:rPr>
          <w:color w:val="FF0000"/>
          <w:sz w:val="24"/>
          <w:szCs w:val="24"/>
          <w:lang w:val="en-GB"/>
        </w:rPr>
        <w:t>.</w:t>
      </w:r>
    </w:p>
    <w:p w:rsidR="004429A6" w:rsidRDefault="004429A6" w:rsidP="005E794A">
      <w:pPr>
        <w:spacing w:after="0" w:line="240" w:lineRule="auto"/>
        <w:rPr>
          <w:sz w:val="24"/>
          <w:szCs w:val="24"/>
          <w:lang w:val="en-GB"/>
        </w:rPr>
      </w:pPr>
    </w:p>
    <w:p w:rsidR="00571659" w:rsidRDefault="00FB660A" w:rsidP="005E794A">
      <w:pPr>
        <w:spacing w:after="0" w:line="240" w:lineRule="auto"/>
        <w:rPr>
          <w:sz w:val="24"/>
          <w:szCs w:val="24"/>
          <w:lang w:val="en-GB"/>
        </w:rPr>
      </w:pPr>
      <w:r w:rsidRPr="003D2BB8">
        <w:rPr>
          <w:sz w:val="24"/>
          <w:szCs w:val="24"/>
          <w:lang w:val="en-GB"/>
        </w:rPr>
        <w:t xml:space="preserve">The detailed budget calculations are </w:t>
      </w:r>
      <w:r w:rsidR="00DC6F86" w:rsidRPr="003D2BB8">
        <w:rPr>
          <w:sz w:val="24"/>
          <w:szCs w:val="24"/>
          <w:lang w:val="en-GB"/>
        </w:rPr>
        <w:t xml:space="preserve">presented in </w:t>
      </w:r>
      <w:r w:rsidR="004429A6">
        <w:rPr>
          <w:sz w:val="24"/>
          <w:szCs w:val="24"/>
          <w:lang w:val="en-GB"/>
        </w:rPr>
        <w:t xml:space="preserve">the </w:t>
      </w:r>
      <w:r w:rsidR="00DC6F86" w:rsidRPr="003D2BB8">
        <w:rPr>
          <w:sz w:val="24"/>
          <w:szCs w:val="24"/>
          <w:lang w:val="en-GB"/>
        </w:rPr>
        <w:t>A</w:t>
      </w:r>
      <w:r w:rsidRPr="003D2BB8">
        <w:rPr>
          <w:sz w:val="24"/>
          <w:szCs w:val="24"/>
          <w:lang w:val="en-GB"/>
        </w:rPr>
        <w:t xml:space="preserve">ppendix. </w:t>
      </w:r>
    </w:p>
    <w:p w:rsidR="004429A6" w:rsidRPr="003D2BB8" w:rsidRDefault="004429A6" w:rsidP="005E794A">
      <w:pPr>
        <w:spacing w:after="0" w:line="240" w:lineRule="auto"/>
        <w:rPr>
          <w:sz w:val="24"/>
          <w:szCs w:val="24"/>
          <w:lang w:val="en-GB"/>
        </w:rPr>
      </w:pPr>
    </w:p>
    <w:p w:rsidR="005E67E7" w:rsidRPr="003D2BB8" w:rsidRDefault="005E67E7" w:rsidP="005E794A">
      <w:pPr>
        <w:pStyle w:val="ListParagraph"/>
        <w:numPr>
          <w:ilvl w:val="0"/>
          <w:numId w:val="5"/>
        </w:numPr>
        <w:spacing w:after="0" w:line="240" w:lineRule="auto"/>
        <w:rPr>
          <w:b/>
          <w:sz w:val="24"/>
          <w:szCs w:val="24"/>
          <w:lang w:val="en-GB"/>
        </w:rPr>
      </w:pPr>
      <w:r w:rsidRPr="003D2BB8">
        <w:rPr>
          <w:b/>
          <w:sz w:val="24"/>
          <w:szCs w:val="24"/>
          <w:lang w:val="en-GB"/>
        </w:rPr>
        <w:t>Timetable</w:t>
      </w:r>
    </w:p>
    <w:p w:rsidR="004429A6" w:rsidRDefault="004429A6" w:rsidP="005E794A">
      <w:pPr>
        <w:spacing w:after="0" w:line="240" w:lineRule="auto"/>
        <w:rPr>
          <w:color w:val="FF0000"/>
          <w:sz w:val="24"/>
          <w:szCs w:val="24"/>
          <w:lang w:val="en-GB"/>
        </w:rPr>
      </w:pPr>
    </w:p>
    <w:p w:rsidR="00305854" w:rsidRPr="003D2BB8" w:rsidRDefault="00305854" w:rsidP="005E794A">
      <w:pPr>
        <w:spacing w:after="0" w:line="240" w:lineRule="auto"/>
        <w:rPr>
          <w:color w:val="FF0000"/>
          <w:sz w:val="24"/>
          <w:szCs w:val="24"/>
          <w:lang w:val="en-GB"/>
        </w:rPr>
      </w:pPr>
      <w:r w:rsidRPr="003D2BB8">
        <w:rPr>
          <w:color w:val="FF0000"/>
          <w:sz w:val="24"/>
          <w:szCs w:val="24"/>
          <w:lang w:val="en-GB"/>
        </w:rPr>
        <w:t xml:space="preserve">For guidelines </w:t>
      </w:r>
      <w:r w:rsidR="004429A6">
        <w:rPr>
          <w:color w:val="FF0000"/>
          <w:sz w:val="24"/>
          <w:szCs w:val="24"/>
          <w:lang w:val="en-GB"/>
        </w:rPr>
        <w:t xml:space="preserve">on how to complete the timetable, </w:t>
      </w:r>
      <w:r w:rsidRPr="003D2BB8">
        <w:rPr>
          <w:color w:val="FF0000"/>
          <w:sz w:val="24"/>
          <w:szCs w:val="24"/>
          <w:lang w:val="en-GB"/>
        </w:rPr>
        <w:t xml:space="preserve">refer to the </w:t>
      </w:r>
      <w:r w:rsidR="00A81287" w:rsidRPr="003D2BB8">
        <w:rPr>
          <w:color w:val="FF0000"/>
          <w:sz w:val="24"/>
          <w:szCs w:val="24"/>
          <w:lang w:val="en-GB"/>
        </w:rPr>
        <w:t xml:space="preserve">MICS Survey Design workshop materials </w:t>
      </w:r>
    </w:p>
    <w:p w:rsidR="00F8209B" w:rsidRPr="003D2BB8" w:rsidRDefault="00F8209B" w:rsidP="005E794A">
      <w:pPr>
        <w:pStyle w:val="Heading5"/>
        <w:keepNext w:val="0"/>
        <w:tabs>
          <w:tab w:val="left" w:pos="1260"/>
        </w:tabs>
        <w:spacing w:before="0" w:line="240" w:lineRule="auto"/>
        <w:rPr>
          <w:rStyle w:val="TT"/>
          <w:rFonts w:ascii="Arial" w:hAnsi="Arial" w:cs="Arial"/>
        </w:rPr>
      </w:pPr>
    </w:p>
    <w:p w:rsidR="00F8209B" w:rsidRPr="003D2BB8" w:rsidRDefault="00F8209B" w:rsidP="005E794A">
      <w:pPr>
        <w:pStyle w:val="Heading5"/>
        <w:keepNext w:val="0"/>
        <w:tabs>
          <w:tab w:val="left" w:pos="1260"/>
        </w:tabs>
        <w:spacing w:before="0" w:line="240" w:lineRule="auto"/>
        <w:rPr>
          <w:rStyle w:val="TT"/>
          <w:rFonts w:ascii="Arial" w:hAnsi="Arial" w:cs="Arial"/>
          <w:color w:val="FF0000"/>
        </w:rPr>
      </w:pPr>
      <w:r w:rsidRPr="003D2BB8">
        <w:rPr>
          <w:rStyle w:val="TT"/>
          <w:rFonts w:ascii="Arial" w:hAnsi="Arial" w:cs="Arial"/>
          <w:color w:val="FF0000"/>
        </w:rPr>
        <w:t>Sample Timetable for a National Survey Covering 6,000 Households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81"/>
        <w:gridCol w:w="584"/>
        <w:gridCol w:w="582"/>
        <w:gridCol w:w="584"/>
        <w:gridCol w:w="582"/>
        <w:gridCol w:w="584"/>
        <w:gridCol w:w="582"/>
        <w:gridCol w:w="584"/>
        <w:gridCol w:w="582"/>
        <w:gridCol w:w="584"/>
        <w:gridCol w:w="806"/>
      </w:tblGrid>
      <w:tr w:rsidR="00F8209B" w:rsidRPr="003D2BB8" w:rsidTr="004429A6">
        <w:trPr>
          <w:jc w:val="center"/>
        </w:trPr>
        <w:tc>
          <w:tcPr>
            <w:tcW w:w="1454" w:type="pct"/>
            <w:tcBorders>
              <w:top w:val="single" w:sz="18" w:space="0" w:color="auto"/>
              <w:left w:val="single" w:sz="2" w:space="0" w:color="auto"/>
              <w:bottom w:val="nil"/>
              <w:right w:val="single" w:sz="2" w:space="0" w:color="auto"/>
            </w:tcBorders>
            <w:vAlign w:val="center"/>
          </w:tcPr>
          <w:p w:rsidR="00F8209B" w:rsidRPr="003D2BB8" w:rsidRDefault="00F8209B" w:rsidP="005E794A">
            <w:pPr>
              <w:spacing w:after="0" w:line="240" w:lineRule="auto"/>
              <w:rPr>
                <w:rFonts w:ascii="Arial" w:hAnsi="Arial" w:cs="Arial"/>
                <w:b/>
                <w:sz w:val="20"/>
              </w:rPr>
            </w:pPr>
          </w:p>
          <w:p w:rsidR="00F8209B" w:rsidRPr="003D2BB8" w:rsidRDefault="00F8209B" w:rsidP="005E794A">
            <w:pPr>
              <w:spacing w:after="0" w:line="240" w:lineRule="auto"/>
              <w:rPr>
                <w:rFonts w:ascii="Arial" w:hAnsi="Arial" w:cs="Arial"/>
                <w:b/>
                <w:sz w:val="20"/>
              </w:rPr>
            </w:pPr>
          </w:p>
        </w:tc>
        <w:tc>
          <w:tcPr>
            <w:tcW w:w="3546" w:type="pct"/>
            <w:gridSpan w:val="11"/>
            <w:tcBorders>
              <w:top w:val="single" w:sz="18" w:space="0" w:color="auto"/>
              <w:left w:val="single" w:sz="2" w:space="0" w:color="auto"/>
              <w:bottom w:val="single" w:sz="4" w:space="0" w:color="auto"/>
              <w:right w:val="single" w:sz="2" w:space="0" w:color="auto"/>
            </w:tcBorders>
            <w:vAlign w:val="center"/>
          </w:tcPr>
          <w:p w:rsidR="00F8209B" w:rsidRPr="003D2BB8" w:rsidRDefault="00F8209B" w:rsidP="005E794A">
            <w:pPr>
              <w:spacing w:after="0" w:line="240" w:lineRule="auto"/>
              <w:rPr>
                <w:rStyle w:val="T"/>
                <w:b/>
              </w:rPr>
            </w:pPr>
          </w:p>
          <w:p w:rsidR="00F8209B" w:rsidRPr="003D2BB8" w:rsidRDefault="00F8209B" w:rsidP="005E794A">
            <w:pPr>
              <w:spacing w:after="0" w:line="240" w:lineRule="auto"/>
              <w:jc w:val="center"/>
              <w:rPr>
                <w:rFonts w:ascii="Arial" w:hAnsi="Arial" w:cs="Arial"/>
                <w:sz w:val="20"/>
              </w:rPr>
            </w:pPr>
            <w:r w:rsidRPr="003D2BB8">
              <w:rPr>
                <w:rStyle w:val="T"/>
                <w:b/>
              </w:rPr>
              <w:t>Months</w:t>
            </w:r>
          </w:p>
        </w:tc>
      </w:tr>
      <w:tr w:rsidR="004429A6" w:rsidRPr="003D2BB8" w:rsidTr="004429A6">
        <w:trPr>
          <w:jc w:val="center"/>
        </w:trPr>
        <w:tc>
          <w:tcPr>
            <w:tcW w:w="1454" w:type="pct"/>
            <w:tcBorders>
              <w:top w:val="nil"/>
            </w:tcBorders>
            <w:vAlign w:val="center"/>
          </w:tcPr>
          <w:p w:rsidR="00F8209B" w:rsidRPr="003D2BB8" w:rsidRDefault="00F8209B" w:rsidP="005E794A">
            <w:pPr>
              <w:spacing w:after="0" w:line="240" w:lineRule="auto"/>
              <w:rPr>
                <w:rFonts w:ascii="Arial" w:hAnsi="Arial" w:cs="Arial"/>
                <w:b/>
                <w:sz w:val="20"/>
              </w:rPr>
            </w:pPr>
            <w:r w:rsidRPr="003D2BB8">
              <w:rPr>
                <w:rFonts w:ascii="Arial" w:hAnsi="Arial" w:cs="Arial"/>
                <w:b/>
                <w:sz w:val="20"/>
              </w:rPr>
              <w:t>Tasks</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2</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3</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4</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5</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6</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7</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8</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9</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10</w:t>
            </w:r>
          </w:p>
        </w:tc>
        <w:tc>
          <w:tcPr>
            <w:tcW w:w="43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11</w:t>
            </w:r>
            <w:r w:rsidR="00C81F64" w:rsidRPr="003D2BB8">
              <w:rPr>
                <w:rFonts w:ascii="Arial" w:hAnsi="Arial" w:cs="Arial"/>
                <w:sz w:val="20"/>
              </w:rPr>
              <w:t>~18</w:t>
            </w:r>
          </w:p>
        </w:tc>
      </w:tr>
      <w:tr w:rsidR="004429A6" w:rsidRPr="003D2BB8" w:rsidTr="00321862">
        <w:trPr>
          <w:jc w:val="center"/>
        </w:trPr>
        <w:tc>
          <w:tcPr>
            <w:tcW w:w="1454" w:type="pct"/>
            <w:vAlign w:val="center"/>
          </w:tcPr>
          <w:p w:rsidR="00F8209B" w:rsidRPr="004429A6" w:rsidRDefault="00F8209B" w:rsidP="00321862">
            <w:pPr>
              <w:pStyle w:val="CommentText"/>
              <w:spacing w:after="0"/>
              <w:rPr>
                <w:rFonts w:ascii="Arial" w:hAnsi="Arial" w:cs="Arial"/>
                <w:sz w:val="18"/>
                <w:szCs w:val="18"/>
              </w:rPr>
            </w:pPr>
            <w:r w:rsidRPr="004429A6">
              <w:rPr>
                <w:rFonts w:ascii="Arial" w:hAnsi="Arial" w:cs="Arial"/>
                <w:sz w:val="18"/>
                <w:szCs w:val="18"/>
              </w:rPr>
              <w:t xml:space="preserve">Identify survey coordinator, survey personnel, and plan survey; establish steering </w:t>
            </w:r>
            <w:r w:rsidR="004429A6" w:rsidRPr="004429A6">
              <w:rPr>
                <w:rFonts w:ascii="Arial" w:hAnsi="Arial" w:cs="Arial"/>
                <w:sz w:val="18"/>
                <w:szCs w:val="18"/>
              </w:rPr>
              <w:t>and technical committees</w:t>
            </w: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Adapt and pre-test questionnaires; translate questionnaires and manuals</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Carry out sampling and household listing; order scales, boards, salt test kits, and GPS equipment</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Complete logistical arrangements</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Select and train fieldwork personnel (interviewers, editors, measurers, and supervisors)</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Conduct pilot study and collect data</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F243E" w:themeFill="text2" w:themeFillShade="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321862" w:rsidRPr="003D2BB8" w:rsidTr="00321862">
        <w:trPr>
          <w:jc w:val="center"/>
        </w:trPr>
        <w:tc>
          <w:tcPr>
            <w:tcW w:w="1454" w:type="pct"/>
            <w:vAlign w:val="center"/>
          </w:tcPr>
          <w:p w:rsidR="00321862" w:rsidRDefault="00321862" w:rsidP="00321862">
            <w:pPr>
              <w:spacing w:after="0" w:line="240" w:lineRule="auto"/>
              <w:rPr>
                <w:rFonts w:ascii="Arial" w:hAnsi="Arial" w:cs="Arial"/>
                <w:sz w:val="18"/>
                <w:szCs w:val="18"/>
              </w:rPr>
            </w:pPr>
          </w:p>
          <w:p w:rsidR="00321862" w:rsidRDefault="00321862" w:rsidP="00321862">
            <w:pPr>
              <w:spacing w:after="0" w:line="240" w:lineRule="auto"/>
              <w:rPr>
                <w:rFonts w:ascii="Arial" w:hAnsi="Arial" w:cs="Arial"/>
                <w:sz w:val="18"/>
                <w:szCs w:val="18"/>
              </w:rPr>
            </w:pPr>
            <w:r w:rsidRPr="004429A6">
              <w:rPr>
                <w:rFonts w:ascii="Arial" w:hAnsi="Arial" w:cs="Arial"/>
                <w:sz w:val="18"/>
                <w:szCs w:val="18"/>
              </w:rPr>
              <w:t>Enter and clean data</w:t>
            </w:r>
          </w:p>
          <w:p w:rsidR="00321862" w:rsidRPr="004429A6" w:rsidRDefault="00321862" w:rsidP="00321862">
            <w:pPr>
              <w:spacing w:after="0" w:line="240" w:lineRule="auto"/>
              <w:rPr>
                <w:rFonts w:ascii="Arial" w:hAnsi="Arial" w:cs="Arial"/>
                <w:sz w:val="18"/>
                <w:szCs w:val="18"/>
              </w:rPr>
            </w:pPr>
          </w:p>
        </w:tc>
        <w:tc>
          <w:tcPr>
            <w:tcW w:w="311" w:type="pct"/>
            <w:vAlign w:val="center"/>
          </w:tcPr>
          <w:p w:rsidR="00321862" w:rsidRPr="003D2BB8" w:rsidRDefault="00321862" w:rsidP="00321862">
            <w:pPr>
              <w:spacing w:after="0" w:line="240" w:lineRule="auto"/>
              <w:rPr>
                <w:rFonts w:ascii="Arial" w:hAnsi="Arial" w:cs="Arial"/>
                <w:sz w:val="20"/>
              </w:rPr>
            </w:pPr>
          </w:p>
        </w:tc>
        <w:tc>
          <w:tcPr>
            <w:tcW w:w="312" w:type="pct"/>
            <w:vAlign w:val="center"/>
          </w:tcPr>
          <w:p w:rsidR="00321862" w:rsidRPr="003D2BB8" w:rsidRDefault="00321862" w:rsidP="00321862">
            <w:pPr>
              <w:spacing w:after="0" w:line="240" w:lineRule="auto"/>
              <w:rPr>
                <w:rFonts w:ascii="Arial" w:hAnsi="Arial" w:cs="Arial"/>
                <w:sz w:val="20"/>
              </w:rPr>
            </w:pPr>
          </w:p>
        </w:tc>
        <w:tc>
          <w:tcPr>
            <w:tcW w:w="311" w:type="pct"/>
            <w:vAlign w:val="center"/>
          </w:tcPr>
          <w:p w:rsidR="00321862" w:rsidRPr="003D2BB8" w:rsidRDefault="00321862" w:rsidP="00321862">
            <w:pPr>
              <w:spacing w:after="0" w:line="240" w:lineRule="auto"/>
              <w:rPr>
                <w:rFonts w:ascii="Arial" w:hAnsi="Arial" w:cs="Arial"/>
                <w:sz w:val="20"/>
              </w:rPr>
            </w:pPr>
          </w:p>
        </w:tc>
        <w:tc>
          <w:tcPr>
            <w:tcW w:w="312" w:type="pct"/>
            <w:vAlign w:val="center"/>
          </w:tcPr>
          <w:p w:rsidR="00321862" w:rsidRPr="003D2BB8" w:rsidRDefault="00321862" w:rsidP="00321862">
            <w:pPr>
              <w:spacing w:after="0" w:line="240" w:lineRule="auto"/>
              <w:rPr>
                <w:rFonts w:ascii="Arial" w:hAnsi="Arial" w:cs="Arial"/>
                <w:sz w:val="20"/>
              </w:rPr>
            </w:pPr>
          </w:p>
        </w:tc>
        <w:tc>
          <w:tcPr>
            <w:tcW w:w="311" w:type="pct"/>
            <w:vAlign w:val="center"/>
          </w:tcPr>
          <w:p w:rsidR="00321862" w:rsidRPr="003D2BB8" w:rsidRDefault="00321862" w:rsidP="00321862">
            <w:pPr>
              <w:spacing w:after="0" w:line="240" w:lineRule="auto"/>
              <w:rPr>
                <w:rFonts w:ascii="Arial" w:hAnsi="Arial" w:cs="Arial"/>
                <w:sz w:val="20"/>
              </w:rPr>
            </w:pPr>
          </w:p>
        </w:tc>
        <w:tc>
          <w:tcPr>
            <w:tcW w:w="312" w:type="pct"/>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shd w:val="clear" w:color="auto" w:fill="000080"/>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shd w:val="clear" w:color="auto" w:fill="17365D" w:themeFill="text2" w:themeFillShade="BF"/>
            <w:vAlign w:val="center"/>
          </w:tcPr>
          <w:p w:rsidR="00321862" w:rsidRPr="003D2BB8" w:rsidRDefault="00321862" w:rsidP="00FD340E">
            <w:pPr>
              <w:spacing w:after="0" w:line="240" w:lineRule="auto"/>
              <w:rPr>
                <w:rFonts w:ascii="Arial" w:hAnsi="Arial" w:cs="Arial"/>
                <w:sz w:val="20"/>
              </w:rPr>
            </w:pPr>
          </w:p>
        </w:tc>
        <w:tc>
          <w:tcPr>
            <w:tcW w:w="312" w:type="pct"/>
            <w:vAlign w:val="center"/>
          </w:tcPr>
          <w:p w:rsidR="00321862" w:rsidRPr="003D2BB8" w:rsidRDefault="00321862" w:rsidP="00321862">
            <w:pPr>
              <w:spacing w:after="0" w:line="240" w:lineRule="auto"/>
              <w:rPr>
                <w:rFonts w:ascii="Arial" w:hAnsi="Arial" w:cs="Arial"/>
                <w:sz w:val="20"/>
              </w:rPr>
            </w:pPr>
          </w:p>
        </w:tc>
        <w:tc>
          <w:tcPr>
            <w:tcW w:w="431" w:type="pct"/>
            <w:vAlign w:val="center"/>
          </w:tcPr>
          <w:p w:rsidR="00321862" w:rsidRPr="003D2BB8" w:rsidRDefault="00321862" w:rsidP="00321862">
            <w:pPr>
              <w:spacing w:after="0" w:line="240" w:lineRule="auto"/>
              <w:rPr>
                <w:rFonts w:ascii="Arial" w:hAnsi="Arial" w:cs="Arial"/>
                <w:sz w:val="20"/>
              </w:rPr>
            </w:pPr>
          </w:p>
        </w:tc>
      </w:tr>
      <w:tr w:rsidR="00321862" w:rsidRPr="003D2BB8" w:rsidTr="00321862">
        <w:trPr>
          <w:jc w:val="center"/>
        </w:trPr>
        <w:tc>
          <w:tcPr>
            <w:tcW w:w="1454" w:type="pct"/>
            <w:tcBorders>
              <w:bottom w:val="single" w:sz="4" w:space="0" w:color="auto"/>
            </w:tcBorders>
            <w:vAlign w:val="center"/>
          </w:tcPr>
          <w:p w:rsidR="00321862" w:rsidRPr="004429A6" w:rsidRDefault="00321862" w:rsidP="00321862">
            <w:pPr>
              <w:spacing w:after="0" w:line="240" w:lineRule="auto"/>
              <w:rPr>
                <w:rFonts w:ascii="Arial" w:hAnsi="Arial" w:cs="Arial"/>
                <w:sz w:val="18"/>
                <w:szCs w:val="18"/>
              </w:rPr>
            </w:pPr>
            <w:r w:rsidRPr="004429A6">
              <w:rPr>
                <w:rFonts w:ascii="Arial" w:hAnsi="Arial" w:cs="Arial"/>
                <w:sz w:val="18"/>
                <w:szCs w:val="18"/>
              </w:rPr>
              <w:t>Complete data processing, including secondary editing</w:t>
            </w: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43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r>
      <w:tr w:rsidR="00321862" w:rsidRPr="003D2BB8" w:rsidTr="00321862">
        <w:trPr>
          <w:jc w:val="center"/>
        </w:trPr>
        <w:tc>
          <w:tcPr>
            <w:tcW w:w="1454" w:type="pct"/>
            <w:tcBorders>
              <w:top w:val="single" w:sz="4" w:space="0" w:color="auto"/>
              <w:left w:val="single" w:sz="4" w:space="0" w:color="auto"/>
              <w:bottom w:val="single" w:sz="18" w:space="0" w:color="auto"/>
              <w:right w:val="single" w:sz="4" w:space="0" w:color="auto"/>
            </w:tcBorders>
            <w:vAlign w:val="center"/>
          </w:tcPr>
          <w:p w:rsidR="00321862" w:rsidRPr="004429A6" w:rsidRDefault="00321862" w:rsidP="00321862">
            <w:pPr>
              <w:pStyle w:val="CommentText"/>
              <w:spacing w:after="0"/>
              <w:rPr>
                <w:rFonts w:ascii="Arial" w:hAnsi="Arial" w:cs="Arial"/>
                <w:sz w:val="18"/>
                <w:szCs w:val="18"/>
              </w:rPr>
            </w:pPr>
            <w:r w:rsidRPr="004429A6">
              <w:rPr>
                <w:rFonts w:ascii="Arial" w:hAnsi="Arial" w:cs="Arial"/>
                <w:sz w:val="18"/>
                <w:szCs w:val="18"/>
              </w:rPr>
              <w:t xml:space="preserve">Prepare </w:t>
            </w:r>
            <w:r>
              <w:rPr>
                <w:rFonts w:ascii="Arial" w:hAnsi="Arial" w:cs="Arial"/>
                <w:sz w:val="18"/>
                <w:szCs w:val="18"/>
              </w:rPr>
              <w:t xml:space="preserve">summary findings report and </w:t>
            </w:r>
            <w:r w:rsidRPr="004429A6">
              <w:rPr>
                <w:rFonts w:ascii="Arial" w:hAnsi="Arial" w:cs="Arial"/>
                <w:sz w:val="18"/>
                <w:szCs w:val="18"/>
              </w:rPr>
              <w:t>final report</w:t>
            </w:r>
            <w:r>
              <w:rPr>
                <w:rFonts w:ascii="Arial" w:hAnsi="Arial" w:cs="Arial"/>
                <w:sz w:val="18"/>
                <w:szCs w:val="18"/>
              </w:rPr>
              <w:t>,</w:t>
            </w:r>
            <w:r w:rsidRPr="004429A6">
              <w:rPr>
                <w:rFonts w:ascii="Arial" w:hAnsi="Arial" w:cs="Arial"/>
                <w:sz w:val="18"/>
                <w:szCs w:val="18"/>
              </w:rPr>
              <w:t xml:space="preserve"> and disseminate widely; prepare survey archive</w:t>
            </w: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431"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r>
    </w:tbl>
    <w:p w:rsidR="00104ED4" w:rsidRPr="003D2BB8" w:rsidRDefault="00104ED4" w:rsidP="005E794A">
      <w:pPr>
        <w:spacing w:after="0" w:line="240" w:lineRule="auto"/>
        <w:rPr>
          <w:b/>
          <w:sz w:val="24"/>
          <w:szCs w:val="24"/>
          <w:lang w:val="en-GB"/>
        </w:rPr>
      </w:pPr>
    </w:p>
    <w:p w:rsidR="005E69E4" w:rsidRPr="003D2BB8" w:rsidRDefault="00E0077B" w:rsidP="00321862">
      <w:pPr>
        <w:pStyle w:val="ListParagraph"/>
        <w:keepNext/>
        <w:numPr>
          <w:ilvl w:val="0"/>
          <w:numId w:val="5"/>
        </w:numPr>
        <w:spacing w:after="0" w:line="240" w:lineRule="auto"/>
        <w:rPr>
          <w:b/>
          <w:sz w:val="24"/>
          <w:szCs w:val="24"/>
          <w:lang w:val="en-GB"/>
        </w:rPr>
      </w:pPr>
      <w:r w:rsidRPr="003D2BB8">
        <w:rPr>
          <w:b/>
          <w:sz w:val="24"/>
          <w:szCs w:val="24"/>
          <w:lang w:val="en-GB"/>
        </w:rPr>
        <w:lastRenderedPageBreak/>
        <w:t>Technical Guidance and Support</w:t>
      </w:r>
    </w:p>
    <w:p w:rsidR="00321862" w:rsidRPr="00321862" w:rsidRDefault="00321862" w:rsidP="00321862">
      <w:pPr>
        <w:keepNext/>
        <w:spacing w:after="0" w:line="240" w:lineRule="auto"/>
        <w:rPr>
          <w:sz w:val="24"/>
          <w:szCs w:val="24"/>
        </w:rPr>
      </w:pPr>
    </w:p>
    <w:p w:rsidR="00E0077B" w:rsidRPr="00321862" w:rsidRDefault="005F6923" w:rsidP="00321862">
      <w:pPr>
        <w:keepNext/>
        <w:spacing w:after="0" w:line="240" w:lineRule="auto"/>
        <w:rPr>
          <w:sz w:val="24"/>
          <w:szCs w:val="24"/>
        </w:rPr>
      </w:pPr>
      <w:r w:rsidRPr="00321862">
        <w:rPr>
          <w:sz w:val="24"/>
          <w:szCs w:val="24"/>
        </w:rPr>
        <w:t xml:space="preserve">The main guidance for MICS is available </w:t>
      </w:r>
      <w:r w:rsidR="00A81287" w:rsidRPr="00321862">
        <w:rPr>
          <w:sz w:val="24"/>
          <w:szCs w:val="24"/>
        </w:rPr>
        <w:t xml:space="preserve">at </w:t>
      </w:r>
      <w:hyperlink r:id="rId8" w:history="1">
        <w:r w:rsidR="00A81287" w:rsidRPr="00321862">
          <w:rPr>
            <w:rStyle w:val="Hyperlink"/>
            <w:sz w:val="24"/>
            <w:szCs w:val="24"/>
          </w:rPr>
          <w:t>www.childinfo.org</w:t>
        </w:r>
      </w:hyperlink>
      <w:r w:rsidR="00BA6CAE" w:rsidRPr="00321862">
        <w:rPr>
          <w:sz w:val="24"/>
          <w:szCs w:val="24"/>
        </w:rPr>
        <w:t xml:space="preserve">. </w:t>
      </w:r>
      <w:r w:rsidR="00321862" w:rsidRPr="00321862">
        <w:rPr>
          <w:sz w:val="24"/>
          <w:szCs w:val="24"/>
        </w:rPr>
        <w:t xml:space="preserve">The survey team, with relevant experts in each case, will attend the </w:t>
      </w:r>
      <w:r w:rsidR="0001517B" w:rsidRPr="00321862">
        <w:rPr>
          <w:sz w:val="24"/>
          <w:szCs w:val="24"/>
        </w:rPr>
        <w:t>three</w:t>
      </w:r>
      <w:r w:rsidRPr="00321862">
        <w:rPr>
          <w:sz w:val="24"/>
          <w:szCs w:val="24"/>
        </w:rPr>
        <w:t xml:space="preserve"> </w:t>
      </w:r>
      <w:r w:rsidR="00A81287" w:rsidRPr="00321862">
        <w:rPr>
          <w:sz w:val="24"/>
          <w:szCs w:val="24"/>
        </w:rPr>
        <w:t xml:space="preserve">MICS </w:t>
      </w:r>
      <w:r w:rsidRPr="00321862">
        <w:rPr>
          <w:sz w:val="24"/>
          <w:szCs w:val="24"/>
        </w:rPr>
        <w:t>workshops, focused on s</w:t>
      </w:r>
      <w:r w:rsidR="0001517B" w:rsidRPr="00321862">
        <w:rPr>
          <w:sz w:val="24"/>
          <w:szCs w:val="24"/>
        </w:rPr>
        <w:t>urvey design, data processing</w:t>
      </w:r>
      <w:r w:rsidRPr="00321862">
        <w:rPr>
          <w:sz w:val="24"/>
          <w:szCs w:val="24"/>
        </w:rPr>
        <w:t xml:space="preserve"> and data </w:t>
      </w:r>
      <w:r w:rsidR="00F62B4D" w:rsidRPr="00321862">
        <w:rPr>
          <w:sz w:val="24"/>
          <w:szCs w:val="24"/>
        </w:rPr>
        <w:t>dissemination</w:t>
      </w:r>
      <w:r w:rsidR="00A81287" w:rsidRPr="00321862">
        <w:rPr>
          <w:sz w:val="24"/>
          <w:szCs w:val="24"/>
        </w:rPr>
        <w:t xml:space="preserve"> and further analysis</w:t>
      </w:r>
      <w:r w:rsidR="00F62B4D" w:rsidRPr="00321862">
        <w:rPr>
          <w:sz w:val="24"/>
          <w:szCs w:val="24"/>
        </w:rPr>
        <w:t xml:space="preserve">, </w:t>
      </w:r>
      <w:r w:rsidR="00321862" w:rsidRPr="00321862">
        <w:rPr>
          <w:sz w:val="24"/>
          <w:szCs w:val="24"/>
        </w:rPr>
        <w:t xml:space="preserve">that will be organized by the UNICEF Regional Office and UNICEF New York MICS Team. </w:t>
      </w:r>
      <w:r w:rsidR="00BA6CAE" w:rsidRPr="00321862">
        <w:rPr>
          <w:sz w:val="24"/>
          <w:szCs w:val="24"/>
        </w:rPr>
        <w:t xml:space="preserve">In addition to the templates, standards and guideline documents provided at childinfo.org, many completed MICS surveys </w:t>
      </w:r>
      <w:r w:rsidR="00321862" w:rsidRPr="00321862">
        <w:rPr>
          <w:sz w:val="24"/>
          <w:szCs w:val="24"/>
        </w:rPr>
        <w:t xml:space="preserve">will also </w:t>
      </w:r>
      <w:r w:rsidR="00BA6CAE" w:rsidRPr="00321862">
        <w:rPr>
          <w:sz w:val="24"/>
          <w:szCs w:val="24"/>
        </w:rPr>
        <w:t>serve as examples.</w:t>
      </w:r>
    </w:p>
    <w:p w:rsidR="00321862" w:rsidRPr="00321862" w:rsidRDefault="00321862" w:rsidP="005E794A">
      <w:pPr>
        <w:spacing w:after="0" w:line="240" w:lineRule="auto"/>
        <w:rPr>
          <w:sz w:val="24"/>
          <w:szCs w:val="24"/>
        </w:rPr>
      </w:pPr>
    </w:p>
    <w:p w:rsidR="00F30ED1" w:rsidRPr="00321862" w:rsidRDefault="0001517B" w:rsidP="005E794A">
      <w:pPr>
        <w:spacing w:after="0" w:line="240" w:lineRule="auto"/>
        <w:rPr>
          <w:sz w:val="24"/>
          <w:szCs w:val="24"/>
        </w:rPr>
      </w:pPr>
      <w:r w:rsidRPr="00321862">
        <w:rPr>
          <w:sz w:val="24"/>
          <w:szCs w:val="24"/>
        </w:rPr>
        <w:t>Technical support, which includes online support and in-country visits</w:t>
      </w:r>
      <w:r w:rsidR="00F30ED1" w:rsidRPr="00321862">
        <w:rPr>
          <w:sz w:val="24"/>
          <w:szCs w:val="24"/>
        </w:rPr>
        <w:t>,</w:t>
      </w:r>
      <w:r w:rsidRPr="00321862">
        <w:rPr>
          <w:sz w:val="24"/>
          <w:szCs w:val="24"/>
        </w:rPr>
        <w:t xml:space="preserve"> </w:t>
      </w:r>
      <w:r w:rsidR="00321862" w:rsidRPr="00321862">
        <w:rPr>
          <w:sz w:val="24"/>
          <w:szCs w:val="24"/>
        </w:rPr>
        <w:t xml:space="preserve">will be </w:t>
      </w:r>
      <w:r w:rsidRPr="00321862">
        <w:rPr>
          <w:sz w:val="24"/>
          <w:szCs w:val="24"/>
        </w:rPr>
        <w:t xml:space="preserve">provided by </w:t>
      </w:r>
      <w:r w:rsidR="00321862" w:rsidRPr="00321862">
        <w:rPr>
          <w:sz w:val="24"/>
          <w:szCs w:val="24"/>
        </w:rPr>
        <w:t xml:space="preserve">the </w:t>
      </w:r>
      <w:r w:rsidRPr="00321862">
        <w:rPr>
          <w:sz w:val="24"/>
          <w:szCs w:val="24"/>
        </w:rPr>
        <w:t>UNICEF Regional Office (</w:t>
      </w:r>
      <w:r w:rsidR="00162B5B" w:rsidRPr="00321862">
        <w:rPr>
          <w:sz w:val="24"/>
          <w:szCs w:val="24"/>
        </w:rPr>
        <w:t xml:space="preserve">through the </w:t>
      </w:r>
      <w:r w:rsidR="00C81F64" w:rsidRPr="00321862">
        <w:rPr>
          <w:sz w:val="24"/>
          <w:szCs w:val="24"/>
        </w:rPr>
        <w:t xml:space="preserve">regional </w:t>
      </w:r>
      <w:r w:rsidRPr="00321862">
        <w:rPr>
          <w:sz w:val="24"/>
          <w:szCs w:val="24"/>
        </w:rPr>
        <w:t>MICS Coordinator</w:t>
      </w:r>
      <w:r w:rsidR="00162B5B" w:rsidRPr="00321862">
        <w:rPr>
          <w:sz w:val="24"/>
          <w:szCs w:val="24"/>
        </w:rPr>
        <w:t xml:space="preserve"> and </w:t>
      </w:r>
      <w:r w:rsidR="00C81F64" w:rsidRPr="00321862">
        <w:rPr>
          <w:sz w:val="24"/>
          <w:szCs w:val="24"/>
        </w:rPr>
        <w:t xml:space="preserve">the </w:t>
      </w:r>
      <w:r w:rsidR="00162B5B" w:rsidRPr="00321862">
        <w:rPr>
          <w:sz w:val="24"/>
          <w:szCs w:val="24"/>
        </w:rPr>
        <w:t>expert</w:t>
      </w:r>
      <w:r w:rsidR="00321862" w:rsidRPr="00321862">
        <w:rPr>
          <w:sz w:val="24"/>
          <w:szCs w:val="24"/>
        </w:rPr>
        <w:t>s</w:t>
      </w:r>
      <w:r w:rsidR="00162B5B" w:rsidRPr="00321862">
        <w:rPr>
          <w:sz w:val="24"/>
          <w:szCs w:val="24"/>
        </w:rPr>
        <w:t xml:space="preserve"> </w:t>
      </w:r>
      <w:r w:rsidR="00321862" w:rsidRPr="00321862">
        <w:rPr>
          <w:sz w:val="24"/>
          <w:szCs w:val="24"/>
        </w:rPr>
        <w:t xml:space="preserve">to be </w:t>
      </w:r>
      <w:r w:rsidR="00162B5B" w:rsidRPr="00321862">
        <w:rPr>
          <w:sz w:val="24"/>
          <w:szCs w:val="24"/>
        </w:rPr>
        <w:t xml:space="preserve">mobilized </w:t>
      </w:r>
      <w:r w:rsidR="00321862" w:rsidRPr="00321862">
        <w:rPr>
          <w:sz w:val="24"/>
          <w:szCs w:val="24"/>
        </w:rPr>
        <w:t>by the Regional Office</w:t>
      </w:r>
      <w:r w:rsidRPr="00321862">
        <w:rPr>
          <w:sz w:val="24"/>
          <w:szCs w:val="24"/>
        </w:rPr>
        <w:t xml:space="preserve">) and </w:t>
      </w:r>
      <w:r w:rsidR="00162B5B" w:rsidRPr="00321862">
        <w:rPr>
          <w:sz w:val="24"/>
          <w:szCs w:val="24"/>
        </w:rPr>
        <w:t xml:space="preserve">by </w:t>
      </w:r>
      <w:r w:rsidRPr="00321862">
        <w:rPr>
          <w:sz w:val="24"/>
          <w:szCs w:val="24"/>
        </w:rPr>
        <w:t xml:space="preserve">UNICEF </w:t>
      </w:r>
      <w:r w:rsidR="00162B5B" w:rsidRPr="00321862">
        <w:rPr>
          <w:sz w:val="24"/>
          <w:szCs w:val="24"/>
        </w:rPr>
        <w:t xml:space="preserve">New York </w:t>
      </w:r>
      <w:r w:rsidRPr="00321862">
        <w:rPr>
          <w:sz w:val="24"/>
          <w:szCs w:val="24"/>
        </w:rPr>
        <w:t xml:space="preserve">MICS </w:t>
      </w:r>
      <w:r w:rsidR="00F30ED1" w:rsidRPr="00321862">
        <w:rPr>
          <w:sz w:val="24"/>
          <w:szCs w:val="24"/>
        </w:rPr>
        <w:t>Te</w:t>
      </w:r>
      <w:r w:rsidR="00162B5B" w:rsidRPr="00321862">
        <w:rPr>
          <w:sz w:val="24"/>
          <w:szCs w:val="24"/>
        </w:rPr>
        <w:t>am</w:t>
      </w:r>
      <w:r w:rsidR="00BA6CAE" w:rsidRPr="00321862">
        <w:rPr>
          <w:sz w:val="24"/>
          <w:szCs w:val="24"/>
        </w:rPr>
        <w:t xml:space="preserve"> as described i</w:t>
      </w:r>
      <w:r w:rsidR="00321862" w:rsidRPr="00321862">
        <w:rPr>
          <w:sz w:val="24"/>
          <w:szCs w:val="24"/>
        </w:rPr>
        <w:t xml:space="preserve">n the MICS Technical Assistance </w:t>
      </w:r>
      <w:r w:rsidR="00BA6CAE" w:rsidRPr="00321862">
        <w:rPr>
          <w:sz w:val="24"/>
          <w:szCs w:val="24"/>
        </w:rPr>
        <w:t>Framework presentation delivered at the Survey Design Workshop</w:t>
      </w:r>
      <w:r w:rsidR="00162B5B" w:rsidRPr="00321862">
        <w:rPr>
          <w:sz w:val="24"/>
          <w:szCs w:val="24"/>
        </w:rPr>
        <w:t xml:space="preserve">. </w:t>
      </w:r>
    </w:p>
    <w:p w:rsidR="00321862" w:rsidRPr="00321862" w:rsidRDefault="00321862" w:rsidP="005E794A">
      <w:pPr>
        <w:spacing w:after="0" w:line="240" w:lineRule="auto"/>
        <w:rPr>
          <w:sz w:val="24"/>
          <w:szCs w:val="24"/>
        </w:rPr>
      </w:pPr>
    </w:p>
    <w:p w:rsidR="0001517B" w:rsidRPr="00321862" w:rsidRDefault="0001517B" w:rsidP="005E794A">
      <w:pPr>
        <w:spacing w:after="0" w:line="240" w:lineRule="auto"/>
        <w:rPr>
          <w:color w:val="FF0000"/>
          <w:sz w:val="24"/>
          <w:szCs w:val="24"/>
          <w:lang w:val="en-GB"/>
        </w:rPr>
      </w:pPr>
      <w:r w:rsidRPr="00321862">
        <w:rPr>
          <w:color w:val="FF0000"/>
          <w:sz w:val="24"/>
          <w:szCs w:val="24"/>
          <w:lang w:val="en-GB"/>
        </w:rPr>
        <w:t>Add information on UNICEF CO support</w:t>
      </w:r>
      <w:r w:rsidR="00321862" w:rsidRPr="00321862">
        <w:rPr>
          <w:color w:val="FF0000"/>
          <w:sz w:val="24"/>
          <w:szCs w:val="24"/>
          <w:lang w:val="en-GB"/>
        </w:rPr>
        <w:t xml:space="preserve"> that will be provided to the implementing agency, including the role of the UNICEF MICS Consultant and the UNICEF MICS Focal Point in the CO.</w:t>
      </w:r>
    </w:p>
    <w:p w:rsidR="00321862" w:rsidRPr="00321862" w:rsidRDefault="00321862" w:rsidP="005E794A">
      <w:pPr>
        <w:spacing w:after="0" w:line="240" w:lineRule="auto"/>
        <w:rPr>
          <w:color w:val="FF0000"/>
          <w:sz w:val="24"/>
          <w:szCs w:val="24"/>
          <w:lang w:val="en-GB"/>
        </w:rPr>
      </w:pPr>
    </w:p>
    <w:p w:rsidR="00305854" w:rsidRPr="00321862" w:rsidRDefault="005E67E7" w:rsidP="005E794A">
      <w:pPr>
        <w:pStyle w:val="ListParagraph"/>
        <w:numPr>
          <w:ilvl w:val="0"/>
          <w:numId w:val="5"/>
        </w:numPr>
        <w:spacing w:after="0" w:line="240" w:lineRule="auto"/>
        <w:rPr>
          <w:b/>
          <w:sz w:val="24"/>
          <w:szCs w:val="24"/>
          <w:lang w:val="en-GB"/>
        </w:rPr>
      </w:pPr>
      <w:r w:rsidRPr="00321862">
        <w:rPr>
          <w:b/>
          <w:sz w:val="24"/>
          <w:szCs w:val="24"/>
          <w:lang w:val="en-GB"/>
        </w:rPr>
        <w:t>Major Challenges and Support from UNICEF</w:t>
      </w:r>
    </w:p>
    <w:p w:rsidR="00321862" w:rsidRPr="00321862" w:rsidRDefault="00321862" w:rsidP="005E794A">
      <w:pPr>
        <w:spacing w:after="0" w:line="240" w:lineRule="auto"/>
        <w:rPr>
          <w:color w:val="FF0000"/>
          <w:sz w:val="24"/>
          <w:szCs w:val="24"/>
          <w:lang w:val="en-GB"/>
        </w:rPr>
      </w:pPr>
    </w:p>
    <w:p w:rsidR="00305854" w:rsidRPr="00321862" w:rsidRDefault="001C3ED9" w:rsidP="005E794A">
      <w:pPr>
        <w:spacing w:after="0" w:line="240" w:lineRule="auto"/>
        <w:rPr>
          <w:color w:val="FF0000"/>
          <w:sz w:val="24"/>
          <w:szCs w:val="24"/>
          <w:lang w:val="en-GB"/>
        </w:rPr>
      </w:pPr>
      <w:r>
        <w:rPr>
          <w:color w:val="FF0000"/>
          <w:sz w:val="24"/>
          <w:szCs w:val="24"/>
          <w:lang w:val="en-GB"/>
        </w:rPr>
        <w:t xml:space="preserve">Indicate the </w:t>
      </w:r>
      <w:r w:rsidR="00305854" w:rsidRPr="00321862">
        <w:rPr>
          <w:color w:val="FF0000"/>
          <w:sz w:val="24"/>
          <w:szCs w:val="24"/>
          <w:lang w:val="en-GB"/>
        </w:rPr>
        <w:t>major challenges envisaged in each of the above mentioned areas and activities</w:t>
      </w:r>
      <w:r>
        <w:rPr>
          <w:color w:val="FF0000"/>
          <w:sz w:val="24"/>
          <w:szCs w:val="24"/>
          <w:lang w:val="en-GB"/>
        </w:rPr>
        <w:t xml:space="preserve">. Include any </w:t>
      </w:r>
      <w:r w:rsidR="00305854" w:rsidRPr="00321862">
        <w:rPr>
          <w:color w:val="FF0000"/>
          <w:sz w:val="24"/>
          <w:szCs w:val="24"/>
          <w:lang w:val="en-GB"/>
        </w:rPr>
        <w:t>extra support/area of collaboration with UNICEF Regional Office or UNICEF</w:t>
      </w:r>
      <w:r w:rsidR="00C81F64" w:rsidRPr="00321862">
        <w:rPr>
          <w:color w:val="FF0000"/>
          <w:sz w:val="24"/>
          <w:szCs w:val="24"/>
          <w:lang w:val="en-GB"/>
        </w:rPr>
        <w:t xml:space="preserve"> New York Headquarters </w:t>
      </w:r>
      <w:r>
        <w:rPr>
          <w:color w:val="FF0000"/>
          <w:sz w:val="24"/>
          <w:szCs w:val="24"/>
          <w:lang w:val="en-GB"/>
        </w:rPr>
        <w:t>that may be needed.</w:t>
      </w:r>
    </w:p>
    <w:p w:rsidR="00321862" w:rsidRPr="00321862" w:rsidRDefault="00321862" w:rsidP="005E794A">
      <w:pPr>
        <w:spacing w:after="0" w:line="240" w:lineRule="auto"/>
        <w:rPr>
          <w:color w:val="FF0000"/>
          <w:sz w:val="24"/>
          <w:szCs w:val="24"/>
          <w:lang w:val="en-GB"/>
        </w:rPr>
      </w:pPr>
    </w:p>
    <w:p w:rsidR="00187E40" w:rsidRPr="00321862" w:rsidRDefault="00187E40" w:rsidP="00321862">
      <w:pPr>
        <w:spacing w:after="0" w:line="240" w:lineRule="auto"/>
        <w:rPr>
          <w:b/>
          <w:sz w:val="24"/>
          <w:szCs w:val="24"/>
          <w:lang w:val="en-GB"/>
        </w:rPr>
      </w:pPr>
      <w:r w:rsidRPr="00321862">
        <w:rPr>
          <w:b/>
          <w:sz w:val="24"/>
          <w:szCs w:val="24"/>
          <w:lang w:val="en-GB"/>
        </w:rPr>
        <w:t xml:space="preserve">Appendix: </w:t>
      </w:r>
      <w:r w:rsidR="00DC6F86" w:rsidRPr="00321862">
        <w:rPr>
          <w:b/>
          <w:sz w:val="24"/>
          <w:szCs w:val="24"/>
          <w:lang w:val="en-GB"/>
        </w:rPr>
        <w:t xml:space="preserve">Survey </w:t>
      </w:r>
      <w:r w:rsidRPr="00321862">
        <w:rPr>
          <w:b/>
          <w:sz w:val="24"/>
          <w:szCs w:val="24"/>
          <w:lang w:val="en-GB"/>
        </w:rPr>
        <w:t>Budget</w:t>
      </w:r>
    </w:p>
    <w:p w:rsidR="00321862" w:rsidRPr="00321862" w:rsidRDefault="00321862" w:rsidP="005E794A">
      <w:pPr>
        <w:spacing w:after="0" w:line="240" w:lineRule="auto"/>
        <w:rPr>
          <w:i/>
          <w:color w:val="FF0000"/>
          <w:sz w:val="24"/>
          <w:szCs w:val="24"/>
          <w:lang w:val="en-GB"/>
        </w:rPr>
      </w:pPr>
    </w:p>
    <w:p w:rsidR="00ED5B6D" w:rsidRPr="001C3ED9" w:rsidRDefault="00DC6F86" w:rsidP="005E794A">
      <w:pPr>
        <w:spacing w:after="0" w:line="240" w:lineRule="auto"/>
        <w:rPr>
          <w:color w:val="FF0000"/>
          <w:sz w:val="24"/>
          <w:szCs w:val="24"/>
          <w:lang w:val="en-GB"/>
        </w:rPr>
      </w:pPr>
      <w:r w:rsidRPr="001C3ED9">
        <w:rPr>
          <w:color w:val="FF0000"/>
          <w:sz w:val="24"/>
          <w:szCs w:val="24"/>
          <w:lang w:val="en-GB"/>
        </w:rPr>
        <w:t xml:space="preserve">Add </w:t>
      </w:r>
      <w:r w:rsidR="00C81F64" w:rsidRPr="001C3ED9">
        <w:rPr>
          <w:color w:val="FF0000"/>
          <w:sz w:val="24"/>
          <w:szCs w:val="24"/>
          <w:lang w:val="en-GB"/>
        </w:rPr>
        <w:t>Excel File</w:t>
      </w:r>
    </w:p>
    <w:p w:rsidR="00262845" w:rsidRDefault="00262845" w:rsidP="005E794A">
      <w:pPr>
        <w:spacing w:after="0" w:line="240" w:lineRule="auto"/>
        <w:rPr>
          <w:sz w:val="24"/>
          <w:szCs w:val="24"/>
        </w:rPr>
      </w:pPr>
    </w:p>
    <w:p w:rsidR="00F70D7A" w:rsidRPr="00501768" w:rsidRDefault="00F70D7A" w:rsidP="005E794A">
      <w:pPr>
        <w:spacing w:after="0" w:line="240" w:lineRule="auto"/>
        <w:rPr>
          <w:b/>
          <w:sz w:val="24"/>
          <w:szCs w:val="24"/>
          <w:lang w:val="en-GB"/>
        </w:rPr>
      </w:pPr>
      <w:r w:rsidRPr="00501768">
        <w:rPr>
          <w:b/>
          <w:sz w:val="24"/>
          <w:szCs w:val="24"/>
          <w:lang w:val="en-GB"/>
        </w:rPr>
        <w:t>Appendix: Immunisation schedule(s)</w:t>
      </w:r>
    </w:p>
    <w:p w:rsidR="00F70D7A" w:rsidRDefault="00F70D7A" w:rsidP="005E794A">
      <w:pPr>
        <w:spacing w:after="0" w:line="240" w:lineRule="auto"/>
        <w:rPr>
          <w:color w:val="FF0000"/>
          <w:sz w:val="24"/>
          <w:szCs w:val="24"/>
          <w:lang w:val="en-GB"/>
        </w:rPr>
      </w:pPr>
    </w:p>
    <w:p w:rsidR="00F70D7A" w:rsidRDefault="00F70D7A" w:rsidP="005E794A">
      <w:pPr>
        <w:spacing w:after="0" w:line="240" w:lineRule="auto"/>
        <w:rPr>
          <w:color w:val="FF0000"/>
          <w:sz w:val="24"/>
          <w:szCs w:val="24"/>
          <w:lang w:val="en-GB"/>
        </w:rPr>
      </w:pPr>
      <w:r w:rsidRPr="00501768">
        <w:rPr>
          <w:color w:val="FF0000"/>
          <w:sz w:val="24"/>
          <w:szCs w:val="24"/>
          <w:lang w:val="en-GB"/>
        </w:rPr>
        <w:t>Please attach the schedule(s) for the three years preceding the start of fieldwork</w:t>
      </w:r>
      <w:r w:rsidR="00655229">
        <w:rPr>
          <w:color w:val="FF0000"/>
          <w:sz w:val="24"/>
          <w:szCs w:val="24"/>
          <w:lang w:val="en-GB"/>
        </w:rPr>
        <w:t>.</w:t>
      </w:r>
    </w:p>
    <w:p w:rsidR="00655229" w:rsidRDefault="00655229" w:rsidP="00655229">
      <w:pPr>
        <w:spacing w:after="0" w:line="240" w:lineRule="auto"/>
        <w:rPr>
          <w:b/>
          <w:sz w:val="24"/>
          <w:szCs w:val="24"/>
          <w:lang w:val="en-GB"/>
        </w:rPr>
      </w:pPr>
    </w:p>
    <w:p w:rsidR="00655229" w:rsidRPr="00501768" w:rsidRDefault="00655229" w:rsidP="00655229">
      <w:pPr>
        <w:spacing w:after="0" w:line="240" w:lineRule="auto"/>
        <w:rPr>
          <w:b/>
          <w:sz w:val="24"/>
          <w:szCs w:val="24"/>
          <w:lang w:val="en-GB"/>
        </w:rPr>
      </w:pPr>
      <w:r w:rsidRPr="00501768">
        <w:rPr>
          <w:b/>
          <w:sz w:val="24"/>
          <w:szCs w:val="24"/>
          <w:lang w:val="en-GB"/>
        </w:rPr>
        <w:t xml:space="preserve">Appendix: </w:t>
      </w:r>
      <w:r>
        <w:rPr>
          <w:b/>
          <w:sz w:val="24"/>
          <w:szCs w:val="24"/>
          <w:lang w:val="en-GB"/>
        </w:rPr>
        <w:t>Education system</w:t>
      </w:r>
    </w:p>
    <w:p w:rsidR="00655229" w:rsidRDefault="00655229" w:rsidP="00655229">
      <w:pPr>
        <w:spacing w:after="0" w:line="240" w:lineRule="auto"/>
        <w:rPr>
          <w:color w:val="FF0000"/>
          <w:sz w:val="24"/>
          <w:szCs w:val="24"/>
          <w:lang w:val="en-GB"/>
        </w:rPr>
      </w:pPr>
    </w:p>
    <w:p w:rsidR="00655229" w:rsidRPr="00501768" w:rsidRDefault="00655229" w:rsidP="00655229">
      <w:pPr>
        <w:spacing w:after="0" w:line="240" w:lineRule="auto"/>
        <w:rPr>
          <w:color w:val="FF0000"/>
          <w:sz w:val="24"/>
          <w:szCs w:val="24"/>
          <w:lang w:val="en-GB"/>
        </w:rPr>
      </w:pPr>
      <w:r>
        <w:rPr>
          <w:color w:val="FF0000"/>
          <w:sz w:val="24"/>
          <w:szCs w:val="24"/>
          <w:lang w:val="en-GB"/>
        </w:rPr>
        <w:t xml:space="preserve">Please attach information describing the education system(s) of the country, detailing starting age, different levels of education, number of grades in each, ISCED comparison, etc. </w:t>
      </w:r>
    </w:p>
    <w:p w:rsidR="008A0953" w:rsidRDefault="008A0953" w:rsidP="008A0953">
      <w:pPr>
        <w:spacing w:after="0" w:line="240" w:lineRule="auto"/>
        <w:rPr>
          <w:b/>
          <w:sz w:val="24"/>
          <w:szCs w:val="24"/>
          <w:lang w:val="en-GB"/>
        </w:rPr>
      </w:pPr>
    </w:p>
    <w:p w:rsidR="008A0953" w:rsidRPr="00501768" w:rsidRDefault="008A0953" w:rsidP="008A0953">
      <w:pPr>
        <w:spacing w:after="0" w:line="240" w:lineRule="auto"/>
        <w:rPr>
          <w:b/>
          <w:sz w:val="24"/>
          <w:szCs w:val="24"/>
          <w:lang w:val="en-GB"/>
        </w:rPr>
      </w:pPr>
      <w:r w:rsidRPr="00501768">
        <w:rPr>
          <w:b/>
          <w:sz w:val="24"/>
          <w:szCs w:val="24"/>
          <w:lang w:val="en-GB"/>
        </w:rPr>
        <w:t xml:space="preserve">Appendix: </w:t>
      </w:r>
      <w:r>
        <w:rPr>
          <w:b/>
          <w:sz w:val="24"/>
          <w:szCs w:val="24"/>
          <w:lang w:val="en-GB"/>
        </w:rPr>
        <w:t>System of Birth Registration</w:t>
      </w:r>
    </w:p>
    <w:p w:rsidR="008A0953" w:rsidRDefault="008A0953" w:rsidP="008A0953">
      <w:pPr>
        <w:spacing w:after="0" w:line="240" w:lineRule="auto"/>
        <w:rPr>
          <w:color w:val="FF0000"/>
          <w:sz w:val="24"/>
          <w:szCs w:val="24"/>
          <w:lang w:val="en-GB"/>
        </w:rPr>
      </w:pPr>
    </w:p>
    <w:p w:rsidR="008A0953" w:rsidRPr="00501768" w:rsidRDefault="008A0953" w:rsidP="008A0953">
      <w:pPr>
        <w:spacing w:after="0" w:line="240" w:lineRule="auto"/>
        <w:rPr>
          <w:color w:val="FF0000"/>
          <w:sz w:val="24"/>
          <w:szCs w:val="24"/>
          <w:lang w:val="en-GB"/>
        </w:rPr>
      </w:pPr>
      <w:r>
        <w:rPr>
          <w:color w:val="FF0000"/>
          <w:sz w:val="24"/>
          <w:szCs w:val="24"/>
          <w:lang w:val="en-GB"/>
        </w:rPr>
        <w:t xml:space="preserve">Please attach information describing the system and processes involved in birth registration and certification, including facility/non-facility birth differences, cost involved, etc. </w:t>
      </w:r>
    </w:p>
    <w:p w:rsidR="00655229" w:rsidRPr="00501768" w:rsidRDefault="00655229" w:rsidP="005E794A">
      <w:pPr>
        <w:spacing w:after="0" w:line="240" w:lineRule="auto"/>
        <w:rPr>
          <w:color w:val="FF0000"/>
          <w:sz w:val="24"/>
          <w:szCs w:val="24"/>
          <w:lang w:val="en-GB"/>
        </w:rPr>
      </w:pPr>
    </w:p>
    <w:sectPr w:rsidR="00655229" w:rsidRPr="00501768" w:rsidSect="005E67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0D" w:rsidRDefault="0006180D" w:rsidP="002C3188">
      <w:pPr>
        <w:spacing w:after="0" w:line="240" w:lineRule="auto"/>
      </w:pPr>
      <w:r>
        <w:separator/>
      </w:r>
    </w:p>
  </w:endnote>
  <w:endnote w:type="continuationSeparator" w:id="0">
    <w:p w:rsidR="0006180D" w:rsidRDefault="0006180D"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43275"/>
      <w:docPartObj>
        <w:docPartGallery w:val="Page Numbers (Bottom of Page)"/>
        <w:docPartUnique/>
      </w:docPartObj>
    </w:sdtPr>
    <w:sdtEndPr>
      <w:rPr>
        <w:noProof/>
      </w:rPr>
    </w:sdtEndPr>
    <w:sdtContent>
      <w:p w:rsidR="00D541F2" w:rsidRDefault="00D541F2">
        <w:pPr>
          <w:pStyle w:val="Footer"/>
          <w:jc w:val="right"/>
        </w:pPr>
        <w:r>
          <w:fldChar w:fldCharType="begin"/>
        </w:r>
        <w:r>
          <w:instrText xml:space="preserve"> PAGE   \* MERGEFORMAT </w:instrText>
        </w:r>
        <w:r>
          <w:fldChar w:fldCharType="separate"/>
        </w:r>
        <w:r w:rsidR="00ED0F52">
          <w:rPr>
            <w:noProof/>
          </w:rPr>
          <w:t>1</w:t>
        </w:r>
        <w:r>
          <w:rPr>
            <w:noProof/>
          </w:rPr>
          <w:fldChar w:fldCharType="end"/>
        </w:r>
      </w:p>
    </w:sdtContent>
  </w:sdt>
  <w:p w:rsidR="005E67E7" w:rsidRDefault="005E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0D" w:rsidRDefault="0006180D" w:rsidP="002C3188">
      <w:pPr>
        <w:spacing w:after="0" w:line="240" w:lineRule="auto"/>
      </w:pPr>
      <w:r>
        <w:separator/>
      </w:r>
    </w:p>
  </w:footnote>
  <w:footnote w:type="continuationSeparator" w:id="0">
    <w:p w:rsidR="0006180D" w:rsidRDefault="0006180D" w:rsidP="002C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F2" w:rsidRDefault="00D541F2" w:rsidP="00E71E37">
    <w:pPr>
      <w:pStyle w:val="Header"/>
      <w:pBdr>
        <w:bottom w:val="single" w:sz="12" w:space="1" w:color="auto"/>
      </w:pBdr>
    </w:pPr>
    <w:r>
      <w:rPr>
        <w:noProof/>
        <w:sz w:val="28"/>
        <w:szCs w:val="28"/>
      </w:rPr>
      <w:drawing>
        <wp:anchor distT="0" distB="0" distL="114300" distR="114300" simplePos="0" relativeHeight="251659264" behindDoc="0" locked="0" layoutInCell="1" allowOverlap="1" wp14:anchorId="55845939" wp14:editId="515FCD54">
          <wp:simplePos x="0" y="0"/>
          <wp:positionH relativeFrom="column">
            <wp:posOffset>9525</wp:posOffset>
          </wp:positionH>
          <wp:positionV relativeFrom="paragraph">
            <wp:posOffset>-34290</wp:posOffset>
          </wp:positionV>
          <wp:extent cx="721995" cy="164465"/>
          <wp:effectExtent l="0" t="0" r="1905" b="6985"/>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485D"/>
    <w:multiLevelType w:val="hybridMultilevel"/>
    <w:tmpl w:val="AB101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7"/>
  </w:num>
  <w:num w:numId="6">
    <w:abstractNumId w:val="5"/>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131B6"/>
    <w:rsid w:val="0001517B"/>
    <w:rsid w:val="000352B3"/>
    <w:rsid w:val="00045D5F"/>
    <w:rsid w:val="0006180D"/>
    <w:rsid w:val="000679E6"/>
    <w:rsid w:val="000C7E08"/>
    <w:rsid w:val="00104ED4"/>
    <w:rsid w:val="00105354"/>
    <w:rsid w:val="00155F08"/>
    <w:rsid w:val="00162B5B"/>
    <w:rsid w:val="0017077B"/>
    <w:rsid w:val="00187E40"/>
    <w:rsid w:val="001C3ED9"/>
    <w:rsid w:val="002058B8"/>
    <w:rsid w:val="002253F2"/>
    <w:rsid w:val="0023180E"/>
    <w:rsid w:val="00243573"/>
    <w:rsid w:val="002612EE"/>
    <w:rsid w:val="00262845"/>
    <w:rsid w:val="00270029"/>
    <w:rsid w:val="0027636B"/>
    <w:rsid w:val="002A4D1E"/>
    <w:rsid w:val="002A62A5"/>
    <w:rsid w:val="002C3188"/>
    <w:rsid w:val="002E6A0E"/>
    <w:rsid w:val="00305854"/>
    <w:rsid w:val="00321862"/>
    <w:rsid w:val="00336639"/>
    <w:rsid w:val="00353B74"/>
    <w:rsid w:val="00357D32"/>
    <w:rsid w:val="00371093"/>
    <w:rsid w:val="003774FA"/>
    <w:rsid w:val="00383E11"/>
    <w:rsid w:val="00392FA0"/>
    <w:rsid w:val="00393FE7"/>
    <w:rsid w:val="003C1FB6"/>
    <w:rsid w:val="003D1582"/>
    <w:rsid w:val="003D2BB8"/>
    <w:rsid w:val="003F337A"/>
    <w:rsid w:val="004041E5"/>
    <w:rsid w:val="00433075"/>
    <w:rsid w:val="00433938"/>
    <w:rsid w:val="004429A6"/>
    <w:rsid w:val="00477F48"/>
    <w:rsid w:val="004C595C"/>
    <w:rsid w:val="004E4553"/>
    <w:rsid w:val="004F1A67"/>
    <w:rsid w:val="00501768"/>
    <w:rsid w:val="00541778"/>
    <w:rsid w:val="00571659"/>
    <w:rsid w:val="005B58AF"/>
    <w:rsid w:val="005E3D67"/>
    <w:rsid w:val="005E67E7"/>
    <w:rsid w:val="005E69E4"/>
    <w:rsid w:val="005E794A"/>
    <w:rsid w:val="005F6923"/>
    <w:rsid w:val="00607C82"/>
    <w:rsid w:val="00612581"/>
    <w:rsid w:val="00655229"/>
    <w:rsid w:val="006D6DC2"/>
    <w:rsid w:val="00777015"/>
    <w:rsid w:val="007A4E81"/>
    <w:rsid w:val="00850EE8"/>
    <w:rsid w:val="00854609"/>
    <w:rsid w:val="00862091"/>
    <w:rsid w:val="00885E60"/>
    <w:rsid w:val="008A0953"/>
    <w:rsid w:val="008C5882"/>
    <w:rsid w:val="008E77DD"/>
    <w:rsid w:val="00904904"/>
    <w:rsid w:val="00905EBD"/>
    <w:rsid w:val="009D2D85"/>
    <w:rsid w:val="009E3720"/>
    <w:rsid w:val="00A21D0F"/>
    <w:rsid w:val="00A81287"/>
    <w:rsid w:val="00AD798B"/>
    <w:rsid w:val="00AE3C40"/>
    <w:rsid w:val="00B23BB1"/>
    <w:rsid w:val="00B3359A"/>
    <w:rsid w:val="00B33F9D"/>
    <w:rsid w:val="00B3436E"/>
    <w:rsid w:val="00B37A11"/>
    <w:rsid w:val="00B93ED0"/>
    <w:rsid w:val="00BA6CAE"/>
    <w:rsid w:val="00BC3486"/>
    <w:rsid w:val="00BF57D3"/>
    <w:rsid w:val="00BF6338"/>
    <w:rsid w:val="00C149E1"/>
    <w:rsid w:val="00C175DD"/>
    <w:rsid w:val="00C81F64"/>
    <w:rsid w:val="00CA2C6B"/>
    <w:rsid w:val="00CA44D3"/>
    <w:rsid w:val="00CB5DA7"/>
    <w:rsid w:val="00D06652"/>
    <w:rsid w:val="00D1468A"/>
    <w:rsid w:val="00D27378"/>
    <w:rsid w:val="00D401B3"/>
    <w:rsid w:val="00D541F2"/>
    <w:rsid w:val="00D93AEA"/>
    <w:rsid w:val="00D952CF"/>
    <w:rsid w:val="00DA779A"/>
    <w:rsid w:val="00DC0D68"/>
    <w:rsid w:val="00DC6DA9"/>
    <w:rsid w:val="00DC6F86"/>
    <w:rsid w:val="00E0077B"/>
    <w:rsid w:val="00E1404A"/>
    <w:rsid w:val="00E16618"/>
    <w:rsid w:val="00E16E10"/>
    <w:rsid w:val="00E31DF8"/>
    <w:rsid w:val="00E3286E"/>
    <w:rsid w:val="00E56A99"/>
    <w:rsid w:val="00E62D1C"/>
    <w:rsid w:val="00E71E37"/>
    <w:rsid w:val="00E73C8C"/>
    <w:rsid w:val="00EC068F"/>
    <w:rsid w:val="00EC5223"/>
    <w:rsid w:val="00ED0F52"/>
    <w:rsid w:val="00ED5B6D"/>
    <w:rsid w:val="00EE00DC"/>
    <w:rsid w:val="00F30ED1"/>
    <w:rsid w:val="00F62B4D"/>
    <w:rsid w:val="00F70D7A"/>
    <w:rsid w:val="00F8209B"/>
    <w:rsid w:val="00FB66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44175-3241-4187-B541-7FB7949C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Normal"/>
    <w:next w:val="Normal"/>
    <w:link w:val="Heading1Char"/>
    <w:uiPriority w:val="9"/>
    <w:qFormat/>
    <w:rsid w:val="004E4553"/>
    <w:pPr>
      <w:keepNext/>
      <w:keepLines/>
      <w:spacing w:before="480" w:after="0"/>
      <w:outlineLvl w:val="0"/>
    </w:pPr>
    <w:rPr>
      <w:rFonts w:ascii="Cambria" w:hAnsi="Cambria"/>
      <w:b/>
      <w:bCs/>
      <w:color w:val="7C9163"/>
      <w:sz w:val="28"/>
      <w:szCs w:val="28"/>
    </w:rPr>
  </w:style>
  <w:style w:type="paragraph" w:styleId="Heading5">
    <w:name w:val="heading 5"/>
    <w:basedOn w:val="Normal"/>
    <w:next w:val="Normal"/>
    <w:link w:val="Heading5Char"/>
    <w:qFormat/>
    <w:rsid w:val="00F8209B"/>
    <w:pPr>
      <w:keepNext/>
      <w:widowControl w:val="0"/>
      <w:spacing w:before="120" w:after="0" w:line="286" w:lineRule="auto"/>
      <w:jc w:val="center"/>
      <w:outlineLvl w:val="4"/>
    </w:pPr>
    <w:rPr>
      <w:rFonts w:ascii="Times New Roman" w:hAnsi="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4E4553"/>
    <w:rPr>
      <w:rFonts w:ascii="Cambria" w:eastAsia="Times New Roman" w:hAnsi="Cambria" w:cs="Times New Roman"/>
      <w:b/>
      <w:bCs/>
      <w:color w:val="7C9163"/>
      <w:sz w:val="28"/>
      <w:szCs w:val="28"/>
    </w:rPr>
  </w:style>
  <w:style w:type="character" w:customStyle="1" w:styleId="T">
    <w:name w:val="T"/>
    <w:rsid w:val="00F8209B"/>
    <w:rPr>
      <w:rFonts w:ascii="Univers" w:hAnsi="Univers"/>
      <w:sz w:val="20"/>
    </w:rPr>
  </w:style>
  <w:style w:type="character" w:customStyle="1" w:styleId="Heading5Char">
    <w:name w:val="Heading 5 Char"/>
    <w:link w:val="Heading5"/>
    <w:rsid w:val="00F8209B"/>
    <w:rPr>
      <w:rFonts w:ascii="Times New Roman" w:eastAsia="Times New Roman" w:hAnsi="Times New Roman" w:cs="Times New Roman"/>
      <w:snapToGrid w:val="0"/>
      <w:sz w:val="24"/>
      <w:szCs w:val="20"/>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inf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D16F-0028-4CA1-86C9-53B773D0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13119</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
  <cp:lastModifiedBy>Anshana Arora</cp:lastModifiedBy>
  <cp:revision>2</cp:revision>
  <dcterms:created xsi:type="dcterms:W3CDTF">2016-10-13T19:16:00Z</dcterms:created>
  <dcterms:modified xsi:type="dcterms:W3CDTF">2016-10-13T19:16:00Z</dcterms:modified>
</cp:coreProperties>
</file>