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4E" w:rsidRPr="0086444B" w:rsidRDefault="00553042" w:rsidP="005D05BB">
      <w:pPr>
        <w:jc w:val="center"/>
        <w:rPr>
          <w:rFonts w:asciiTheme="majorHAnsi" w:hAnsiTheme="majorHAnsi" w:cs="Tahoma"/>
          <w:b/>
          <w:sz w:val="28"/>
          <w:szCs w:val="22"/>
          <w:lang w:val="fr-FR"/>
        </w:rPr>
      </w:pPr>
      <w:bookmarkStart w:id="0" w:name="_GoBack"/>
      <w:bookmarkEnd w:id="0"/>
      <w:r w:rsidRPr="0086444B">
        <w:rPr>
          <w:rFonts w:asciiTheme="majorHAnsi" w:hAnsiTheme="majorHAnsi" w:cs="Tahoma"/>
          <w:b/>
          <w:sz w:val="28"/>
          <w:szCs w:val="22"/>
          <w:lang w:val="fr-FR"/>
        </w:rPr>
        <w:t>E</w:t>
      </w:r>
      <w:r w:rsidR="0086444B" w:rsidRPr="0086444B">
        <w:rPr>
          <w:rFonts w:asciiTheme="majorHAnsi" w:hAnsiTheme="majorHAnsi" w:cs="Tahoma"/>
          <w:b/>
          <w:sz w:val="28"/>
          <w:szCs w:val="22"/>
          <w:lang w:val="fr-FR"/>
        </w:rPr>
        <w:t>quipement des enquêtes MICS</w:t>
      </w:r>
    </w:p>
    <w:p w:rsidR="009C4CA1" w:rsidRPr="0086444B" w:rsidRDefault="0086444B" w:rsidP="005D05BB">
      <w:pPr>
        <w:jc w:val="center"/>
        <w:rPr>
          <w:rFonts w:asciiTheme="majorHAnsi" w:hAnsiTheme="majorHAnsi" w:cs="Tahoma"/>
          <w:b/>
          <w:i/>
          <w:sz w:val="18"/>
          <w:szCs w:val="18"/>
          <w:lang w:val="fr-FR"/>
        </w:rPr>
      </w:pPr>
      <w:r w:rsidRPr="0086444B">
        <w:rPr>
          <w:rFonts w:asciiTheme="majorHAnsi" w:hAnsiTheme="majorHAnsi" w:cs="Tahoma"/>
          <w:b/>
          <w:i/>
          <w:sz w:val="18"/>
          <w:szCs w:val="18"/>
          <w:lang w:val="fr-FR"/>
        </w:rPr>
        <w:t xml:space="preserve">Dernière </w:t>
      </w:r>
      <w:r w:rsidR="00475E3B" w:rsidRPr="0086444B">
        <w:rPr>
          <w:rFonts w:asciiTheme="majorHAnsi" w:hAnsiTheme="majorHAnsi" w:cs="Tahoma"/>
          <w:b/>
          <w:i/>
          <w:sz w:val="18"/>
          <w:szCs w:val="18"/>
          <w:lang w:val="fr-FR"/>
        </w:rPr>
        <w:t>révision</w:t>
      </w:r>
      <w:r w:rsidRPr="0086444B">
        <w:rPr>
          <w:rFonts w:asciiTheme="majorHAnsi" w:hAnsiTheme="majorHAnsi" w:cs="Tahoma"/>
          <w:b/>
          <w:i/>
          <w:sz w:val="18"/>
          <w:szCs w:val="18"/>
          <w:lang w:val="fr-FR"/>
        </w:rPr>
        <w:t xml:space="preserve"> Mars </w:t>
      </w:r>
      <w:r w:rsidR="009C4CA1" w:rsidRPr="0086444B">
        <w:rPr>
          <w:rFonts w:asciiTheme="majorHAnsi" w:hAnsiTheme="majorHAnsi" w:cs="Tahoma"/>
          <w:b/>
          <w:i/>
          <w:sz w:val="18"/>
          <w:szCs w:val="18"/>
          <w:lang w:val="fr-FR"/>
        </w:rPr>
        <w:t>20</w:t>
      </w:r>
      <w:r w:rsidR="00BB5FED" w:rsidRPr="0086444B">
        <w:rPr>
          <w:rFonts w:asciiTheme="majorHAnsi" w:hAnsiTheme="majorHAnsi" w:cs="Tahoma"/>
          <w:b/>
          <w:i/>
          <w:sz w:val="18"/>
          <w:szCs w:val="18"/>
          <w:lang w:val="fr-FR"/>
        </w:rPr>
        <w:t>1</w:t>
      </w:r>
      <w:r w:rsidR="0014418F" w:rsidRPr="0086444B">
        <w:rPr>
          <w:rFonts w:asciiTheme="majorHAnsi" w:hAnsiTheme="majorHAnsi" w:cs="Tahoma"/>
          <w:b/>
          <w:i/>
          <w:sz w:val="18"/>
          <w:szCs w:val="18"/>
          <w:lang w:val="fr-FR"/>
        </w:rPr>
        <w:t>3</w:t>
      </w:r>
    </w:p>
    <w:p w:rsidR="00553042" w:rsidRPr="0086444B" w:rsidRDefault="00553042" w:rsidP="005D05BB">
      <w:pPr>
        <w:jc w:val="center"/>
        <w:rPr>
          <w:rFonts w:asciiTheme="majorHAnsi" w:hAnsiTheme="majorHAnsi" w:cs="Tahoma"/>
          <w:b/>
          <w:i/>
          <w:sz w:val="18"/>
          <w:szCs w:val="18"/>
          <w:lang w:val="fr-FR"/>
        </w:rPr>
      </w:pPr>
    </w:p>
    <w:p w:rsidR="00553042" w:rsidRPr="0086444B" w:rsidRDefault="00553042" w:rsidP="00553042">
      <w:pPr>
        <w:rPr>
          <w:lang w:val="fr-FR"/>
        </w:rPr>
      </w:pPr>
    </w:p>
    <w:p w:rsidR="00553042" w:rsidRPr="0086444B" w:rsidRDefault="00553042" w:rsidP="00553042">
      <w:pPr>
        <w:rPr>
          <w:lang w:val="fr-FR"/>
        </w:rPr>
      </w:pPr>
    </w:p>
    <w:p w:rsidR="0086444B" w:rsidRPr="0086444B" w:rsidRDefault="0086444B" w:rsidP="00553042">
      <w:pPr>
        <w:rPr>
          <w:sz w:val="22"/>
          <w:szCs w:val="18"/>
          <w:lang w:val="fr-FR"/>
        </w:rPr>
      </w:pPr>
      <w:r w:rsidRPr="0086444B">
        <w:rPr>
          <w:rStyle w:val="hps"/>
          <w:color w:val="333333"/>
          <w:lang w:val="fr-FR"/>
        </w:rPr>
        <w:t>Il s'agit d</w:t>
      </w:r>
      <w:r>
        <w:rPr>
          <w:rStyle w:val="hps"/>
          <w:color w:val="333333"/>
          <w:lang w:val="fr-FR"/>
        </w:rPr>
        <w:t xml:space="preserve">e la </w:t>
      </w:r>
      <w:r w:rsidRPr="0086444B">
        <w:rPr>
          <w:rStyle w:val="hps"/>
          <w:color w:val="333333"/>
          <w:lang w:val="fr-FR"/>
        </w:rPr>
        <w:t>liste du matériel nécessaire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pour les enquêtes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MICS</w:t>
      </w:r>
      <w:r w:rsidRPr="0086444B">
        <w:rPr>
          <w:color w:val="333333"/>
          <w:lang w:val="fr-FR"/>
        </w:rPr>
        <w:t xml:space="preserve">. </w:t>
      </w:r>
      <w:r>
        <w:rPr>
          <w:color w:val="333333"/>
          <w:lang w:val="fr-FR"/>
        </w:rPr>
        <w:t xml:space="preserve">Cette liste </w:t>
      </w:r>
      <w:r w:rsidRPr="0086444B">
        <w:rPr>
          <w:rStyle w:val="hps"/>
          <w:color w:val="333333"/>
          <w:lang w:val="fr-FR"/>
        </w:rPr>
        <w:t>décrit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 xml:space="preserve">les principaux </w:t>
      </w:r>
      <w:r>
        <w:rPr>
          <w:rStyle w:val="hps"/>
          <w:color w:val="333333"/>
          <w:lang w:val="fr-FR"/>
        </w:rPr>
        <w:t>produits</w:t>
      </w:r>
      <w:r w:rsidRPr="0086444B">
        <w:rPr>
          <w:color w:val="333333"/>
          <w:lang w:val="fr-FR"/>
        </w:rPr>
        <w:t xml:space="preserve">, y compris ceux </w:t>
      </w:r>
      <w:r w:rsidRPr="0086444B">
        <w:rPr>
          <w:rStyle w:val="hps"/>
          <w:color w:val="333333"/>
          <w:lang w:val="fr-FR"/>
        </w:rPr>
        <w:t>qui doivent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 xml:space="preserve">être achetés </w:t>
      </w:r>
      <w:r>
        <w:rPr>
          <w:rStyle w:val="hps"/>
          <w:color w:val="333333"/>
          <w:lang w:val="fr-FR"/>
        </w:rPr>
        <w:t>à travers le système d’</w:t>
      </w:r>
      <w:r w:rsidR="00031880">
        <w:rPr>
          <w:rStyle w:val="hps"/>
          <w:color w:val="333333"/>
          <w:lang w:val="fr-FR"/>
        </w:rPr>
        <w:t>approvisionnement</w:t>
      </w:r>
      <w:r>
        <w:rPr>
          <w:rStyle w:val="hps"/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de l'UNICEF</w:t>
      </w:r>
      <w:r w:rsidRPr="0086444B">
        <w:rPr>
          <w:color w:val="333333"/>
          <w:lang w:val="fr-FR"/>
        </w:rPr>
        <w:t>.</w:t>
      </w:r>
      <w:r w:rsidRPr="0086444B">
        <w:rPr>
          <w:color w:val="333333"/>
          <w:lang w:val="fr-FR"/>
        </w:rPr>
        <w:br/>
      </w:r>
      <w:r w:rsidRPr="0086444B">
        <w:rPr>
          <w:color w:val="333333"/>
          <w:lang w:val="fr-FR"/>
        </w:rPr>
        <w:br/>
      </w:r>
      <w:r w:rsidRPr="0086444B">
        <w:rPr>
          <w:rStyle w:val="hps"/>
          <w:color w:val="333333"/>
          <w:lang w:val="fr-FR"/>
        </w:rPr>
        <w:t>S'il vous plaît</w:t>
      </w:r>
      <w:r>
        <w:rPr>
          <w:color w:val="333333"/>
          <w:lang w:val="fr-FR"/>
        </w:rPr>
        <w:t xml:space="preserve">, référez-vous au </w:t>
      </w:r>
      <w:r>
        <w:rPr>
          <w:rStyle w:val="hps"/>
          <w:color w:val="333333"/>
          <w:lang w:val="fr-FR"/>
        </w:rPr>
        <w:t xml:space="preserve">Document </w:t>
      </w:r>
      <w:r w:rsidRPr="0086444B">
        <w:rPr>
          <w:rStyle w:val="hps"/>
          <w:color w:val="333333"/>
          <w:lang w:val="fr-FR"/>
        </w:rPr>
        <w:t>'Durée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Terrain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MICS</w:t>
      </w:r>
      <w:r w:rsidRPr="0086444B">
        <w:rPr>
          <w:color w:val="333333"/>
          <w:lang w:val="fr-FR"/>
        </w:rPr>
        <w:t>, personnel, DP</w:t>
      </w:r>
      <w:r>
        <w:rPr>
          <w:color w:val="333333"/>
          <w:lang w:val="fr-FR"/>
        </w:rPr>
        <w:t>,</w:t>
      </w:r>
      <w:r w:rsidRPr="0086444B">
        <w:rPr>
          <w:color w:val="333333"/>
          <w:lang w:val="fr-FR"/>
        </w:rPr>
        <w:t xml:space="preserve"> </w:t>
      </w:r>
      <w:r>
        <w:rPr>
          <w:color w:val="333333"/>
          <w:lang w:val="fr-FR"/>
        </w:rPr>
        <w:t>Estimations des équipements’</w:t>
      </w:r>
      <w:r>
        <w:rPr>
          <w:rStyle w:val="hps"/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pour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l'estimation du nombre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d'unités nécessaires</w:t>
      </w:r>
      <w:r w:rsidRPr="0086444B">
        <w:rPr>
          <w:color w:val="333333"/>
          <w:lang w:val="fr-FR"/>
        </w:rPr>
        <w:t>.</w:t>
      </w:r>
      <w:r w:rsidRPr="0086444B">
        <w:rPr>
          <w:color w:val="333333"/>
          <w:lang w:val="fr-FR"/>
        </w:rPr>
        <w:br/>
      </w:r>
      <w:r w:rsidRPr="0086444B">
        <w:rPr>
          <w:color w:val="333333"/>
          <w:lang w:val="fr-FR"/>
        </w:rPr>
        <w:br/>
      </w:r>
      <w:r w:rsidRPr="0086444B">
        <w:rPr>
          <w:rStyle w:val="hps"/>
          <w:color w:val="333333"/>
          <w:lang w:val="fr-FR"/>
        </w:rPr>
        <w:t>Veuillez informer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les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coordonnateurs régionaux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MICS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de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vos plans et vos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achats</w:t>
      </w:r>
    </w:p>
    <w:p w:rsidR="00295B51" w:rsidRPr="0086444B" w:rsidRDefault="000F32AB">
      <w:pPr>
        <w:rPr>
          <w:rFonts w:asciiTheme="majorHAnsi" w:hAnsiTheme="majorHAnsi" w:cs="Tahoma"/>
          <w:b/>
          <w:i/>
          <w:sz w:val="18"/>
          <w:szCs w:val="18"/>
          <w:lang w:val="fr-FR"/>
        </w:rPr>
      </w:pPr>
      <w:r w:rsidRPr="0086444B">
        <w:rPr>
          <w:rFonts w:asciiTheme="majorHAnsi" w:hAnsiTheme="majorHAnsi" w:cs="Tahoma"/>
          <w:b/>
          <w:i/>
          <w:sz w:val="18"/>
          <w:szCs w:val="18"/>
          <w:lang w:val="fr-FR"/>
        </w:rPr>
        <w:t xml:space="preserve">          </w:t>
      </w:r>
    </w:p>
    <w:p w:rsidR="0099094E" w:rsidRPr="00C66FEB" w:rsidRDefault="00F65E2A" w:rsidP="009C1D51">
      <w:pPr>
        <w:rPr>
          <w:rFonts w:asciiTheme="majorHAnsi" w:hAnsiTheme="majorHAnsi" w:cs="Tahoma"/>
          <w:b/>
          <w:szCs w:val="22"/>
        </w:rPr>
      </w:pPr>
      <w:r w:rsidRPr="00C66FEB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7AA4F108" wp14:editId="24BFB7F2">
            <wp:simplePos x="0" y="0"/>
            <wp:positionH relativeFrom="column">
              <wp:posOffset>5562600</wp:posOffset>
            </wp:positionH>
            <wp:positionV relativeFrom="paragraph">
              <wp:posOffset>171450</wp:posOffset>
            </wp:positionV>
            <wp:extent cx="410400" cy="1771200"/>
            <wp:effectExtent l="0" t="0" r="8890" b="635"/>
            <wp:wrapTight wrapText="bothSides">
              <wp:wrapPolygon edited="0">
                <wp:start x="0" y="0"/>
                <wp:lineTo x="0" y="21375"/>
                <wp:lineTo x="21065" y="21375"/>
                <wp:lineTo x="21065" y="0"/>
                <wp:lineTo x="0" y="0"/>
              </wp:wrapPolygon>
            </wp:wrapTight>
            <wp:docPr id="2" name="Picture 2" descr="Portable baby/child L-hgt mea.syst/SE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ble baby/child L-hgt mea.syst/SET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44B">
        <w:rPr>
          <w:rFonts w:asciiTheme="majorHAnsi" w:hAnsiTheme="majorHAnsi" w:cs="Tahoma"/>
          <w:b/>
          <w:szCs w:val="22"/>
        </w:rPr>
        <w:t xml:space="preserve"> Toises</w:t>
      </w:r>
    </w:p>
    <w:p w:rsidR="0014418F" w:rsidRPr="0086444B" w:rsidRDefault="0086444B" w:rsidP="00451DCD">
      <w:pPr>
        <w:numPr>
          <w:ilvl w:val="0"/>
          <w:numId w:val="1"/>
        </w:numPr>
        <w:rPr>
          <w:rFonts w:asciiTheme="majorHAnsi" w:hAnsiTheme="majorHAnsi" w:cs="Tahoma"/>
          <w:color w:val="000000"/>
          <w:sz w:val="22"/>
          <w:szCs w:val="22"/>
          <w:lang w:val="fr-FR"/>
        </w:rPr>
      </w:pPr>
      <w:r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Toises en bois pour mesurer les </w:t>
      </w:r>
      <w:r w:rsidR="00031880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enfants</w:t>
      </w:r>
      <w:r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/béb</w:t>
      </w:r>
      <w:r>
        <w:rPr>
          <w:rFonts w:asciiTheme="majorHAnsi" w:hAnsiTheme="majorHAnsi" w:cs="Tahoma"/>
          <w:color w:val="000000"/>
          <w:sz w:val="22"/>
          <w:szCs w:val="22"/>
          <w:lang w:val="fr-FR"/>
        </w:rPr>
        <w:t>és</w:t>
      </w:r>
      <w:r w:rsid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  <w:hyperlink r:id="rId9" w:history="1">
        <w:r w:rsidR="00376BAE" w:rsidRPr="0086444B">
          <w:rPr>
            <w:rStyle w:val="Hyperlink"/>
            <w:rFonts w:asciiTheme="majorHAnsi" w:hAnsiTheme="majorHAnsi" w:cs="Tahoma"/>
            <w:sz w:val="22"/>
            <w:szCs w:val="22"/>
            <w:lang w:val="fr-FR"/>
          </w:rPr>
          <w:t>UNICEF Supply C</w:t>
        </w:r>
        <w:r w:rsidR="009C1D51" w:rsidRPr="0086444B">
          <w:rPr>
            <w:rStyle w:val="Hyperlink"/>
            <w:rFonts w:asciiTheme="majorHAnsi" w:hAnsiTheme="majorHAnsi" w:cs="Tahoma"/>
            <w:sz w:val="22"/>
            <w:szCs w:val="22"/>
            <w:lang w:val="fr-FR"/>
          </w:rPr>
          <w:t>atalogue;</w:t>
        </w:r>
        <w:r w:rsidR="00CE623B" w:rsidRPr="0086444B">
          <w:rPr>
            <w:rStyle w:val="Hyperlink"/>
            <w:rFonts w:asciiTheme="majorHAnsi" w:hAnsiTheme="majorHAnsi" w:cs="Tahoma"/>
            <w:sz w:val="22"/>
            <w:szCs w:val="22"/>
            <w:lang w:val="fr-FR"/>
          </w:rPr>
          <w:t xml:space="preserve"> </w:t>
        </w:r>
        <w:r w:rsidR="00950B05" w:rsidRPr="0086444B">
          <w:rPr>
            <w:rStyle w:val="Hyperlink"/>
            <w:rFonts w:asciiTheme="majorHAnsi" w:hAnsiTheme="majorHAnsi" w:cs="Tahoma"/>
            <w:sz w:val="22"/>
            <w:szCs w:val="22"/>
            <w:lang w:val="fr-FR"/>
          </w:rPr>
          <w:t>S</w:t>
        </w:r>
        <w:r w:rsidR="00451DCD" w:rsidRPr="0086444B">
          <w:rPr>
            <w:rStyle w:val="Hyperlink"/>
            <w:rFonts w:asciiTheme="majorHAnsi" w:hAnsiTheme="majorHAnsi" w:cs="Tahoma"/>
            <w:sz w:val="22"/>
            <w:szCs w:val="22"/>
            <w:lang w:val="fr-FR"/>
          </w:rPr>
          <w:t>0114530</w:t>
        </w:r>
      </w:hyperlink>
      <w:r w:rsidR="00CE623B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. </w:t>
      </w:r>
      <w:r w:rsidRPr="0086444B">
        <w:rPr>
          <w:rFonts w:asciiTheme="majorHAnsi" w:hAnsiTheme="majorHAnsi" w:cs="Tahoma"/>
          <w:color w:val="000000"/>
          <w:sz w:val="22"/>
          <w:szCs w:val="22"/>
        </w:rPr>
        <w:t>Item en stock</w:t>
      </w:r>
      <w:r w:rsidR="00CE623B" w:rsidRPr="00C66FEB">
        <w:rPr>
          <w:rFonts w:asciiTheme="majorHAnsi" w:hAnsiTheme="majorHAnsi" w:cs="Tahoma"/>
          <w:color w:val="000000"/>
          <w:sz w:val="22"/>
          <w:szCs w:val="22"/>
        </w:rPr>
        <w:t xml:space="preserve">. </w:t>
      </w:r>
      <w:r w:rsidR="00F65E2A" w:rsidRPr="00C66FEB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Les toises sont par 2 dans un carton pour économiser sur les coûts d’envoi</w:t>
      </w:r>
      <w:r w:rsidR="00882B89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s. </w:t>
      </w:r>
      <w:r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Le prix pour 2 toises (1 carton) </w:t>
      </w:r>
      <w:r w:rsidR="00756BB1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: </w:t>
      </w:r>
      <w:r w:rsidR="004F7D07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USD </w:t>
      </w:r>
      <w:r w:rsidR="00882B89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180.95</w:t>
      </w:r>
      <w:r w:rsidR="00882B89" w:rsidRPr="0086444B" w:rsidDel="00882B89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  <w:r w:rsidR="0033749F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(</w:t>
      </w:r>
      <w:r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tel que fourni par </w:t>
      </w:r>
      <w:r w:rsidR="0033749F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UNICEF Supply Division, </w:t>
      </w:r>
      <w:r w:rsidR="00882B89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F</w:t>
      </w:r>
      <w:r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évrier </w:t>
      </w:r>
      <w:r w:rsidR="00882B89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2013</w:t>
      </w:r>
      <w:r w:rsidR="0033749F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)</w:t>
      </w:r>
      <w:r w:rsidR="004F7D07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.</w:t>
      </w:r>
      <w:r w:rsidR="00AE1BE4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</w:p>
    <w:p w:rsidR="0014418F" w:rsidRPr="0086444B" w:rsidRDefault="0014418F" w:rsidP="0014418F">
      <w:pPr>
        <w:ind w:left="720"/>
        <w:rPr>
          <w:rFonts w:asciiTheme="majorHAnsi" w:hAnsiTheme="majorHAnsi" w:cs="Tahoma"/>
          <w:color w:val="000000"/>
          <w:sz w:val="22"/>
          <w:szCs w:val="22"/>
          <w:lang w:val="fr-FR"/>
        </w:rPr>
      </w:pPr>
    </w:p>
    <w:p w:rsidR="00882B89" w:rsidRPr="00C66FEB" w:rsidRDefault="0086444B" w:rsidP="0014418F">
      <w:pPr>
        <w:ind w:left="720"/>
        <w:rPr>
          <w:rFonts w:asciiTheme="majorHAnsi" w:hAnsiTheme="majorHAnsi" w:cs="Tahoma"/>
          <w:color w:val="000000"/>
          <w:sz w:val="22"/>
          <w:szCs w:val="22"/>
        </w:rPr>
      </w:pPr>
      <w:r w:rsidRPr="0086444B">
        <w:rPr>
          <w:rStyle w:val="hps"/>
          <w:color w:val="333333"/>
          <w:lang w:val="fr-FR"/>
        </w:rPr>
        <w:t xml:space="preserve">Délai de </w:t>
      </w:r>
      <w:r>
        <w:rPr>
          <w:rStyle w:val="hps"/>
          <w:color w:val="333333"/>
          <w:lang w:val="fr-FR"/>
        </w:rPr>
        <w:t>la préparation de l’envoi</w:t>
      </w:r>
      <w:r w:rsidRPr="0086444B">
        <w:rPr>
          <w:rStyle w:val="hps"/>
          <w:color w:val="333333"/>
          <w:lang w:val="fr-FR"/>
        </w:rPr>
        <w:t xml:space="preserve"> standard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pour les articles courants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 xml:space="preserve">est </w:t>
      </w:r>
      <w:r>
        <w:rPr>
          <w:rStyle w:val="hps"/>
          <w:color w:val="333333"/>
          <w:lang w:val="fr-FR"/>
        </w:rPr>
        <w:t>d’</w:t>
      </w:r>
      <w:r w:rsidRPr="0086444B">
        <w:rPr>
          <w:rStyle w:val="hps"/>
          <w:color w:val="333333"/>
          <w:lang w:val="fr-FR"/>
        </w:rPr>
        <w:t>un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minimum de 6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semaines</w:t>
      </w:r>
      <w:r w:rsidRPr="0086444B">
        <w:rPr>
          <w:color w:val="333333"/>
          <w:lang w:val="fr-FR"/>
        </w:rPr>
        <w:t xml:space="preserve">. </w:t>
      </w:r>
      <w:r>
        <w:rPr>
          <w:color w:val="333333"/>
          <w:lang w:val="fr-FR"/>
        </w:rPr>
        <w:t xml:space="preserve">Les </w:t>
      </w:r>
      <w:r w:rsidRPr="0086444B">
        <w:rPr>
          <w:rStyle w:val="hps"/>
          <w:color w:val="333333"/>
          <w:lang w:val="fr-FR"/>
        </w:rPr>
        <w:t>Délai</w:t>
      </w:r>
      <w:r>
        <w:rPr>
          <w:rStyle w:val="hps"/>
          <w:color w:val="333333"/>
          <w:lang w:val="fr-FR"/>
        </w:rPr>
        <w:t>s</w:t>
      </w:r>
      <w:r w:rsidRPr="0086444B">
        <w:rPr>
          <w:rStyle w:val="hps"/>
          <w:color w:val="333333"/>
          <w:lang w:val="fr-FR"/>
        </w:rPr>
        <w:t xml:space="preserve"> de livraison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sont en sus et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dépend</w:t>
      </w:r>
      <w:r>
        <w:rPr>
          <w:rStyle w:val="hps"/>
          <w:color w:val="333333"/>
          <w:lang w:val="fr-FR"/>
        </w:rPr>
        <w:t>ent</w:t>
      </w:r>
      <w:r w:rsidRPr="0086444B">
        <w:rPr>
          <w:rStyle w:val="hps"/>
          <w:color w:val="333333"/>
          <w:lang w:val="fr-FR"/>
        </w:rPr>
        <w:t xml:space="preserve"> du mode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d'expédition.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S'il vous plaît noter</w:t>
      </w:r>
      <w:r w:rsidRPr="0086444B">
        <w:rPr>
          <w:color w:val="333333"/>
          <w:lang w:val="fr-FR"/>
        </w:rPr>
        <w:t xml:space="preserve"> </w:t>
      </w:r>
      <w:r>
        <w:rPr>
          <w:color w:val="333333"/>
          <w:lang w:val="fr-FR"/>
        </w:rPr>
        <w:t xml:space="preserve">que le </w:t>
      </w:r>
      <w:r w:rsidRPr="0086444B">
        <w:rPr>
          <w:rStyle w:val="hps"/>
          <w:color w:val="333333"/>
          <w:lang w:val="fr-FR"/>
        </w:rPr>
        <w:t>délai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dépend également de la</w:t>
      </w:r>
      <w:r w:rsidRPr="0086444B">
        <w:rPr>
          <w:color w:val="333333"/>
          <w:lang w:val="fr-FR"/>
        </w:rPr>
        <w:t xml:space="preserve"> </w:t>
      </w:r>
      <w:r>
        <w:rPr>
          <w:rStyle w:val="hps"/>
          <w:color w:val="333333"/>
          <w:lang w:val="fr-FR"/>
        </w:rPr>
        <w:t>taille de la commande</w:t>
      </w:r>
      <w:r w:rsidRPr="0086444B">
        <w:rPr>
          <w:color w:val="333333"/>
          <w:lang w:val="fr-FR"/>
        </w:rPr>
        <w:t xml:space="preserve">. </w:t>
      </w:r>
      <w:r w:rsidRPr="0086444B">
        <w:rPr>
          <w:rStyle w:val="hps"/>
          <w:color w:val="333333"/>
          <w:lang w:val="fr-FR"/>
        </w:rPr>
        <w:t>Pour les commandes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supérieures à 400</w:t>
      </w:r>
      <w:r w:rsidRPr="0086444B">
        <w:rPr>
          <w:color w:val="333333"/>
          <w:lang w:val="fr-FR"/>
        </w:rPr>
        <w:t xml:space="preserve"> </w:t>
      </w:r>
      <w:r>
        <w:rPr>
          <w:color w:val="333333"/>
          <w:lang w:val="fr-FR"/>
        </w:rPr>
        <w:t>toises</w:t>
      </w:r>
      <w:r w:rsidRPr="0086444B">
        <w:rPr>
          <w:rStyle w:val="hps"/>
          <w:color w:val="333333"/>
          <w:lang w:val="fr-FR"/>
        </w:rPr>
        <w:t xml:space="preserve"> (</w:t>
      </w:r>
      <w:r w:rsidRPr="0086444B">
        <w:rPr>
          <w:color w:val="333333"/>
          <w:lang w:val="fr-FR"/>
        </w:rPr>
        <w:t xml:space="preserve">soit 200 </w:t>
      </w:r>
      <w:r w:rsidRPr="0086444B">
        <w:rPr>
          <w:rStyle w:val="hps"/>
          <w:color w:val="333333"/>
          <w:lang w:val="fr-FR"/>
        </w:rPr>
        <w:t>cartons</w:t>
      </w:r>
      <w:r w:rsidRPr="0086444B">
        <w:rPr>
          <w:color w:val="333333"/>
          <w:lang w:val="fr-FR"/>
        </w:rPr>
        <w:t xml:space="preserve">), il est suggéré </w:t>
      </w:r>
      <w:r w:rsidRPr="0086444B">
        <w:rPr>
          <w:rStyle w:val="hps"/>
          <w:color w:val="333333"/>
          <w:lang w:val="fr-FR"/>
        </w:rPr>
        <w:t>de contacter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la Division des approvisionnements</w:t>
      </w:r>
      <w:r w:rsidRPr="0086444B">
        <w:rPr>
          <w:color w:val="333333"/>
          <w:lang w:val="fr-FR"/>
        </w:rPr>
        <w:t xml:space="preserve"> </w:t>
      </w:r>
      <w:r>
        <w:rPr>
          <w:color w:val="333333"/>
          <w:lang w:val="fr-FR"/>
        </w:rPr>
        <w:t xml:space="preserve">et </w:t>
      </w:r>
      <w:r w:rsidRPr="0086444B">
        <w:rPr>
          <w:rStyle w:val="hps"/>
          <w:color w:val="333333"/>
          <w:lang w:val="fr-FR"/>
        </w:rPr>
        <w:t>de consulter</w:t>
      </w:r>
      <w:r w:rsidRPr="0086444B">
        <w:rPr>
          <w:color w:val="333333"/>
          <w:lang w:val="fr-FR"/>
        </w:rPr>
        <w:t xml:space="preserve"> </w:t>
      </w:r>
      <w:r>
        <w:rPr>
          <w:color w:val="333333"/>
          <w:lang w:val="fr-FR"/>
        </w:rPr>
        <w:t xml:space="preserve">les </w:t>
      </w:r>
      <w:r w:rsidRPr="0086444B">
        <w:rPr>
          <w:rStyle w:val="hps"/>
          <w:color w:val="333333"/>
          <w:lang w:val="fr-FR"/>
        </w:rPr>
        <w:t>délais et</w:t>
      </w:r>
      <w:r w:rsidRPr="0086444B">
        <w:rPr>
          <w:color w:val="333333"/>
          <w:lang w:val="fr-FR"/>
        </w:rPr>
        <w:t xml:space="preserve"> </w:t>
      </w:r>
      <w:r w:rsidRPr="0086444B">
        <w:rPr>
          <w:rStyle w:val="hps"/>
          <w:color w:val="333333"/>
          <w:lang w:val="fr-FR"/>
        </w:rPr>
        <w:t>options de livraison</w:t>
      </w:r>
      <w:r>
        <w:rPr>
          <w:rStyle w:val="hps"/>
          <w:color w:val="333333"/>
          <w:lang w:val="fr-FR"/>
        </w:rPr>
        <w:t xml:space="preserve">. </w:t>
      </w:r>
    </w:p>
    <w:p w:rsidR="00124957" w:rsidRPr="00C66FEB" w:rsidRDefault="00124957" w:rsidP="009C1D51">
      <w:pPr>
        <w:rPr>
          <w:rFonts w:asciiTheme="majorHAnsi" w:hAnsiTheme="majorHAnsi" w:cs="Tahoma"/>
          <w:b/>
          <w:sz w:val="22"/>
          <w:szCs w:val="22"/>
        </w:rPr>
      </w:pPr>
    </w:p>
    <w:p w:rsidR="00C763BF" w:rsidRPr="00C66FEB" w:rsidRDefault="0086444B" w:rsidP="009C1D51">
      <w:pPr>
        <w:rPr>
          <w:rFonts w:asciiTheme="majorHAnsi" w:hAnsiTheme="majorHAnsi" w:cs="Tahoma"/>
          <w:b/>
          <w:szCs w:val="22"/>
        </w:rPr>
      </w:pPr>
      <w:r>
        <w:rPr>
          <w:rFonts w:asciiTheme="majorHAnsi" w:hAnsiTheme="majorHAnsi" w:cs="Tahoma"/>
          <w:b/>
          <w:szCs w:val="22"/>
        </w:rPr>
        <w:t>Balances</w:t>
      </w:r>
    </w:p>
    <w:p w:rsidR="00261817" w:rsidRPr="00701F62" w:rsidRDefault="001435BC" w:rsidP="0033749F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  <w:lang w:val="fr-FR"/>
        </w:rPr>
      </w:pPr>
      <w:r w:rsidRPr="00C66FEB">
        <w:rPr>
          <w:rFonts w:asciiTheme="majorHAnsi" w:hAnsiTheme="majorHAnsi" w:cs="Tahoma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A007216" wp14:editId="2E25B885">
            <wp:simplePos x="0" y="0"/>
            <wp:positionH relativeFrom="column">
              <wp:posOffset>4010025</wp:posOffset>
            </wp:positionH>
            <wp:positionV relativeFrom="paragraph">
              <wp:posOffset>37465</wp:posOffset>
            </wp:positionV>
            <wp:extent cx="196342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76" y="21469"/>
                <wp:lineTo x="21376" y="0"/>
                <wp:lineTo x="0" y="0"/>
              </wp:wrapPolygon>
            </wp:wrapTight>
            <wp:docPr id="1" name="Picture 1" descr="C:\Users\Bo\AppData\Local\Microsoft\Windows\Temporary Internet Files\Content.Outlook\4U2U98DE\S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\AppData\Local\Microsoft\Windows\Temporary Internet Files\Content.Outlook\4U2U98DE\Scal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F62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Balance</w:t>
      </w:r>
      <w:r w:rsidR="0086444B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  <w:r w:rsidR="00701F62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électronique</w:t>
      </w:r>
      <w:r w:rsidR="0086444B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  <w:r w:rsidR="00701F62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mère</w:t>
      </w:r>
      <w:r w:rsidR="0086444B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/enfant</w:t>
      </w:r>
      <w:r w:rsidR="00124957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. </w:t>
      </w:r>
      <w:r w:rsidR="00031880" w:rsidRPr="00D00E37">
        <w:rPr>
          <w:rFonts w:asciiTheme="majorHAnsi" w:hAnsiTheme="majorHAnsi" w:cs="Tahoma"/>
          <w:color w:val="000000"/>
          <w:sz w:val="22"/>
          <w:szCs w:val="22"/>
          <w:lang w:val="fr-FR"/>
        </w:rPr>
        <w:t>Manufacturé</w:t>
      </w:r>
      <w:r w:rsidR="00124957" w:rsidRPr="00D00E37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  <w:r w:rsidR="00701F62" w:rsidRPr="00D00E37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par </w:t>
      </w:r>
      <w:r w:rsidR="00124957" w:rsidRPr="00D00E37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  <w:r w:rsidR="00701F62" w:rsidRPr="00D00E37">
        <w:rPr>
          <w:rFonts w:asciiTheme="majorHAnsi" w:hAnsiTheme="majorHAnsi" w:cs="Tahoma"/>
          <w:color w:val="000000"/>
          <w:sz w:val="22"/>
          <w:szCs w:val="22"/>
          <w:lang w:val="fr-FR"/>
        </w:rPr>
        <w:t>S</w:t>
      </w:r>
      <w:r w:rsidR="00124957" w:rsidRPr="00D00E37">
        <w:rPr>
          <w:rFonts w:asciiTheme="majorHAnsi" w:hAnsiTheme="majorHAnsi" w:cs="Tahoma"/>
          <w:i/>
          <w:color w:val="000000"/>
          <w:sz w:val="22"/>
          <w:szCs w:val="22"/>
          <w:lang w:val="fr-FR"/>
        </w:rPr>
        <w:t>eca</w:t>
      </w:r>
      <w:r w:rsidR="00124957" w:rsidRPr="00D00E37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. </w:t>
      </w:r>
      <w:r w:rsidR="00124957" w:rsidRPr="00701F62">
        <w:rPr>
          <w:rFonts w:asciiTheme="majorHAnsi" w:hAnsiTheme="majorHAnsi" w:cs="Tahoma"/>
          <w:color w:val="000000"/>
          <w:sz w:val="22"/>
          <w:szCs w:val="22"/>
          <w:lang w:val="es-US"/>
        </w:rPr>
        <w:t>M</w:t>
      </w:r>
      <w:r w:rsidR="0099094E" w:rsidRPr="00701F62">
        <w:rPr>
          <w:rFonts w:asciiTheme="majorHAnsi" w:hAnsiTheme="majorHAnsi" w:cs="Tahoma"/>
          <w:color w:val="000000"/>
          <w:sz w:val="22"/>
          <w:szCs w:val="22"/>
          <w:lang w:val="es-US"/>
        </w:rPr>
        <w:t>odel</w:t>
      </w:r>
      <w:r w:rsidR="00701F62" w:rsidRPr="00701F62">
        <w:rPr>
          <w:rFonts w:asciiTheme="majorHAnsi" w:hAnsiTheme="majorHAnsi" w:cs="Tahoma"/>
          <w:color w:val="000000"/>
          <w:sz w:val="22"/>
          <w:szCs w:val="22"/>
          <w:lang w:val="es-US"/>
        </w:rPr>
        <w:t>e</w:t>
      </w:r>
      <w:r w:rsidR="0099094E" w:rsidRPr="00701F62">
        <w:rPr>
          <w:rFonts w:asciiTheme="majorHAnsi" w:hAnsiTheme="majorHAnsi" w:cs="Tahoma"/>
          <w:color w:val="000000"/>
          <w:sz w:val="22"/>
          <w:szCs w:val="22"/>
          <w:lang w:val="es-US"/>
        </w:rPr>
        <w:t xml:space="preserve">: </w:t>
      </w:r>
      <w:r w:rsidR="00CE623B" w:rsidRPr="00701F62">
        <w:rPr>
          <w:rFonts w:asciiTheme="majorHAnsi" w:hAnsiTheme="majorHAnsi" w:cs="Tahoma"/>
          <w:color w:val="000000"/>
          <w:sz w:val="22"/>
          <w:szCs w:val="22"/>
          <w:lang w:val="es-US"/>
        </w:rPr>
        <w:t xml:space="preserve"> </w:t>
      </w:r>
      <w:r w:rsidR="00A33253" w:rsidRPr="00701F62">
        <w:rPr>
          <w:rFonts w:asciiTheme="majorHAnsi" w:hAnsiTheme="majorHAnsi" w:cs="Tahoma"/>
          <w:color w:val="000000"/>
          <w:sz w:val="22"/>
          <w:szCs w:val="22"/>
          <w:lang w:val="es-US"/>
        </w:rPr>
        <w:t>“</w:t>
      </w:r>
      <w:r w:rsidR="00A33253" w:rsidRPr="00701F62">
        <w:rPr>
          <w:rFonts w:asciiTheme="majorHAnsi" w:hAnsiTheme="majorHAnsi" w:cs="Tahoma"/>
          <w:i/>
          <w:color w:val="000000"/>
          <w:sz w:val="22"/>
          <w:szCs w:val="22"/>
          <w:lang w:val="es-US"/>
        </w:rPr>
        <w:t>s</w:t>
      </w:r>
      <w:r w:rsidR="00CE623B" w:rsidRPr="00701F62">
        <w:rPr>
          <w:rFonts w:asciiTheme="majorHAnsi" w:hAnsiTheme="majorHAnsi" w:cs="Tahoma"/>
          <w:i/>
          <w:color w:val="000000"/>
          <w:sz w:val="22"/>
          <w:szCs w:val="22"/>
          <w:lang w:val="es-US"/>
        </w:rPr>
        <w:t xml:space="preserve">eca </w:t>
      </w:r>
      <w:r w:rsidR="00980B65" w:rsidRPr="00701F62">
        <w:rPr>
          <w:rFonts w:asciiTheme="majorHAnsi" w:hAnsiTheme="majorHAnsi" w:cs="Tahoma"/>
          <w:i/>
          <w:color w:val="000000"/>
          <w:sz w:val="22"/>
          <w:szCs w:val="22"/>
          <w:lang w:val="es-US"/>
        </w:rPr>
        <w:t>874 U</w:t>
      </w:r>
      <w:r w:rsidR="00A33253" w:rsidRPr="00701F62">
        <w:rPr>
          <w:rFonts w:asciiTheme="majorHAnsi" w:hAnsiTheme="majorHAnsi" w:cs="Tahoma"/>
          <w:color w:val="000000"/>
          <w:sz w:val="22"/>
          <w:szCs w:val="22"/>
          <w:lang w:val="es-US"/>
        </w:rPr>
        <w:t>”</w:t>
      </w:r>
      <w:r w:rsidR="00124957" w:rsidRPr="00701F62">
        <w:rPr>
          <w:rFonts w:asciiTheme="majorHAnsi" w:hAnsiTheme="majorHAnsi" w:cs="Tahoma"/>
          <w:color w:val="000000"/>
          <w:sz w:val="22"/>
          <w:szCs w:val="22"/>
          <w:lang w:val="es-US"/>
        </w:rPr>
        <w:t xml:space="preserve">. </w:t>
      </w:r>
      <w:r w:rsidR="00CE623B" w:rsidRPr="00701F62">
        <w:rPr>
          <w:rFonts w:asciiTheme="majorHAnsi" w:hAnsiTheme="majorHAnsi" w:cs="Tahoma"/>
          <w:b/>
          <w:sz w:val="22"/>
          <w:szCs w:val="22"/>
          <w:lang w:val="es-US"/>
        </w:rPr>
        <w:t xml:space="preserve"> </w:t>
      </w:r>
      <w:hyperlink r:id="rId11" w:history="1">
        <w:r w:rsidR="00376BAE" w:rsidRPr="00C66FEB">
          <w:rPr>
            <w:rStyle w:val="Hyperlink"/>
            <w:rFonts w:asciiTheme="majorHAnsi" w:hAnsiTheme="majorHAnsi" w:cs="Tahoma"/>
            <w:sz w:val="22"/>
            <w:szCs w:val="22"/>
          </w:rPr>
          <w:t>UNICEF Supply Catalogue;</w:t>
        </w:r>
        <w:r w:rsidR="00124957" w:rsidRPr="00C66FEB">
          <w:rPr>
            <w:rStyle w:val="Hyperlink"/>
            <w:rFonts w:asciiTheme="majorHAnsi" w:hAnsiTheme="majorHAnsi" w:cs="Tahoma"/>
            <w:sz w:val="22"/>
            <w:szCs w:val="22"/>
          </w:rPr>
          <w:t xml:space="preserve"> </w:t>
        </w:r>
        <w:r w:rsidR="00980B65" w:rsidRPr="00C66FEB">
          <w:rPr>
            <w:rStyle w:val="Hyperlink"/>
            <w:rFonts w:asciiTheme="majorHAnsi" w:hAnsiTheme="majorHAnsi" w:cs="Tahoma"/>
            <w:sz w:val="22"/>
            <w:szCs w:val="22"/>
          </w:rPr>
          <w:t>S0141021</w:t>
        </w:r>
      </w:hyperlink>
      <w:r w:rsidR="00950B05" w:rsidRPr="00C66FEB">
        <w:rPr>
          <w:rFonts w:asciiTheme="majorHAnsi" w:hAnsiTheme="majorHAnsi" w:cs="Tahoma"/>
          <w:color w:val="000000"/>
          <w:sz w:val="22"/>
          <w:szCs w:val="22"/>
        </w:rPr>
        <w:t xml:space="preserve">. </w:t>
      </w:r>
      <w:r w:rsidR="00701F62" w:rsidRPr="0086444B">
        <w:rPr>
          <w:rFonts w:asciiTheme="majorHAnsi" w:hAnsiTheme="majorHAnsi" w:cs="Tahoma"/>
          <w:color w:val="000000"/>
          <w:sz w:val="22"/>
          <w:szCs w:val="22"/>
        </w:rPr>
        <w:t>Item en stock</w:t>
      </w:r>
      <w:r w:rsidR="00376BAE" w:rsidRPr="00C66FEB">
        <w:rPr>
          <w:rFonts w:asciiTheme="majorHAnsi" w:hAnsiTheme="majorHAnsi" w:cs="Tahoma"/>
          <w:color w:val="000000"/>
          <w:sz w:val="22"/>
          <w:szCs w:val="22"/>
        </w:rPr>
        <w:t>.</w:t>
      </w:r>
      <w:r w:rsidR="00756BB1" w:rsidRPr="00C66FEB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="00701F62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Prix </w:t>
      </w:r>
      <w:r w:rsidR="00756BB1" w:rsidRPr="00701F62">
        <w:rPr>
          <w:rFonts w:asciiTheme="majorHAnsi" w:hAnsiTheme="majorHAnsi" w:cs="Tahoma"/>
          <w:sz w:val="22"/>
          <w:szCs w:val="22"/>
          <w:lang w:val="fr-FR"/>
        </w:rPr>
        <w:t>:</w:t>
      </w:r>
      <w:r w:rsidR="004F7D07" w:rsidRPr="00701F62">
        <w:rPr>
          <w:rFonts w:asciiTheme="majorHAnsi" w:hAnsiTheme="majorHAnsi" w:cs="Tahoma"/>
          <w:sz w:val="22"/>
          <w:szCs w:val="22"/>
          <w:lang w:val="fr-FR"/>
        </w:rPr>
        <w:t xml:space="preserve"> USD </w:t>
      </w:r>
      <w:r w:rsidR="00882B89" w:rsidRPr="00701F62">
        <w:rPr>
          <w:rFonts w:asciiTheme="majorHAnsi" w:hAnsiTheme="majorHAnsi" w:cs="Tahoma"/>
          <w:sz w:val="22"/>
          <w:szCs w:val="22"/>
          <w:lang w:val="fr-FR"/>
        </w:rPr>
        <w:t xml:space="preserve">139.44 </w:t>
      </w:r>
      <w:r w:rsidR="0033749F" w:rsidRPr="00701F62">
        <w:rPr>
          <w:rFonts w:asciiTheme="majorHAnsi" w:hAnsiTheme="majorHAnsi" w:cs="Tahoma"/>
          <w:sz w:val="22"/>
          <w:szCs w:val="22"/>
          <w:lang w:val="fr-FR"/>
        </w:rPr>
        <w:t>(</w:t>
      </w:r>
      <w:r w:rsidR="00701F62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tel que fourni par UNICEF Supply Division, F</w:t>
      </w:r>
      <w:r w:rsid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évrier </w:t>
      </w:r>
      <w:r w:rsidR="00701F62" w:rsidRPr="0086444B">
        <w:rPr>
          <w:rFonts w:asciiTheme="majorHAnsi" w:hAnsiTheme="majorHAnsi" w:cs="Tahoma"/>
          <w:color w:val="000000"/>
          <w:sz w:val="22"/>
          <w:szCs w:val="22"/>
          <w:lang w:val="fr-FR"/>
        </w:rPr>
        <w:t>2013</w:t>
      </w:r>
      <w:r w:rsidR="0033749F" w:rsidRPr="00701F62">
        <w:rPr>
          <w:rFonts w:asciiTheme="majorHAnsi" w:hAnsiTheme="majorHAnsi" w:cs="Tahoma"/>
          <w:sz w:val="22"/>
          <w:szCs w:val="22"/>
          <w:lang w:val="fr-FR"/>
        </w:rPr>
        <w:t>)</w:t>
      </w:r>
      <w:r w:rsidR="004F7D07" w:rsidRPr="00701F62">
        <w:rPr>
          <w:rFonts w:asciiTheme="majorHAnsi" w:hAnsiTheme="majorHAnsi" w:cs="Tahoma"/>
          <w:sz w:val="22"/>
          <w:szCs w:val="22"/>
          <w:lang w:val="fr-FR"/>
        </w:rPr>
        <w:t>.</w:t>
      </w:r>
      <w:r w:rsidR="00882B89" w:rsidRPr="00701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="00701F62">
        <w:rPr>
          <w:rFonts w:asciiTheme="majorHAnsi" w:hAnsiTheme="majorHAnsi" w:cs="Tahoma"/>
          <w:sz w:val="22"/>
          <w:szCs w:val="22"/>
          <w:lang w:val="fr-FR"/>
        </w:rPr>
        <w:t xml:space="preserve">Les toises ont besoin de 6 piles </w:t>
      </w:r>
      <w:r w:rsidR="00882B89" w:rsidRPr="00701F62">
        <w:rPr>
          <w:rFonts w:asciiTheme="majorHAnsi" w:hAnsiTheme="majorHAnsi" w:cs="Tahoma"/>
          <w:sz w:val="22"/>
          <w:szCs w:val="22"/>
          <w:lang w:val="fr-FR"/>
        </w:rPr>
        <w:t>(</w:t>
      </w:r>
      <w:r w:rsidR="00701F62" w:rsidRPr="00701F62">
        <w:rPr>
          <w:rFonts w:asciiTheme="majorHAnsi" w:hAnsiTheme="majorHAnsi" w:cs="Tahoma"/>
          <w:sz w:val="22"/>
          <w:szCs w:val="22"/>
          <w:lang w:val="fr-FR"/>
        </w:rPr>
        <w:t>fournies avec les balances</w:t>
      </w:r>
      <w:r w:rsidR="00882B89" w:rsidRPr="00701F62">
        <w:rPr>
          <w:rFonts w:asciiTheme="majorHAnsi" w:hAnsiTheme="majorHAnsi" w:cs="Tahoma"/>
          <w:sz w:val="22"/>
          <w:szCs w:val="22"/>
          <w:lang w:val="fr-FR"/>
        </w:rPr>
        <w:t>)</w:t>
      </w:r>
      <w:r w:rsidR="0014418F" w:rsidRPr="00701F62">
        <w:rPr>
          <w:rFonts w:asciiTheme="majorHAnsi" w:hAnsiTheme="majorHAnsi" w:cs="Tahoma"/>
          <w:sz w:val="22"/>
          <w:szCs w:val="22"/>
          <w:lang w:val="fr-FR"/>
        </w:rPr>
        <w:t>.</w:t>
      </w:r>
    </w:p>
    <w:p w:rsidR="0014418F" w:rsidRPr="00701F62" w:rsidRDefault="0014418F" w:rsidP="0014418F">
      <w:pPr>
        <w:ind w:left="720"/>
        <w:rPr>
          <w:rFonts w:asciiTheme="majorHAnsi" w:hAnsiTheme="majorHAnsi" w:cs="Tahoma"/>
          <w:color w:val="000000"/>
          <w:sz w:val="22"/>
          <w:szCs w:val="22"/>
          <w:lang w:val="fr-FR"/>
        </w:rPr>
      </w:pPr>
    </w:p>
    <w:p w:rsidR="00701F62" w:rsidRPr="00701F62" w:rsidRDefault="00701F62" w:rsidP="00701F62">
      <w:pPr>
        <w:ind w:left="720"/>
        <w:rPr>
          <w:rFonts w:asciiTheme="majorHAnsi" w:hAnsiTheme="majorHAnsi" w:cs="Tahoma"/>
          <w:color w:val="000000"/>
          <w:sz w:val="22"/>
          <w:szCs w:val="22"/>
          <w:lang w:val="fr-FR"/>
        </w:rPr>
      </w:pPr>
      <w:r w:rsidRPr="00701F62">
        <w:rPr>
          <w:rStyle w:val="hps"/>
          <w:color w:val="333333"/>
          <w:sz w:val="22"/>
          <w:szCs w:val="22"/>
          <w:lang w:val="fr-FR"/>
        </w:rPr>
        <w:t>Délai de la préparation de l’envoi standard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 w:rsidRPr="00701F62">
        <w:rPr>
          <w:rStyle w:val="hps"/>
          <w:color w:val="333333"/>
          <w:sz w:val="22"/>
          <w:szCs w:val="22"/>
          <w:lang w:val="fr-FR"/>
        </w:rPr>
        <w:t>pour les articles courants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 w:rsidRPr="00701F62">
        <w:rPr>
          <w:rStyle w:val="hps"/>
          <w:color w:val="333333"/>
          <w:sz w:val="22"/>
          <w:szCs w:val="22"/>
          <w:lang w:val="fr-FR"/>
        </w:rPr>
        <w:t>est d’un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 w:rsidRPr="00701F62">
        <w:rPr>
          <w:rStyle w:val="hps"/>
          <w:color w:val="333333"/>
          <w:sz w:val="22"/>
          <w:szCs w:val="22"/>
          <w:lang w:val="fr-FR"/>
        </w:rPr>
        <w:t>minimum de 6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 w:rsidRPr="00701F62">
        <w:rPr>
          <w:rStyle w:val="hps"/>
          <w:color w:val="333333"/>
          <w:sz w:val="22"/>
          <w:szCs w:val="22"/>
          <w:lang w:val="fr-FR"/>
        </w:rPr>
        <w:t>semaines</w:t>
      </w:r>
      <w:r w:rsidRPr="00701F62">
        <w:rPr>
          <w:color w:val="333333"/>
          <w:sz w:val="22"/>
          <w:szCs w:val="22"/>
          <w:lang w:val="fr-FR"/>
        </w:rPr>
        <w:t xml:space="preserve">. Les </w:t>
      </w:r>
      <w:r w:rsidRPr="00701F62">
        <w:rPr>
          <w:rStyle w:val="hps"/>
          <w:color w:val="333333"/>
          <w:sz w:val="22"/>
          <w:szCs w:val="22"/>
          <w:lang w:val="fr-FR"/>
        </w:rPr>
        <w:t>Délais de livraison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 w:rsidRPr="00701F62">
        <w:rPr>
          <w:rStyle w:val="hps"/>
          <w:color w:val="333333"/>
          <w:sz w:val="22"/>
          <w:szCs w:val="22"/>
          <w:lang w:val="fr-FR"/>
        </w:rPr>
        <w:t>sont en sus et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 w:rsidRPr="00701F62">
        <w:rPr>
          <w:rStyle w:val="hps"/>
          <w:color w:val="333333"/>
          <w:sz w:val="22"/>
          <w:szCs w:val="22"/>
          <w:lang w:val="fr-FR"/>
        </w:rPr>
        <w:t>dépendent du mode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 w:rsidRPr="00701F62">
        <w:rPr>
          <w:rStyle w:val="hps"/>
          <w:color w:val="333333"/>
          <w:sz w:val="22"/>
          <w:szCs w:val="22"/>
          <w:lang w:val="fr-FR"/>
        </w:rPr>
        <w:t>d'expédition.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 w:rsidRPr="00701F62">
        <w:rPr>
          <w:rStyle w:val="hps"/>
          <w:color w:val="333333"/>
          <w:sz w:val="22"/>
          <w:szCs w:val="22"/>
          <w:lang w:val="fr-FR"/>
        </w:rPr>
        <w:t>S'il vous plaît noter</w:t>
      </w:r>
      <w:r w:rsidRPr="00701F62">
        <w:rPr>
          <w:color w:val="333333"/>
          <w:sz w:val="22"/>
          <w:szCs w:val="22"/>
          <w:lang w:val="fr-FR"/>
        </w:rPr>
        <w:t xml:space="preserve"> que le </w:t>
      </w:r>
      <w:r w:rsidRPr="00701F62">
        <w:rPr>
          <w:rStyle w:val="hps"/>
          <w:color w:val="333333"/>
          <w:sz w:val="22"/>
          <w:szCs w:val="22"/>
          <w:lang w:val="fr-FR"/>
        </w:rPr>
        <w:t>délai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 w:rsidRPr="00701F62">
        <w:rPr>
          <w:rStyle w:val="hps"/>
          <w:color w:val="333333"/>
          <w:sz w:val="22"/>
          <w:szCs w:val="22"/>
          <w:lang w:val="fr-FR"/>
        </w:rPr>
        <w:t>dépend également de la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 w:rsidRPr="00701F62">
        <w:rPr>
          <w:rStyle w:val="hps"/>
          <w:color w:val="333333"/>
          <w:sz w:val="22"/>
          <w:szCs w:val="22"/>
          <w:lang w:val="fr-FR"/>
        </w:rPr>
        <w:t>taille de la commande</w:t>
      </w:r>
      <w:r w:rsidRPr="00701F62">
        <w:rPr>
          <w:color w:val="333333"/>
          <w:sz w:val="22"/>
          <w:szCs w:val="22"/>
          <w:lang w:val="fr-FR"/>
        </w:rPr>
        <w:t xml:space="preserve">. </w:t>
      </w:r>
      <w:r w:rsidRPr="00701F62">
        <w:rPr>
          <w:rStyle w:val="hps"/>
          <w:color w:val="333333"/>
          <w:sz w:val="22"/>
          <w:szCs w:val="22"/>
          <w:lang w:val="fr-FR"/>
        </w:rPr>
        <w:t>Pour les commandes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>
        <w:rPr>
          <w:rStyle w:val="hps"/>
          <w:color w:val="333333"/>
          <w:sz w:val="22"/>
          <w:szCs w:val="22"/>
          <w:lang w:val="fr-FR"/>
        </w:rPr>
        <w:t>supérieures à 5</w:t>
      </w:r>
      <w:r w:rsidRPr="00701F62">
        <w:rPr>
          <w:rStyle w:val="hps"/>
          <w:color w:val="333333"/>
          <w:sz w:val="22"/>
          <w:szCs w:val="22"/>
          <w:lang w:val="fr-FR"/>
        </w:rPr>
        <w:t>00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>
        <w:rPr>
          <w:color w:val="333333"/>
          <w:sz w:val="22"/>
          <w:szCs w:val="22"/>
          <w:lang w:val="fr-FR"/>
        </w:rPr>
        <w:t>pièces</w:t>
      </w:r>
      <w:r w:rsidRPr="00701F62">
        <w:rPr>
          <w:color w:val="333333"/>
          <w:sz w:val="22"/>
          <w:szCs w:val="22"/>
          <w:lang w:val="fr-FR"/>
        </w:rPr>
        <w:t xml:space="preserve">, il est suggéré </w:t>
      </w:r>
      <w:r w:rsidRPr="00701F62">
        <w:rPr>
          <w:rStyle w:val="hps"/>
          <w:color w:val="333333"/>
          <w:sz w:val="22"/>
          <w:szCs w:val="22"/>
          <w:lang w:val="fr-FR"/>
        </w:rPr>
        <w:t>de contacter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 w:rsidRPr="00701F62">
        <w:rPr>
          <w:rStyle w:val="hps"/>
          <w:color w:val="333333"/>
          <w:sz w:val="22"/>
          <w:szCs w:val="22"/>
          <w:lang w:val="fr-FR"/>
        </w:rPr>
        <w:t>la Division des approvisionnements</w:t>
      </w:r>
      <w:r w:rsidRPr="00701F62">
        <w:rPr>
          <w:color w:val="333333"/>
          <w:sz w:val="22"/>
          <w:szCs w:val="22"/>
          <w:lang w:val="fr-FR"/>
        </w:rPr>
        <w:t xml:space="preserve"> et </w:t>
      </w:r>
      <w:r w:rsidRPr="00701F62">
        <w:rPr>
          <w:rStyle w:val="hps"/>
          <w:color w:val="333333"/>
          <w:sz w:val="22"/>
          <w:szCs w:val="22"/>
          <w:lang w:val="fr-FR"/>
        </w:rPr>
        <w:t>de consulter</w:t>
      </w:r>
      <w:r w:rsidRPr="00701F62">
        <w:rPr>
          <w:color w:val="333333"/>
          <w:sz w:val="22"/>
          <w:szCs w:val="22"/>
          <w:lang w:val="fr-FR"/>
        </w:rPr>
        <w:t xml:space="preserve"> les </w:t>
      </w:r>
      <w:r w:rsidRPr="00701F62">
        <w:rPr>
          <w:rStyle w:val="hps"/>
          <w:color w:val="333333"/>
          <w:sz w:val="22"/>
          <w:szCs w:val="22"/>
          <w:lang w:val="fr-FR"/>
        </w:rPr>
        <w:t>délais et</w:t>
      </w:r>
      <w:r w:rsidRPr="00701F62">
        <w:rPr>
          <w:color w:val="333333"/>
          <w:sz w:val="22"/>
          <w:szCs w:val="22"/>
          <w:lang w:val="fr-FR"/>
        </w:rPr>
        <w:t xml:space="preserve"> </w:t>
      </w:r>
      <w:r w:rsidRPr="00701F62">
        <w:rPr>
          <w:rStyle w:val="hps"/>
          <w:color w:val="333333"/>
          <w:sz w:val="22"/>
          <w:szCs w:val="22"/>
          <w:lang w:val="fr-FR"/>
        </w:rPr>
        <w:t xml:space="preserve">options de livraison. </w:t>
      </w:r>
    </w:p>
    <w:p w:rsidR="00882B89" w:rsidRPr="00701F62" w:rsidRDefault="00882B89" w:rsidP="0014418F">
      <w:pPr>
        <w:ind w:left="720"/>
        <w:rPr>
          <w:rFonts w:asciiTheme="majorHAnsi" w:hAnsiTheme="majorHAnsi" w:cs="Tahoma"/>
          <w:sz w:val="22"/>
          <w:szCs w:val="22"/>
          <w:lang w:val="fr-FR"/>
        </w:rPr>
      </w:pPr>
    </w:p>
    <w:p w:rsidR="00BF2DB2" w:rsidRPr="00701F62" w:rsidRDefault="00701F62" w:rsidP="00376BAE">
      <w:pPr>
        <w:rPr>
          <w:rFonts w:asciiTheme="majorHAnsi" w:hAnsiTheme="majorHAnsi" w:cs="Tahoma"/>
          <w:b/>
          <w:szCs w:val="22"/>
          <w:lang w:val="fr-FR"/>
        </w:rPr>
      </w:pPr>
      <w:r>
        <w:rPr>
          <w:rFonts w:asciiTheme="majorHAnsi" w:hAnsiTheme="majorHAnsi" w:cs="Tahoma"/>
          <w:b/>
          <w:szCs w:val="22"/>
          <w:lang w:val="fr-FR"/>
        </w:rPr>
        <w:t>Kits de test du sel</w:t>
      </w:r>
      <w:r w:rsidR="00376BAE" w:rsidRPr="00701F62">
        <w:rPr>
          <w:rFonts w:asciiTheme="majorHAnsi" w:hAnsiTheme="majorHAnsi" w:cs="Tahoma"/>
          <w:b/>
          <w:szCs w:val="22"/>
          <w:lang w:val="fr-FR"/>
        </w:rPr>
        <w:t xml:space="preserve"> </w:t>
      </w:r>
    </w:p>
    <w:p w:rsidR="007A73ED" w:rsidRPr="00C66FEB" w:rsidRDefault="00701F62" w:rsidP="00B210C7">
      <w:pPr>
        <w:numPr>
          <w:ilvl w:val="0"/>
          <w:numId w:val="1"/>
        </w:numPr>
        <w:rPr>
          <w:rFonts w:asciiTheme="majorHAnsi" w:hAnsiTheme="majorHAnsi" w:cs="Tahoma"/>
          <w:color w:val="000000"/>
          <w:sz w:val="22"/>
          <w:szCs w:val="22"/>
        </w:rPr>
      </w:pP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Les kits de test pour </w:t>
      </w:r>
      <w:r>
        <w:rPr>
          <w:rFonts w:asciiTheme="majorHAnsi" w:hAnsiTheme="majorHAnsi" w:cs="Tahoma"/>
          <w:color w:val="000000"/>
          <w:sz w:val="22"/>
          <w:szCs w:val="22"/>
          <w:lang w:val="fr-FR"/>
        </w:rPr>
        <w:t>mesure l</w:t>
      </w:r>
      <w:r w:rsidR="00031880">
        <w:rPr>
          <w:rFonts w:asciiTheme="majorHAnsi" w:hAnsiTheme="majorHAnsi" w:cs="Tahoma"/>
          <w:color w:val="000000"/>
          <w:sz w:val="22"/>
          <w:szCs w:val="22"/>
          <w:lang w:val="fr-FR"/>
        </w:rPr>
        <w:t>a quant</w:t>
      </w:r>
      <w:r>
        <w:rPr>
          <w:rFonts w:asciiTheme="majorHAnsi" w:hAnsiTheme="majorHAnsi" w:cs="Tahoma"/>
          <w:color w:val="000000"/>
          <w:sz w:val="22"/>
          <w:szCs w:val="22"/>
          <w:lang w:val="fr-FR"/>
        </w:rPr>
        <w:t>ité d’</w:t>
      </w:r>
      <w:r w:rsidRPr="00701F62">
        <w:rPr>
          <w:rFonts w:asciiTheme="majorHAnsi" w:hAnsiTheme="majorHAnsi" w:cs="Tahoma"/>
          <w:b/>
          <w:i/>
          <w:color w:val="000000"/>
          <w:sz w:val="22"/>
          <w:szCs w:val="22"/>
          <w:lang w:val="fr-FR"/>
        </w:rPr>
        <w:t>iodade de p</w:t>
      </w:r>
      <w:r w:rsidR="004101C5" w:rsidRPr="00701F62">
        <w:rPr>
          <w:rFonts w:asciiTheme="majorHAnsi" w:hAnsiTheme="majorHAnsi" w:cs="Tahoma"/>
          <w:b/>
          <w:i/>
          <w:color w:val="000000"/>
          <w:sz w:val="22"/>
          <w:szCs w:val="22"/>
          <w:lang w:val="fr-FR"/>
        </w:rPr>
        <w:t xml:space="preserve">otassium </w:t>
      </w:r>
      <w:r w:rsidR="00376BAE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  <w:r w:rsidR="00550D3D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(KIO</w:t>
      </w:r>
      <w:r w:rsidR="00550D3D" w:rsidRPr="00701F62">
        <w:rPr>
          <w:rFonts w:asciiTheme="majorHAnsi" w:hAnsiTheme="majorHAnsi" w:cs="Tahoma"/>
          <w:color w:val="000000"/>
          <w:sz w:val="22"/>
          <w:szCs w:val="22"/>
          <w:vertAlign w:val="subscript"/>
          <w:lang w:val="fr-FR"/>
        </w:rPr>
        <w:t>3</w:t>
      </w:r>
      <w:r w:rsidR="00550D3D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)</w:t>
      </w: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: à commander aupr</w:t>
      </w:r>
      <w:r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ès de </w:t>
      </w:r>
      <w:r w:rsidR="0099094E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MBI Kits International</w:t>
      </w:r>
      <w:r w:rsidR="008B3523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  <w:r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à travers </w:t>
      </w:r>
      <w:r w:rsidR="008B3523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UNICEF’</w:t>
      </w:r>
      <w:r w:rsidR="004101C5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s Direct Ordering Scheme.</w:t>
      </w:r>
      <w:r w:rsidR="00B210C7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  <w:r w:rsidR="00B210C7" w:rsidRPr="00C66FEB">
        <w:rPr>
          <w:rFonts w:asciiTheme="majorHAnsi" w:hAnsiTheme="majorHAnsi" w:cs="Tahoma"/>
          <w:color w:val="000000"/>
          <w:sz w:val="22"/>
          <w:szCs w:val="22"/>
        </w:rPr>
        <w:t>See</w:t>
      </w:r>
      <w:r w:rsidR="002A36C8" w:rsidRPr="00C66FEB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hyperlink r:id="rId12" w:history="1">
        <w:r w:rsidR="00B210C7" w:rsidRPr="00C66FEB">
          <w:rPr>
            <w:rStyle w:val="Hyperlink"/>
            <w:rFonts w:asciiTheme="majorHAnsi" w:hAnsiTheme="majorHAnsi" w:cs="Tahoma"/>
            <w:sz w:val="22"/>
            <w:szCs w:val="22"/>
          </w:rPr>
          <w:t>UNICEF Intranet</w:t>
        </w:r>
      </w:hyperlink>
      <w:r w:rsidR="00B210C7" w:rsidRPr="00C66FEB">
        <w:rPr>
          <w:rFonts w:asciiTheme="majorHAnsi" w:hAnsiTheme="majorHAnsi" w:cs="Tahoma"/>
          <w:color w:val="000000"/>
          <w:sz w:val="22"/>
          <w:szCs w:val="22"/>
        </w:rPr>
        <w:t xml:space="preserve">. </w:t>
      </w:r>
      <w:r w:rsidR="004101C5" w:rsidRPr="00C66FEB">
        <w:rPr>
          <w:rFonts w:asciiTheme="majorHAnsi" w:hAnsiTheme="majorHAnsi" w:cs="Tahoma"/>
          <w:color w:val="000000"/>
          <w:sz w:val="22"/>
          <w:szCs w:val="22"/>
        </w:rPr>
        <w:t xml:space="preserve">UNICEF Supply </w:t>
      </w:r>
      <w:r w:rsidR="007A73ED" w:rsidRPr="00C66FEB">
        <w:rPr>
          <w:rFonts w:asciiTheme="majorHAnsi" w:hAnsiTheme="majorHAnsi" w:cs="Tahoma"/>
          <w:color w:val="000000"/>
          <w:sz w:val="22"/>
          <w:szCs w:val="22"/>
        </w:rPr>
        <w:t xml:space="preserve">LTA NO. </w:t>
      </w:r>
      <w:r w:rsidR="00550D3D" w:rsidRPr="00C66FEB">
        <w:rPr>
          <w:rFonts w:asciiTheme="majorHAnsi" w:hAnsiTheme="majorHAnsi" w:cs="Tahoma"/>
          <w:color w:val="000000"/>
          <w:sz w:val="22"/>
          <w:szCs w:val="22"/>
        </w:rPr>
        <w:t>42200377</w:t>
      </w:r>
      <w:r w:rsidR="007A73ED" w:rsidRPr="00C66FEB">
        <w:rPr>
          <w:rFonts w:asciiTheme="majorHAnsi" w:hAnsiTheme="majorHAnsi" w:cs="Tahoma"/>
          <w:color w:val="000000"/>
          <w:sz w:val="22"/>
          <w:szCs w:val="22"/>
        </w:rPr>
        <w:t xml:space="preserve">, </w:t>
      </w:r>
      <w:r w:rsidR="0014418F" w:rsidRPr="00C66FEB">
        <w:rPr>
          <w:rFonts w:asciiTheme="majorHAnsi" w:hAnsiTheme="majorHAnsi" w:cs="Tahoma"/>
          <w:color w:val="000000"/>
          <w:sz w:val="22"/>
          <w:szCs w:val="22"/>
        </w:rPr>
        <w:t>val</w:t>
      </w:r>
      <w:r w:rsidR="00284971">
        <w:rPr>
          <w:rFonts w:asciiTheme="majorHAnsi" w:hAnsiTheme="majorHAnsi" w:cs="Tahoma"/>
          <w:color w:val="000000"/>
          <w:sz w:val="22"/>
          <w:szCs w:val="22"/>
        </w:rPr>
        <w:t>able jus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qu’au </w:t>
      </w:r>
      <w:r w:rsidR="007A73ED" w:rsidRPr="00C66FEB">
        <w:rPr>
          <w:rFonts w:asciiTheme="majorHAnsi" w:hAnsiTheme="majorHAnsi" w:cs="Tahoma"/>
          <w:color w:val="000000"/>
          <w:sz w:val="22"/>
          <w:szCs w:val="22"/>
        </w:rPr>
        <w:t>24.</w:t>
      </w:r>
      <w:r w:rsidR="00550D3D" w:rsidRPr="00C66FEB">
        <w:rPr>
          <w:rFonts w:asciiTheme="majorHAnsi" w:hAnsiTheme="majorHAnsi" w:cs="Tahoma"/>
          <w:color w:val="000000"/>
          <w:sz w:val="22"/>
          <w:szCs w:val="22"/>
        </w:rPr>
        <w:t>02</w:t>
      </w:r>
      <w:r w:rsidR="007A73ED" w:rsidRPr="00C66FEB">
        <w:rPr>
          <w:rFonts w:asciiTheme="majorHAnsi" w:hAnsiTheme="majorHAnsi" w:cs="Tahoma"/>
          <w:color w:val="000000"/>
          <w:sz w:val="22"/>
          <w:szCs w:val="22"/>
        </w:rPr>
        <w:t>.</w:t>
      </w:r>
      <w:r w:rsidR="00550D3D" w:rsidRPr="00C66FEB">
        <w:rPr>
          <w:rFonts w:asciiTheme="majorHAnsi" w:hAnsiTheme="majorHAnsi" w:cs="Tahoma"/>
          <w:color w:val="000000"/>
          <w:sz w:val="22"/>
          <w:szCs w:val="22"/>
        </w:rPr>
        <w:t>2015</w:t>
      </w:r>
      <w:r w:rsidR="007A73ED" w:rsidRPr="00C66FEB">
        <w:rPr>
          <w:rFonts w:asciiTheme="majorHAnsi" w:hAnsiTheme="majorHAnsi" w:cs="Tahoma"/>
          <w:color w:val="000000"/>
          <w:sz w:val="22"/>
          <w:szCs w:val="22"/>
        </w:rPr>
        <w:t xml:space="preserve">, </w:t>
      </w:r>
      <w:r w:rsidR="0014418F" w:rsidRPr="00C66FEB">
        <w:rPr>
          <w:rFonts w:asciiTheme="majorHAnsi" w:hAnsiTheme="majorHAnsi" w:cs="Tahoma"/>
          <w:color w:val="000000"/>
          <w:sz w:val="22"/>
          <w:szCs w:val="22"/>
        </w:rPr>
        <w:t>m</w:t>
      </w:r>
      <w:r w:rsidR="007A73ED" w:rsidRPr="00C66FEB">
        <w:rPr>
          <w:rFonts w:asciiTheme="majorHAnsi" w:hAnsiTheme="majorHAnsi" w:cs="Tahoma"/>
          <w:color w:val="000000"/>
          <w:sz w:val="22"/>
          <w:szCs w:val="22"/>
        </w:rPr>
        <w:t>aterial number S0008193</w:t>
      </w:r>
      <w:r w:rsidR="0033749F" w:rsidRPr="00C66FEB">
        <w:rPr>
          <w:rFonts w:asciiTheme="majorHAnsi" w:hAnsiTheme="majorHAnsi" w:cs="Tahoma"/>
          <w:color w:val="000000"/>
          <w:sz w:val="22"/>
          <w:szCs w:val="22"/>
        </w:rPr>
        <w:t xml:space="preserve">. </w:t>
      </w:r>
      <w:r w:rsidR="00C00671" w:rsidRPr="00C66FEB">
        <w:rPr>
          <w:rFonts w:asciiTheme="majorHAnsi" w:hAnsiTheme="majorHAnsi" w:cs="Tahoma"/>
          <w:color w:val="000000"/>
          <w:sz w:val="22"/>
          <w:szCs w:val="22"/>
        </w:rPr>
        <w:t xml:space="preserve"> </w:t>
      </w:r>
    </w:p>
    <w:p w:rsidR="00376BAE" w:rsidRPr="00701F62" w:rsidRDefault="00701F62" w:rsidP="007A73ED">
      <w:pPr>
        <w:numPr>
          <w:ilvl w:val="0"/>
          <w:numId w:val="1"/>
        </w:numPr>
        <w:rPr>
          <w:rFonts w:asciiTheme="majorHAnsi" w:hAnsiTheme="majorHAnsi" w:cs="Tahoma"/>
          <w:b/>
          <w:sz w:val="22"/>
          <w:szCs w:val="22"/>
          <w:lang w:val="fr-FR"/>
        </w:rPr>
      </w:pP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Si des tests de sels pour mesurer </w:t>
      </w:r>
      <w:r w:rsidR="00284971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la </w:t>
      </w: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quantité d’</w:t>
      </w:r>
      <w:r w:rsidR="007A73ED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iodine </w:t>
      </w: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du sel iodé /fortifié (KI</w:t>
      </w:r>
      <w:r w:rsidR="00550D3D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)</w:t>
      </w:r>
      <w:r w:rsidR="007A73ED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sont nécessaire</w:t>
      </w:r>
      <w:r w:rsidR="00284971">
        <w:rPr>
          <w:rFonts w:asciiTheme="majorHAnsi" w:hAnsiTheme="majorHAnsi" w:cs="Tahoma"/>
          <w:color w:val="000000"/>
          <w:sz w:val="22"/>
          <w:szCs w:val="22"/>
          <w:lang w:val="fr-FR"/>
        </w:rPr>
        <w:t>s</w:t>
      </w:r>
      <w:r w:rsidR="007A73ED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, </w:t>
      </w: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une demande d</w:t>
      </w:r>
      <w:r>
        <w:rPr>
          <w:rFonts w:asciiTheme="majorHAnsi" w:hAnsiTheme="majorHAnsi" w:cs="Tahoma"/>
          <w:color w:val="000000"/>
          <w:sz w:val="22"/>
          <w:szCs w:val="22"/>
          <w:lang w:val="fr-FR"/>
        </w:rPr>
        <w:t>’</w:t>
      </w:r>
      <w:r w:rsidR="00284971">
        <w:rPr>
          <w:rFonts w:asciiTheme="majorHAnsi" w:hAnsiTheme="majorHAnsi" w:cs="Tahoma"/>
          <w:color w:val="000000"/>
          <w:sz w:val="22"/>
          <w:szCs w:val="22"/>
          <w:lang w:val="fr-FR"/>
        </w:rPr>
        <w:t>équipement</w:t>
      </w:r>
      <w:r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doit être faite sous le material </w:t>
      </w:r>
      <w:r w:rsidR="007A73ED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number S0008194</w:t>
      </w:r>
      <w:r w:rsidR="00550D3D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(</w:t>
      </w:r>
      <w:r w:rsidR="00284971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u</w:t>
      </w:r>
      <w:r w:rsidR="00284971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tilisant la même </w:t>
      </w:r>
      <w:r w:rsidR="00550D3D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LTA </w:t>
      </w:r>
      <w:r w:rsidR="00284971">
        <w:rPr>
          <w:rFonts w:asciiTheme="majorHAnsi" w:hAnsiTheme="majorHAnsi" w:cs="Tahoma"/>
          <w:color w:val="000000"/>
          <w:sz w:val="22"/>
          <w:szCs w:val="22"/>
          <w:lang w:val="fr-FR"/>
        </w:rPr>
        <w:t>qu’au-dessus</w:t>
      </w:r>
      <w:r w:rsidR="00550D3D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)</w:t>
      </w:r>
      <w:r w:rsidR="00FB47E0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. </w:t>
      </w:r>
      <w:r w:rsidR="00950B05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</w:p>
    <w:p w:rsidR="00121E12" w:rsidRPr="002B60CF" w:rsidRDefault="00701F62" w:rsidP="007A73ED">
      <w:pPr>
        <w:numPr>
          <w:ilvl w:val="0"/>
          <w:numId w:val="1"/>
        </w:numPr>
        <w:rPr>
          <w:rFonts w:asciiTheme="majorHAnsi" w:hAnsiTheme="majorHAnsi" w:cs="Tahoma"/>
          <w:b/>
          <w:sz w:val="22"/>
          <w:szCs w:val="22"/>
          <w:lang w:val="fr-FR"/>
        </w:rPr>
      </w:pP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lastRenderedPageBreak/>
        <w:t>Veillez à ce que les bons kits soient commandés ou disponible</w:t>
      </w:r>
      <w:r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s si vous n’utilisez pas la </w:t>
      </w:r>
      <w:r w:rsidR="00121E12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LTA </w:t>
      </w:r>
      <w:r>
        <w:rPr>
          <w:rFonts w:asciiTheme="majorHAnsi" w:hAnsiTheme="majorHAnsi" w:cs="Tahoma"/>
          <w:color w:val="000000"/>
          <w:sz w:val="22"/>
          <w:szCs w:val="22"/>
          <w:lang w:val="fr-FR"/>
        </w:rPr>
        <w:t>fournie ci-dessous</w:t>
      </w:r>
      <w:r w:rsidR="00121E12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. </w:t>
      </w:r>
      <w:r w:rsidR="00284971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Le </w:t>
      </w: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fabricant fournit une large vari</w:t>
      </w:r>
      <w:r w:rsidR="002B60CF">
        <w:rPr>
          <w:rFonts w:asciiTheme="majorHAnsi" w:hAnsiTheme="majorHAnsi" w:cs="Tahoma"/>
          <w:color w:val="000000"/>
          <w:sz w:val="22"/>
          <w:szCs w:val="22"/>
          <w:lang w:val="fr-FR"/>
        </w:rPr>
        <w:t>é</w:t>
      </w: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t</w:t>
      </w:r>
      <w:r w:rsidR="002B60CF">
        <w:rPr>
          <w:rFonts w:asciiTheme="majorHAnsi" w:hAnsiTheme="majorHAnsi" w:cs="Tahoma"/>
          <w:color w:val="000000"/>
          <w:sz w:val="22"/>
          <w:szCs w:val="22"/>
          <w:lang w:val="fr-FR"/>
        </w:rPr>
        <w:t>é</w:t>
      </w: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de kits</w:t>
      </w:r>
      <w:r w:rsidR="00121E12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. </w:t>
      </w:r>
      <w:r w:rsidR="002B60CF">
        <w:rPr>
          <w:rFonts w:asciiTheme="majorHAnsi" w:hAnsiTheme="majorHAnsi" w:cs="Tahoma"/>
          <w:color w:val="000000"/>
          <w:sz w:val="22"/>
          <w:szCs w:val="22"/>
          <w:lang w:val="fr-FR"/>
        </w:rPr>
        <w:t>L’i</w:t>
      </w: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ndicateur de MICS a besoin d’un test de </w:t>
      </w:r>
      <w:r w:rsidR="00284971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sensibilité de </w:t>
      </w:r>
      <w:r w:rsidR="00553042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0, </w:t>
      </w:r>
      <w:r w:rsidR="00121E12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0-15</w:t>
      </w:r>
      <w:r w:rsidR="00553042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, </w:t>
      </w:r>
      <w:r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>et de</w:t>
      </w:r>
      <w:r w:rsidR="00553042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15+</w:t>
      </w:r>
      <w:r w:rsidR="00121E12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ppm.</w:t>
      </w:r>
      <w:r w:rsidR="00553042" w:rsidRPr="00701F62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</w:t>
      </w:r>
      <w:r w:rsidR="002B60CF" w:rsidRPr="002B60CF">
        <w:rPr>
          <w:rFonts w:asciiTheme="majorHAnsi" w:hAnsiTheme="majorHAnsi" w:cs="Tahoma"/>
          <w:color w:val="000000"/>
          <w:sz w:val="22"/>
          <w:szCs w:val="22"/>
          <w:lang w:val="fr-FR"/>
        </w:rPr>
        <w:t>Pour vous assurer de commander les bons produits, SVP, gardez le coordinateur</w:t>
      </w:r>
      <w:r w:rsidR="002B60CF">
        <w:rPr>
          <w:rFonts w:asciiTheme="majorHAnsi" w:hAnsiTheme="majorHAnsi" w:cs="Tahoma"/>
          <w:color w:val="000000"/>
          <w:sz w:val="22"/>
          <w:szCs w:val="22"/>
          <w:lang w:val="fr-FR"/>
        </w:rPr>
        <w:t xml:space="preserve"> régional i</w:t>
      </w:r>
      <w:r w:rsidR="002B60CF" w:rsidRPr="002B60CF">
        <w:rPr>
          <w:rFonts w:asciiTheme="majorHAnsi" w:hAnsiTheme="majorHAnsi" w:cs="Tahoma"/>
          <w:color w:val="000000"/>
          <w:sz w:val="22"/>
          <w:szCs w:val="22"/>
          <w:lang w:val="fr-FR"/>
        </w:rPr>
        <w:t>nformé de votre commande.</w:t>
      </w:r>
    </w:p>
    <w:p w:rsidR="003603F3" w:rsidRPr="002B60CF" w:rsidRDefault="002B60CF" w:rsidP="002E4AAC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  <w:lang w:val="fr-FR"/>
        </w:rPr>
      </w:pPr>
      <w:r w:rsidRPr="002B60CF">
        <w:rPr>
          <w:rFonts w:asciiTheme="majorHAnsi" w:hAnsiTheme="majorHAnsi" w:cs="Tahoma"/>
          <w:sz w:val="22"/>
          <w:szCs w:val="22"/>
          <w:lang w:val="fr-FR"/>
        </w:rPr>
        <w:t>Chaque kit peut être utili</w:t>
      </w:r>
      <w:r>
        <w:rPr>
          <w:rFonts w:asciiTheme="majorHAnsi" w:hAnsiTheme="majorHAnsi" w:cs="Tahoma"/>
          <w:sz w:val="22"/>
          <w:szCs w:val="22"/>
          <w:lang w:val="fr-FR"/>
        </w:rPr>
        <w:t>sé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 xml:space="preserve"> pour environ 50 tests (ou un peu plus d</w:t>
      </w:r>
      <w:r>
        <w:rPr>
          <w:rFonts w:asciiTheme="majorHAnsi" w:hAnsiTheme="majorHAnsi" w:cs="Tahoma"/>
          <w:sz w:val="22"/>
          <w:szCs w:val="22"/>
          <w:lang w:val="fr-FR"/>
        </w:rPr>
        <w:t>épendant de l’utilisation)</w:t>
      </w:r>
      <w:r w:rsidR="00BB5FED" w:rsidRPr="002B60CF">
        <w:rPr>
          <w:rFonts w:asciiTheme="majorHAnsi" w:hAnsiTheme="majorHAnsi" w:cs="Tahoma"/>
          <w:sz w:val="22"/>
          <w:szCs w:val="22"/>
          <w:lang w:val="fr-FR"/>
        </w:rPr>
        <w:t>. Calcul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 xml:space="preserve">er vos besoins totaux </w:t>
      </w:r>
      <w:r w:rsidR="00284971">
        <w:rPr>
          <w:rFonts w:asciiTheme="majorHAnsi" w:hAnsiTheme="majorHAnsi" w:cs="Tahoma"/>
          <w:sz w:val="22"/>
          <w:szCs w:val="22"/>
          <w:lang w:val="fr-FR"/>
        </w:rPr>
        <w:t xml:space="preserve">à partir de cette 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>estimation mais ajouter quelques kits de plus par enqu</w:t>
      </w:r>
      <w:r>
        <w:rPr>
          <w:rFonts w:asciiTheme="majorHAnsi" w:hAnsiTheme="majorHAnsi" w:cs="Tahoma"/>
          <w:sz w:val="22"/>
          <w:szCs w:val="22"/>
          <w:lang w:val="fr-FR"/>
        </w:rPr>
        <w:t xml:space="preserve">êteur et pour utilisation durant la formation. </w:t>
      </w:r>
    </w:p>
    <w:p w:rsidR="00A31931" w:rsidRPr="002B60CF" w:rsidRDefault="002B60CF" w:rsidP="00A31931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  <w:lang w:val="fr-FR"/>
        </w:rPr>
      </w:pPr>
      <w:r w:rsidRPr="002B60CF">
        <w:rPr>
          <w:rFonts w:asciiTheme="majorHAnsi" w:hAnsiTheme="majorHAnsi" w:cs="Tahoma"/>
          <w:sz w:val="22"/>
          <w:szCs w:val="22"/>
          <w:lang w:val="fr-FR"/>
        </w:rPr>
        <w:t>Habituellement cela prend 4 semaines pour produire les kits une</w:t>
      </w:r>
      <w:r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>fois que la commande est passé</w:t>
      </w:r>
      <w:r>
        <w:rPr>
          <w:rFonts w:asciiTheme="majorHAnsi" w:hAnsiTheme="majorHAnsi" w:cs="Tahoma"/>
          <w:sz w:val="22"/>
          <w:szCs w:val="22"/>
          <w:lang w:val="fr-FR"/>
        </w:rPr>
        <w:t>e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 xml:space="preserve"> et atteigne le producteur</w:t>
      </w:r>
      <w:r w:rsidR="00550D3D" w:rsidRPr="002B60CF">
        <w:rPr>
          <w:rFonts w:asciiTheme="majorHAnsi" w:hAnsiTheme="majorHAnsi" w:cs="Tahoma"/>
          <w:sz w:val="22"/>
          <w:szCs w:val="22"/>
          <w:lang w:val="fr-FR"/>
        </w:rPr>
        <w:t xml:space="preserve"> (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>s</w:t>
      </w:r>
      <w:r>
        <w:rPr>
          <w:rFonts w:asciiTheme="majorHAnsi" w:hAnsiTheme="majorHAnsi" w:cs="Tahoma"/>
          <w:sz w:val="22"/>
          <w:szCs w:val="22"/>
          <w:lang w:val="fr-FR"/>
        </w:rPr>
        <w:t>’applique pour les commandes de moins de 5000 pièces</w:t>
      </w:r>
      <w:r w:rsidR="00550D3D" w:rsidRPr="002B60CF">
        <w:rPr>
          <w:rFonts w:asciiTheme="majorHAnsi" w:hAnsiTheme="majorHAnsi" w:cs="Tahoma"/>
          <w:sz w:val="22"/>
          <w:szCs w:val="22"/>
          <w:lang w:val="fr-FR"/>
        </w:rPr>
        <w:t>)</w:t>
      </w:r>
      <w:r w:rsidR="00A31931" w:rsidRPr="002B60CF">
        <w:rPr>
          <w:rFonts w:asciiTheme="majorHAnsi" w:hAnsiTheme="majorHAnsi" w:cs="Tahoma"/>
          <w:sz w:val="22"/>
          <w:szCs w:val="22"/>
          <w:lang w:val="fr-FR"/>
        </w:rPr>
        <w:t xml:space="preserve">. 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>SVP, essayer de planifier le plus tôt possible, et commander au minimum 2 mois avant le début d</w:t>
      </w:r>
      <w:r>
        <w:rPr>
          <w:rFonts w:asciiTheme="majorHAnsi" w:hAnsiTheme="majorHAnsi" w:cs="Tahoma"/>
          <w:sz w:val="22"/>
          <w:szCs w:val="22"/>
          <w:lang w:val="fr-FR"/>
        </w:rPr>
        <w:t xml:space="preserve">e la formation de </w:t>
      </w:r>
      <w:r w:rsidR="00284971">
        <w:rPr>
          <w:rFonts w:asciiTheme="majorHAnsi" w:hAnsiTheme="majorHAnsi" w:cs="Tahoma"/>
          <w:sz w:val="22"/>
          <w:szCs w:val="22"/>
          <w:lang w:val="fr-FR"/>
        </w:rPr>
        <w:t>prétest</w:t>
      </w:r>
      <w:r>
        <w:rPr>
          <w:rFonts w:asciiTheme="majorHAnsi" w:hAnsiTheme="majorHAnsi" w:cs="Tahoma"/>
          <w:sz w:val="22"/>
          <w:szCs w:val="22"/>
          <w:lang w:val="fr-FR"/>
        </w:rPr>
        <w:t xml:space="preserve">. </w:t>
      </w:r>
    </w:p>
    <w:p w:rsidR="00553042" w:rsidRPr="002B60CF" w:rsidRDefault="00553042" w:rsidP="00553042">
      <w:pPr>
        <w:ind w:left="720"/>
        <w:rPr>
          <w:rFonts w:asciiTheme="majorHAnsi" w:hAnsiTheme="majorHAnsi" w:cs="Tahoma"/>
          <w:sz w:val="22"/>
          <w:szCs w:val="22"/>
          <w:lang w:val="fr-FR"/>
        </w:rPr>
      </w:pPr>
    </w:p>
    <w:p w:rsidR="00A53C6A" w:rsidRPr="00C66FEB" w:rsidRDefault="002B60CF" w:rsidP="00A53C6A">
      <w:pPr>
        <w:rPr>
          <w:rFonts w:asciiTheme="majorHAnsi" w:hAnsiTheme="majorHAnsi" w:cs="Tahoma"/>
          <w:b/>
          <w:szCs w:val="22"/>
        </w:rPr>
      </w:pPr>
      <w:r>
        <w:rPr>
          <w:rFonts w:asciiTheme="majorHAnsi" w:hAnsiTheme="majorHAnsi" w:cs="Tahoma"/>
          <w:b/>
          <w:szCs w:val="22"/>
        </w:rPr>
        <w:t xml:space="preserve">Logiciel </w:t>
      </w:r>
      <w:r w:rsidR="00A53C6A" w:rsidRPr="00C66FEB">
        <w:rPr>
          <w:rFonts w:asciiTheme="majorHAnsi" w:hAnsiTheme="majorHAnsi" w:cs="Tahoma"/>
          <w:b/>
          <w:szCs w:val="22"/>
        </w:rPr>
        <w:t>CSPro software</w:t>
      </w:r>
    </w:p>
    <w:p w:rsidR="00A53C6A" w:rsidRPr="002B60CF" w:rsidRDefault="002B60CF" w:rsidP="00A53C6A">
      <w:pPr>
        <w:numPr>
          <w:ilvl w:val="0"/>
          <w:numId w:val="2"/>
        </w:numPr>
        <w:rPr>
          <w:rFonts w:asciiTheme="majorHAnsi" w:hAnsiTheme="majorHAnsi" w:cs="Tahoma"/>
          <w:b/>
          <w:sz w:val="22"/>
          <w:szCs w:val="22"/>
          <w:lang w:val="fr-FR"/>
        </w:rPr>
      </w:pPr>
      <w:r w:rsidRPr="002B60CF">
        <w:rPr>
          <w:rFonts w:asciiTheme="majorHAnsi" w:hAnsiTheme="majorHAnsi" w:cs="Tahoma"/>
          <w:sz w:val="22"/>
          <w:szCs w:val="22"/>
          <w:lang w:val="fr-FR"/>
        </w:rPr>
        <w:t xml:space="preserve">Sera fourni aux </w:t>
      </w:r>
      <w:r w:rsidR="00475E3B" w:rsidRPr="002B60CF">
        <w:rPr>
          <w:rFonts w:asciiTheme="majorHAnsi" w:hAnsiTheme="majorHAnsi" w:cs="Tahoma"/>
          <w:sz w:val="22"/>
          <w:szCs w:val="22"/>
          <w:lang w:val="fr-FR"/>
        </w:rPr>
        <w:t>agences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 xml:space="preserve"> de mise en œuvre </w:t>
      </w:r>
      <w:r>
        <w:rPr>
          <w:rFonts w:asciiTheme="majorHAnsi" w:hAnsiTheme="majorHAnsi" w:cs="Tahoma"/>
          <w:sz w:val="22"/>
          <w:szCs w:val="22"/>
          <w:lang w:val="fr-FR"/>
        </w:rPr>
        <w:t>d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>urant l’atelier de traitement des donn</w:t>
      </w:r>
      <w:r>
        <w:rPr>
          <w:rFonts w:asciiTheme="majorHAnsi" w:hAnsiTheme="majorHAnsi" w:cs="Tahoma"/>
          <w:sz w:val="22"/>
          <w:szCs w:val="22"/>
          <w:lang w:val="fr-FR"/>
        </w:rPr>
        <w:t>ées</w:t>
      </w:r>
      <w:r w:rsidR="00D9233E" w:rsidRPr="002B60CF">
        <w:rPr>
          <w:rFonts w:asciiTheme="majorHAnsi" w:hAnsiTheme="majorHAnsi" w:cs="Tahoma"/>
          <w:sz w:val="22"/>
          <w:szCs w:val="22"/>
          <w:lang w:val="fr-FR"/>
        </w:rPr>
        <w:t>.</w:t>
      </w:r>
    </w:p>
    <w:p w:rsidR="00A53C6A" w:rsidRPr="00C66FEB" w:rsidRDefault="002B60CF" w:rsidP="001435BC">
      <w:pPr>
        <w:numPr>
          <w:ilvl w:val="0"/>
          <w:numId w:val="2"/>
        </w:numPr>
        <w:rPr>
          <w:rFonts w:asciiTheme="majorHAnsi" w:hAnsiTheme="majorHAnsi" w:cs="Tahoma"/>
          <w:b/>
          <w:sz w:val="22"/>
          <w:szCs w:val="22"/>
        </w:rPr>
      </w:pPr>
      <w:r w:rsidRPr="002B60CF">
        <w:rPr>
          <w:rFonts w:asciiTheme="majorHAnsi" w:hAnsiTheme="majorHAnsi" w:cs="Tahoma"/>
          <w:sz w:val="22"/>
          <w:szCs w:val="22"/>
          <w:lang w:val="fr-FR"/>
        </w:rPr>
        <w:t xml:space="preserve">Il est aussi possible de le </w:t>
      </w:r>
      <w:r>
        <w:rPr>
          <w:rFonts w:asciiTheme="majorHAnsi" w:hAnsiTheme="majorHAnsi" w:cs="Tahoma"/>
          <w:sz w:val="22"/>
          <w:szCs w:val="22"/>
          <w:lang w:val="fr-FR"/>
        </w:rPr>
        <w:t>‘ 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>dowloader</w:t>
      </w:r>
      <w:r>
        <w:rPr>
          <w:rFonts w:asciiTheme="majorHAnsi" w:hAnsiTheme="majorHAnsi" w:cs="Tahoma"/>
          <w:sz w:val="22"/>
          <w:szCs w:val="22"/>
          <w:lang w:val="fr-FR"/>
        </w:rPr>
        <w:t>’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 xml:space="preserve"> gratuitement </w:t>
      </w:r>
      <w:r>
        <w:rPr>
          <w:rFonts w:asciiTheme="majorHAnsi" w:hAnsiTheme="majorHAnsi" w:cs="Tahoma"/>
          <w:sz w:val="22"/>
          <w:szCs w:val="22"/>
          <w:lang w:val="fr-FR"/>
        </w:rPr>
        <w:t xml:space="preserve">à partir du 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>site web d</w:t>
      </w:r>
      <w:r>
        <w:rPr>
          <w:rFonts w:asciiTheme="majorHAnsi" w:hAnsiTheme="majorHAnsi" w:cs="Tahoma"/>
          <w:sz w:val="22"/>
          <w:szCs w:val="22"/>
          <w:lang w:val="fr-FR"/>
        </w:rPr>
        <w:t>u</w:t>
      </w:r>
      <w:r w:rsidR="00A53C6A" w:rsidRPr="002B60CF">
        <w:rPr>
          <w:rFonts w:asciiTheme="majorHAnsi" w:hAnsiTheme="majorHAnsi" w:cs="Tahoma"/>
          <w:sz w:val="22"/>
          <w:szCs w:val="22"/>
          <w:lang w:val="fr-FR"/>
        </w:rPr>
        <w:t xml:space="preserve"> US Bureau of Census </w:t>
      </w:r>
      <w:r w:rsidR="003A042E" w:rsidRPr="002B60CF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="00A53C6A" w:rsidRPr="002B60CF">
        <w:rPr>
          <w:rFonts w:asciiTheme="majorHAnsi" w:hAnsiTheme="majorHAnsi" w:cs="Tahoma"/>
          <w:sz w:val="22"/>
          <w:szCs w:val="22"/>
          <w:lang w:val="fr-FR"/>
        </w:rPr>
        <w:t>(registration required)</w:t>
      </w:r>
      <w:r w:rsidR="00F65E2A" w:rsidRPr="002B60CF">
        <w:rPr>
          <w:rFonts w:asciiTheme="majorHAnsi" w:hAnsiTheme="majorHAnsi" w:cs="Tahoma"/>
          <w:sz w:val="22"/>
          <w:szCs w:val="22"/>
          <w:lang w:val="fr-FR"/>
        </w:rPr>
        <w:t xml:space="preserve">. </w:t>
      </w:r>
      <w:r w:rsidR="00F65E2A" w:rsidRPr="00C66FEB">
        <w:rPr>
          <w:rFonts w:asciiTheme="majorHAnsi" w:hAnsiTheme="majorHAnsi" w:cs="Tahoma"/>
          <w:sz w:val="22"/>
          <w:szCs w:val="22"/>
        </w:rPr>
        <w:t>Link:</w:t>
      </w:r>
      <w:r w:rsidR="001435BC" w:rsidRPr="00C66FEB">
        <w:rPr>
          <w:rFonts w:asciiTheme="majorHAnsi" w:hAnsiTheme="majorHAnsi" w:cs="Tahoma"/>
          <w:sz w:val="22"/>
          <w:szCs w:val="22"/>
        </w:rPr>
        <w:t xml:space="preserve"> </w:t>
      </w:r>
      <w:hyperlink r:id="rId13" w:history="1">
        <w:r w:rsidR="00F65E2A" w:rsidRPr="00C66FEB">
          <w:rPr>
            <w:rStyle w:val="Hyperlink"/>
            <w:rFonts w:asciiTheme="majorHAnsi" w:hAnsiTheme="majorHAnsi" w:cs="Tahoma"/>
            <w:sz w:val="22"/>
            <w:szCs w:val="22"/>
          </w:rPr>
          <w:t>CS Pro</w:t>
        </w:r>
      </w:hyperlink>
      <w:r w:rsidR="001435BC" w:rsidRPr="00C66FEB">
        <w:rPr>
          <w:rFonts w:asciiTheme="majorHAnsi" w:hAnsiTheme="majorHAnsi" w:cs="Tahoma"/>
          <w:sz w:val="22"/>
          <w:szCs w:val="22"/>
        </w:rPr>
        <w:t xml:space="preserve">. </w:t>
      </w:r>
    </w:p>
    <w:p w:rsidR="00D9233E" w:rsidRPr="00475E3B" w:rsidRDefault="00D9233E" w:rsidP="003A042E">
      <w:pPr>
        <w:numPr>
          <w:ilvl w:val="0"/>
          <w:numId w:val="2"/>
        </w:numPr>
        <w:rPr>
          <w:rFonts w:asciiTheme="majorHAnsi" w:hAnsiTheme="majorHAnsi" w:cs="Tahoma"/>
          <w:b/>
          <w:sz w:val="22"/>
          <w:szCs w:val="22"/>
          <w:lang w:val="fr-FR"/>
        </w:rPr>
      </w:pPr>
      <w:r w:rsidRPr="00475E3B">
        <w:rPr>
          <w:rFonts w:asciiTheme="majorHAnsi" w:hAnsiTheme="majorHAnsi" w:cs="Tahoma"/>
          <w:sz w:val="22"/>
          <w:szCs w:val="22"/>
          <w:lang w:val="fr-FR"/>
        </w:rPr>
        <w:t>Note</w:t>
      </w:r>
      <w:r w:rsidR="002B60CF" w:rsidRPr="00475E3B">
        <w:rPr>
          <w:rFonts w:asciiTheme="majorHAnsi" w:hAnsiTheme="majorHAnsi" w:cs="Tahoma"/>
          <w:sz w:val="22"/>
          <w:szCs w:val="22"/>
          <w:lang w:val="fr-FR"/>
        </w:rPr>
        <w:t xml:space="preserve">r que du à </w:t>
      </w:r>
      <w:r w:rsidR="00475E3B" w:rsidRPr="00475E3B">
        <w:rPr>
          <w:rFonts w:asciiTheme="majorHAnsi" w:hAnsiTheme="majorHAnsi" w:cs="Tahoma"/>
          <w:sz w:val="22"/>
          <w:szCs w:val="22"/>
          <w:lang w:val="fr-FR"/>
        </w:rPr>
        <w:t>d’importants</w:t>
      </w:r>
      <w:r w:rsidR="002B60CF" w:rsidRPr="00475E3B">
        <w:rPr>
          <w:rFonts w:asciiTheme="majorHAnsi" w:hAnsiTheme="majorHAnsi" w:cs="Tahoma"/>
          <w:sz w:val="22"/>
          <w:szCs w:val="22"/>
          <w:lang w:val="fr-FR"/>
        </w:rPr>
        <w:t xml:space="preserve"> changements entre les versions mises à jour assez fr</w:t>
      </w:r>
      <w:r w:rsidR="00475E3B">
        <w:rPr>
          <w:rFonts w:asciiTheme="majorHAnsi" w:hAnsiTheme="majorHAnsi" w:cs="Tahoma"/>
          <w:sz w:val="22"/>
          <w:szCs w:val="22"/>
          <w:lang w:val="fr-FR"/>
        </w:rPr>
        <w:t xml:space="preserve">équemment, </w:t>
      </w:r>
      <w:r w:rsidR="002B60CF" w:rsidRPr="00475E3B">
        <w:rPr>
          <w:rFonts w:asciiTheme="majorHAnsi" w:hAnsiTheme="majorHAnsi" w:cs="Tahoma"/>
          <w:sz w:val="22"/>
          <w:szCs w:val="22"/>
          <w:lang w:val="fr-FR"/>
        </w:rPr>
        <w:t>il est important que seulement la version 5.0 soit utilisée sa</w:t>
      </w:r>
      <w:r w:rsidR="00475E3B" w:rsidRPr="00475E3B">
        <w:rPr>
          <w:rFonts w:asciiTheme="majorHAnsi" w:hAnsiTheme="majorHAnsi" w:cs="Tahoma"/>
          <w:sz w:val="22"/>
          <w:szCs w:val="22"/>
          <w:lang w:val="fr-FR"/>
        </w:rPr>
        <w:t>uf</w:t>
      </w:r>
      <w:r w:rsidR="002B60CF" w:rsidRPr="00475E3B">
        <w:rPr>
          <w:rFonts w:asciiTheme="majorHAnsi" w:hAnsiTheme="majorHAnsi" w:cs="Tahoma"/>
          <w:sz w:val="22"/>
          <w:szCs w:val="22"/>
          <w:lang w:val="fr-FR"/>
        </w:rPr>
        <w:t xml:space="preserve"> si communiqué </w:t>
      </w:r>
      <w:r w:rsidR="00475E3B" w:rsidRPr="00475E3B">
        <w:rPr>
          <w:rFonts w:asciiTheme="majorHAnsi" w:hAnsiTheme="majorHAnsi" w:cs="Tahoma"/>
          <w:sz w:val="22"/>
          <w:szCs w:val="22"/>
          <w:lang w:val="fr-FR"/>
        </w:rPr>
        <w:t>différemment</w:t>
      </w:r>
      <w:r w:rsidR="002B60CF" w:rsidRPr="00475E3B">
        <w:rPr>
          <w:rFonts w:asciiTheme="majorHAnsi" w:hAnsiTheme="majorHAnsi" w:cs="Tahoma"/>
          <w:sz w:val="22"/>
          <w:szCs w:val="22"/>
          <w:lang w:val="fr-FR"/>
        </w:rPr>
        <w:t xml:space="preserve"> par </w:t>
      </w:r>
      <w:r w:rsidRPr="00475E3B">
        <w:rPr>
          <w:rFonts w:asciiTheme="majorHAnsi" w:hAnsiTheme="majorHAnsi" w:cs="Tahoma"/>
          <w:sz w:val="22"/>
          <w:szCs w:val="22"/>
          <w:lang w:val="fr-FR"/>
        </w:rPr>
        <w:t>UNICEF RO/HQ.</w:t>
      </w:r>
    </w:p>
    <w:p w:rsidR="00A31931" w:rsidRPr="00475E3B" w:rsidRDefault="00A31931" w:rsidP="00A53C6A">
      <w:pPr>
        <w:ind w:left="410"/>
        <w:rPr>
          <w:rFonts w:asciiTheme="majorHAnsi" w:hAnsiTheme="majorHAnsi" w:cs="Tahoma"/>
          <w:b/>
          <w:sz w:val="22"/>
          <w:szCs w:val="22"/>
          <w:lang w:val="fr-FR"/>
        </w:rPr>
      </w:pPr>
    </w:p>
    <w:p w:rsidR="00376BAE" w:rsidRPr="00C66FEB" w:rsidRDefault="00EB4592" w:rsidP="00376BAE">
      <w:pPr>
        <w:rPr>
          <w:rFonts w:asciiTheme="majorHAnsi" w:hAnsiTheme="majorHAnsi" w:cs="Tahoma"/>
          <w:b/>
          <w:sz w:val="22"/>
          <w:szCs w:val="22"/>
        </w:rPr>
      </w:pPr>
      <w:r w:rsidRPr="00C66FEB">
        <w:rPr>
          <w:rFonts w:asciiTheme="majorHAnsi" w:hAnsiTheme="majorHAnsi" w:cs="Tahoma"/>
          <w:b/>
          <w:szCs w:val="22"/>
        </w:rPr>
        <w:t>SPSS</w:t>
      </w:r>
      <w:r w:rsidR="00194689" w:rsidRPr="00C66FEB">
        <w:rPr>
          <w:rFonts w:asciiTheme="majorHAnsi" w:hAnsiTheme="majorHAnsi" w:cs="Tahoma"/>
          <w:b/>
          <w:szCs w:val="22"/>
        </w:rPr>
        <w:t xml:space="preserve"> </w:t>
      </w:r>
      <w:r w:rsidR="00475E3B">
        <w:rPr>
          <w:rFonts w:asciiTheme="majorHAnsi" w:hAnsiTheme="majorHAnsi" w:cs="Tahoma"/>
          <w:b/>
          <w:szCs w:val="22"/>
        </w:rPr>
        <w:t xml:space="preserve"> </w:t>
      </w:r>
    </w:p>
    <w:p w:rsidR="00376BAE" w:rsidRPr="00475E3B" w:rsidRDefault="00475E3B" w:rsidP="00376BAE">
      <w:pPr>
        <w:numPr>
          <w:ilvl w:val="0"/>
          <w:numId w:val="1"/>
        </w:numPr>
        <w:rPr>
          <w:rFonts w:asciiTheme="majorHAnsi" w:hAnsiTheme="majorHAnsi" w:cs="Tahoma"/>
          <w:b/>
          <w:sz w:val="22"/>
          <w:szCs w:val="22"/>
          <w:lang w:val="fr-FR"/>
        </w:rPr>
      </w:pPr>
      <w:r w:rsidRPr="00475E3B">
        <w:rPr>
          <w:rFonts w:asciiTheme="majorHAnsi" w:hAnsiTheme="majorHAnsi" w:cs="Tahoma"/>
          <w:sz w:val="22"/>
          <w:szCs w:val="22"/>
          <w:lang w:val="fr-FR"/>
        </w:rPr>
        <w:t>Une</w:t>
      </w:r>
      <w:r w:rsidR="00D9233E" w:rsidRPr="00475E3B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475E3B">
        <w:rPr>
          <w:rFonts w:asciiTheme="majorHAnsi" w:hAnsiTheme="majorHAnsi" w:cs="Tahoma"/>
          <w:sz w:val="22"/>
          <w:szCs w:val="22"/>
          <w:lang w:val="fr-FR"/>
        </w:rPr>
        <w:t>licence</w:t>
      </w:r>
      <w:r w:rsidR="00D9233E" w:rsidRPr="00475E3B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475E3B">
        <w:rPr>
          <w:rFonts w:asciiTheme="majorHAnsi" w:hAnsiTheme="majorHAnsi" w:cs="Tahoma"/>
          <w:sz w:val="22"/>
          <w:szCs w:val="22"/>
          <w:lang w:val="fr-FR"/>
        </w:rPr>
        <w:t xml:space="preserve">de </w:t>
      </w:r>
      <w:r w:rsidR="00425612" w:rsidRPr="00475E3B">
        <w:rPr>
          <w:rFonts w:asciiTheme="majorHAnsi" w:hAnsiTheme="majorHAnsi" w:cs="Tahoma"/>
          <w:sz w:val="22"/>
          <w:szCs w:val="22"/>
          <w:lang w:val="fr-FR"/>
        </w:rPr>
        <w:t xml:space="preserve">SPSS Statistics 20 </w:t>
      </w:r>
      <w:r w:rsidRPr="00475E3B">
        <w:rPr>
          <w:rFonts w:asciiTheme="majorHAnsi" w:hAnsiTheme="majorHAnsi" w:cs="Tahoma"/>
          <w:sz w:val="22"/>
          <w:szCs w:val="22"/>
          <w:lang w:val="fr-FR"/>
        </w:rPr>
        <w:t>sera fournie à l’agence de mise en</w:t>
      </w:r>
      <w:r>
        <w:rPr>
          <w:rFonts w:asciiTheme="majorHAnsi" w:hAnsiTheme="majorHAnsi" w:cs="Tahoma"/>
          <w:sz w:val="22"/>
          <w:szCs w:val="22"/>
          <w:lang w:val="fr-FR"/>
        </w:rPr>
        <w:t xml:space="preserve"> œuvre </w:t>
      </w:r>
      <w:r w:rsidRPr="00475E3B">
        <w:rPr>
          <w:rFonts w:asciiTheme="majorHAnsi" w:hAnsiTheme="majorHAnsi" w:cs="Tahoma"/>
          <w:sz w:val="22"/>
          <w:szCs w:val="22"/>
          <w:lang w:val="fr-FR"/>
        </w:rPr>
        <w:t>par UNICEF HQ</w:t>
      </w:r>
      <w:r w:rsidR="00376BAE" w:rsidRPr="00475E3B">
        <w:rPr>
          <w:rFonts w:asciiTheme="majorHAnsi" w:hAnsiTheme="majorHAnsi" w:cs="Tahoma"/>
          <w:sz w:val="22"/>
          <w:szCs w:val="22"/>
          <w:lang w:val="fr-FR"/>
        </w:rPr>
        <w:t xml:space="preserve">. </w:t>
      </w:r>
      <w:r w:rsidR="00376BAE" w:rsidRPr="00475E3B">
        <w:rPr>
          <w:rFonts w:asciiTheme="majorHAnsi" w:hAnsiTheme="majorHAnsi" w:cs="Tahoma"/>
          <w:b/>
          <w:sz w:val="22"/>
          <w:szCs w:val="22"/>
          <w:lang w:val="fr-FR"/>
        </w:rPr>
        <w:t xml:space="preserve"> </w:t>
      </w:r>
    </w:p>
    <w:p w:rsidR="00A53C6A" w:rsidRPr="00C66FEB" w:rsidRDefault="00C10430" w:rsidP="00A53C6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C66FEB">
        <w:rPr>
          <w:rFonts w:asciiTheme="majorHAnsi" w:hAnsiTheme="majorHAnsi" w:cs="Tahoma"/>
          <w:sz w:val="22"/>
          <w:szCs w:val="22"/>
        </w:rPr>
        <w:t>Modules</w:t>
      </w:r>
      <w:r w:rsidR="00376BAE" w:rsidRPr="00C66FEB">
        <w:rPr>
          <w:rFonts w:asciiTheme="majorHAnsi" w:hAnsiTheme="majorHAnsi" w:cs="Tahoma"/>
          <w:sz w:val="22"/>
          <w:szCs w:val="22"/>
        </w:rPr>
        <w:t xml:space="preserve">: Base, </w:t>
      </w:r>
      <w:r w:rsidR="001A1B2A" w:rsidRPr="00C66FEB">
        <w:rPr>
          <w:rFonts w:asciiTheme="majorHAnsi" w:hAnsiTheme="majorHAnsi" w:cs="Tahoma"/>
          <w:sz w:val="22"/>
          <w:szCs w:val="22"/>
        </w:rPr>
        <w:t>Complex Samples, Custom Tables.</w:t>
      </w:r>
      <w:r w:rsidR="00475E3B">
        <w:rPr>
          <w:rFonts w:asciiTheme="majorHAnsi" w:hAnsiTheme="majorHAnsi" w:cs="Tahoma"/>
          <w:sz w:val="22"/>
          <w:szCs w:val="22"/>
        </w:rPr>
        <w:t xml:space="preserve"> </w:t>
      </w:r>
    </w:p>
    <w:p w:rsidR="001435BC" w:rsidRPr="00C66FEB" w:rsidRDefault="00F65E2A" w:rsidP="001435BC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C66FEB">
        <w:rPr>
          <w:rFonts w:asciiTheme="majorHAnsi" w:hAnsiTheme="majorHAnsi" w:cs="Tahoma"/>
          <w:sz w:val="22"/>
          <w:szCs w:val="22"/>
        </w:rPr>
        <w:t>Link</w:t>
      </w:r>
      <w:r w:rsidR="001435BC" w:rsidRPr="00C66FEB">
        <w:rPr>
          <w:rFonts w:asciiTheme="majorHAnsi" w:hAnsiTheme="majorHAnsi" w:cs="Tahoma"/>
          <w:sz w:val="22"/>
          <w:szCs w:val="22"/>
        </w:rPr>
        <w:t xml:space="preserve">: </w:t>
      </w:r>
      <w:hyperlink r:id="rId14" w:history="1">
        <w:r w:rsidRPr="00C66FEB">
          <w:rPr>
            <w:rStyle w:val="Hyperlink"/>
            <w:rFonts w:asciiTheme="majorHAnsi" w:hAnsiTheme="majorHAnsi" w:cs="Tahoma"/>
            <w:sz w:val="22"/>
            <w:szCs w:val="22"/>
          </w:rPr>
          <w:t>SPSS Statistics</w:t>
        </w:r>
      </w:hyperlink>
      <w:r w:rsidR="001435BC" w:rsidRPr="00C66FEB">
        <w:rPr>
          <w:rFonts w:asciiTheme="majorHAnsi" w:hAnsiTheme="majorHAnsi" w:cs="Tahoma"/>
          <w:sz w:val="22"/>
          <w:szCs w:val="22"/>
        </w:rPr>
        <w:t xml:space="preserve">. </w:t>
      </w:r>
    </w:p>
    <w:p w:rsidR="001A1B2A" w:rsidRPr="00C66FEB" w:rsidRDefault="001A1B2A" w:rsidP="001A1B2A">
      <w:pPr>
        <w:rPr>
          <w:rFonts w:asciiTheme="majorHAnsi" w:hAnsiTheme="majorHAnsi" w:cs="Tahoma"/>
          <w:sz w:val="22"/>
          <w:szCs w:val="22"/>
        </w:rPr>
      </w:pPr>
    </w:p>
    <w:p w:rsidR="001A1B2A" w:rsidRPr="00C66FEB" w:rsidRDefault="00C72614" w:rsidP="001A1B2A">
      <w:pPr>
        <w:rPr>
          <w:rFonts w:asciiTheme="majorHAnsi" w:hAnsiTheme="majorHAnsi" w:cs="Tahoma"/>
          <w:b/>
          <w:szCs w:val="22"/>
        </w:rPr>
      </w:pPr>
      <w:hyperlink r:id="rId15" w:history="1">
        <w:r w:rsidR="001A1B2A" w:rsidRPr="00C66FEB">
          <w:rPr>
            <w:rFonts w:asciiTheme="majorHAnsi" w:hAnsiTheme="majorHAnsi" w:cs="Tahoma"/>
            <w:b/>
            <w:szCs w:val="22"/>
          </w:rPr>
          <w:t>DDI Metadata Editor (Nesstar Publisher)</w:t>
        </w:r>
      </w:hyperlink>
    </w:p>
    <w:p w:rsidR="001A1B2A" w:rsidRPr="00475E3B" w:rsidRDefault="00475E3B" w:rsidP="001A1B2A">
      <w:pPr>
        <w:pStyle w:val="ListParagraph"/>
        <w:numPr>
          <w:ilvl w:val="0"/>
          <w:numId w:val="4"/>
        </w:numPr>
        <w:rPr>
          <w:rFonts w:asciiTheme="majorHAnsi" w:hAnsiTheme="majorHAnsi" w:cs="Tahoma"/>
          <w:sz w:val="22"/>
          <w:szCs w:val="22"/>
          <w:lang w:val="fr-FR"/>
        </w:rPr>
      </w:pPr>
      <w:r w:rsidRPr="00475E3B">
        <w:rPr>
          <w:rFonts w:asciiTheme="majorHAnsi" w:hAnsiTheme="majorHAnsi" w:cs="Tahoma"/>
          <w:sz w:val="22"/>
          <w:szCs w:val="22"/>
          <w:lang w:val="fr-FR"/>
        </w:rPr>
        <w:t xml:space="preserve">Le logiciel d’archivage recommandé par </w:t>
      </w:r>
      <w:r w:rsidR="001A1B2A" w:rsidRPr="00475E3B">
        <w:rPr>
          <w:rFonts w:asciiTheme="majorHAnsi" w:hAnsiTheme="majorHAnsi" w:cs="Tahoma"/>
          <w:sz w:val="22"/>
          <w:szCs w:val="22"/>
          <w:lang w:val="fr-FR"/>
        </w:rPr>
        <w:t xml:space="preserve">International Household Survey Network </w:t>
      </w:r>
      <w:r w:rsidRPr="00475E3B">
        <w:rPr>
          <w:rFonts w:asciiTheme="majorHAnsi" w:hAnsiTheme="majorHAnsi" w:cs="Tahoma"/>
          <w:sz w:val="22"/>
          <w:szCs w:val="22"/>
          <w:lang w:val="fr-FR"/>
        </w:rPr>
        <w:t>et l’</w:t>
      </w:r>
      <w:r w:rsidR="001A1B2A" w:rsidRPr="00475E3B">
        <w:rPr>
          <w:rFonts w:asciiTheme="majorHAnsi" w:hAnsiTheme="majorHAnsi" w:cs="Tahoma"/>
          <w:sz w:val="22"/>
          <w:szCs w:val="22"/>
          <w:lang w:val="fr-FR"/>
        </w:rPr>
        <w:t>UNICEF.</w:t>
      </w:r>
    </w:p>
    <w:p w:rsidR="001A1B2A" w:rsidRPr="00475E3B" w:rsidRDefault="00475E3B" w:rsidP="001A1B2A">
      <w:pPr>
        <w:numPr>
          <w:ilvl w:val="0"/>
          <w:numId w:val="4"/>
        </w:numPr>
        <w:rPr>
          <w:rFonts w:asciiTheme="majorHAnsi" w:hAnsiTheme="majorHAnsi" w:cs="Tahoma"/>
          <w:b/>
          <w:sz w:val="22"/>
          <w:szCs w:val="22"/>
          <w:lang w:val="fr-FR"/>
        </w:rPr>
      </w:pPr>
      <w:r w:rsidRPr="00475E3B">
        <w:rPr>
          <w:rFonts w:asciiTheme="majorHAnsi" w:hAnsiTheme="majorHAnsi" w:cs="Tahoma"/>
          <w:sz w:val="22"/>
          <w:szCs w:val="22"/>
          <w:lang w:val="fr-FR"/>
        </w:rPr>
        <w:t>Sera fourni à fournie à l’agence de mise en</w:t>
      </w:r>
      <w:r>
        <w:rPr>
          <w:rFonts w:asciiTheme="majorHAnsi" w:hAnsiTheme="majorHAnsi" w:cs="Tahoma"/>
          <w:sz w:val="22"/>
          <w:szCs w:val="22"/>
          <w:lang w:val="fr-FR"/>
        </w:rPr>
        <w:t xml:space="preserve"> œuvre </w:t>
      </w:r>
      <w:r w:rsidRPr="00475E3B">
        <w:rPr>
          <w:rFonts w:asciiTheme="majorHAnsi" w:hAnsiTheme="majorHAnsi" w:cs="Tahoma"/>
          <w:sz w:val="22"/>
          <w:szCs w:val="22"/>
          <w:lang w:val="fr-FR"/>
        </w:rPr>
        <w:t>Durant l</w:t>
      </w:r>
      <w:r>
        <w:rPr>
          <w:rFonts w:asciiTheme="majorHAnsi" w:hAnsiTheme="majorHAnsi" w:cs="Tahoma"/>
          <w:sz w:val="22"/>
          <w:szCs w:val="22"/>
          <w:lang w:val="fr-FR"/>
        </w:rPr>
        <w:t>’ateleir de Dissémination des données</w:t>
      </w:r>
      <w:r w:rsidR="001A1B2A" w:rsidRPr="00475E3B">
        <w:rPr>
          <w:rFonts w:asciiTheme="majorHAnsi" w:hAnsiTheme="majorHAnsi" w:cs="Tahoma"/>
          <w:sz w:val="22"/>
          <w:szCs w:val="22"/>
          <w:lang w:val="fr-FR"/>
        </w:rPr>
        <w:t>.</w:t>
      </w:r>
    </w:p>
    <w:p w:rsidR="001A1B2A" w:rsidRPr="00475E3B" w:rsidRDefault="00475E3B" w:rsidP="001435BC">
      <w:pPr>
        <w:numPr>
          <w:ilvl w:val="0"/>
          <w:numId w:val="4"/>
        </w:numPr>
        <w:rPr>
          <w:rFonts w:asciiTheme="majorHAnsi" w:hAnsiTheme="majorHAnsi" w:cs="Tahoma"/>
          <w:b/>
          <w:sz w:val="22"/>
          <w:szCs w:val="22"/>
          <w:lang w:val="fr-FR"/>
        </w:rPr>
      </w:pPr>
      <w:r w:rsidRPr="002B60CF">
        <w:rPr>
          <w:rFonts w:asciiTheme="majorHAnsi" w:hAnsiTheme="majorHAnsi" w:cs="Tahoma"/>
          <w:sz w:val="22"/>
          <w:szCs w:val="22"/>
          <w:lang w:val="fr-FR"/>
        </w:rPr>
        <w:t xml:space="preserve">Il est aussi possible de le </w:t>
      </w:r>
      <w:r>
        <w:rPr>
          <w:rFonts w:asciiTheme="majorHAnsi" w:hAnsiTheme="majorHAnsi" w:cs="Tahoma"/>
          <w:sz w:val="22"/>
          <w:szCs w:val="22"/>
          <w:lang w:val="fr-FR"/>
        </w:rPr>
        <w:t>‘ 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>dowloader</w:t>
      </w:r>
      <w:r>
        <w:rPr>
          <w:rFonts w:asciiTheme="majorHAnsi" w:hAnsiTheme="majorHAnsi" w:cs="Tahoma"/>
          <w:sz w:val="22"/>
          <w:szCs w:val="22"/>
          <w:lang w:val="fr-FR"/>
        </w:rPr>
        <w:t>’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 xml:space="preserve"> gratuitement </w:t>
      </w:r>
      <w:r>
        <w:rPr>
          <w:rFonts w:asciiTheme="majorHAnsi" w:hAnsiTheme="majorHAnsi" w:cs="Tahoma"/>
          <w:sz w:val="22"/>
          <w:szCs w:val="22"/>
          <w:lang w:val="fr-FR"/>
        </w:rPr>
        <w:t xml:space="preserve">à partir du </w:t>
      </w:r>
      <w:r w:rsidRPr="002B60CF">
        <w:rPr>
          <w:rFonts w:asciiTheme="majorHAnsi" w:hAnsiTheme="majorHAnsi" w:cs="Tahoma"/>
          <w:sz w:val="22"/>
          <w:szCs w:val="22"/>
          <w:lang w:val="fr-FR"/>
        </w:rPr>
        <w:t xml:space="preserve">site web </w:t>
      </w:r>
      <w:r w:rsidR="001A1B2A" w:rsidRPr="00475E3B">
        <w:rPr>
          <w:rFonts w:asciiTheme="majorHAnsi" w:hAnsiTheme="majorHAnsi" w:cs="Tahoma"/>
          <w:sz w:val="22"/>
          <w:szCs w:val="22"/>
          <w:lang w:val="fr-FR"/>
        </w:rPr>
        <w:t>International Household Survey Network website (registration required)</w:t>
      </w:r>
      <w:r w:rsidR="00F65E2A" w:rsidRPr="00475E3B">
        <w:rPr>
          <w:rFonts w:asciiTheme="majorHAnsi" w:hAnsiTheme="majorHAnsi" w:cs="Tahoma"/>
          <w:sz w:val="22"/>
          <w:szCs w:val="22"/>
          <w:lang w:val="fr-FR"/>
        </w:rPr>
        <w:t>. Link:</w:t>
      </w:r>
      <w:r w:rsidR="001435BC" w:rsidRPr="00475E3B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hyperlink r:id="rId16" w:history="1">
        <w:r w:rsidR="00F65E2A" w:rsidRPr="00475E3B">
          <w:rPr>
            <w:rStyle w:val="Hyperlink"/>
            <w:rFonts w:asciiTheme="majorHAnsi" w:hAnsiTheme="majorHAnsi" w:cs="Tahoma"/>
            <w:sz w:val="22"/>
            <w:szCs w:val="22"/>
            <w:lang w:val="fr-FR"/>
          </w:rPr>
          <w:t>DDI Metadata Editor</w:t>
        </w:r>
      </w:hyperlink>
      <w:r w:rsidR="001A1B2A" w:rsidRPr="00475E3B">
        <w:rPr>
          <w:rFonts w:asciiTheme="majorHAnsi" w:hAnsiTheme="majorHAnsi" w:cs="Tahoma"/>
          <w:sz w:val="22"/>
          <w:szCs w:val="22"/>
          <w:lang w:val="fr-FR"/>
        </w:rPr>
        <w:t>.</w:t>
      </w:r>
    </w:p>
    <w:p w:rsidR="00376BAE" w:rsidRPr="00475E3B" w:rsidRDefault="00376BAE" w:rsidP="00A53C6A">
      <w:pPr>
        <w:ind w:left="410"/>
        <w:rPr>
          <w:rFonts w:asciiTheme="majorHAnsi" w:hAnsiTheme="majorHAnsi" w:cs="Tahoma"/>
          <w:b/>
          <w:sz w:val="22"/>
          <w:szCs w:val="22"/>
          <w:lang w:val="fr-FR"/>
        </w:rPr>
      </w:pPr>
    </w:p>
    <w:p w:rsidR="00804370" w:rsidRPr="00C66FEB" w:rsidRDefault="00475E3B" w:rsidP="00877B01">
      <w:pPr>
        <w:rPr>
          <w:rFonts w:asciiTheme="majorHAnsi" w:hAnsiTheme="majorHAnsi" w:cs="Tahoma"/>
          <w:b/>
          <w:szCs w:val="22"/>
        </w:rPr>
      </w:pPr>
      <w:r>
        <w:rPr>
          <w:rFonts w:asciiTheme="majorHAnsi" w:hAnsiTheme="majorHAnsi" w:cs="Tahoma"/>
          <w:b/>
          <w:szCs w:val="22"/>
        </w:rPr>
        <w:t xml:space="preserve">Les </w:t>
      </w:r>
      <w:r w:rsidR="00D9233E" w:rsidRPr="00C66FEB">
        <w:rPr>
          <w:rFonts w:asciiTheme="majorHAnsi" w:hAnsiTheme="majorHAnsi" w:cs="Tahoma"/>
          <w:b/>
          <w:szCs w:val="22"/>
        </w:rPr>
        <w:t xml:space="preserve">GPS </w:t>
      </w:r>
    </w:p>
    <w:p w:rsidR="00D9233E" w:rsidRPr="00475E3B" w:rsidRDefault="00475E3B" w:rsidP="00D9233E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2"/>
          <w:szCs w:val="22"/>
          <w:lang w:val="fr-FR"/>
        </w:rPr>
      </w:pPr>
      <w:r w:rsidRPr="00475E3B">
        <w:rPr>
          <w:rFonts w:asciiTheme="majorHAnsi" w:hAnsiTheme="majorHAnsi" w:cs="Tahoma"/>
          <w:sz w:val="22"/>
          <w:szCs w:val="22"/>
          <w:lang w:val="fr-FR"/>
        </w:rPr>
        <w:t xml:space="preserve">Une nouvelle </w:t>
      </w:r>
      <w:r w:rsidR="00D9233E" w:rsidRPr="00475E3B">
        <w:rPr>
          <w:rFonts w:asciiTheme="majorHAnsi" w:hAnsiTheme="majorHAnsi" w:cs="Tahoma"/>
          <w:sz w:val="22"/>
          <w:szCs w:val="22"/>
          <w:lang w:val="fr-FR"/>
        </w:rPr>
        <w:t xml:space="preserve">LTA </w:t>
      </w:r>
      <w:r w:rsidRPr="00475E3B">
        <w:rPr>
          <w:rFonts w:asciiTheme="majorHAnsi" w:hAnsiTheme="majorHAnsi" w:cs="Tahoma"/>
          <w:sz w:val="22"/>
          <w:szCs w:val="22"/>
          <w:lang w:val="fr-FR"/>
        </w:rPr>
        <w:t xml:space="preserve">a été finalisée en </w:t>
      </w:r>
      <w:r w:rsidR="00D9233E" w:rsidRPr="00475E3B">
        <w:rPr>
          <w:rFonts w:asciiTheme="majorHAnsi" w:hAnsiTheme="majorHAnsi" w:cs="Tahoma"/>
          <w:sz w:val="22"/>
          <w:szCs w:val="22"/>
          <w:lang w:val="fr-FR"/>
        </w:rPr>
        <w:t>Mar</w:t>
      </w:r>
      <w:r w:rsidRPr="00475E3B">
        <w:rPr>
          <w:rFonts w:asciiTheme="majorHAnsi" w:hAnsiTheme="majorHAnsi" w:cs="Tahoma"/>
          <w:sz w:val="22"/>
          <w:szCs w:val="22"/>
          <w:lang w:val="fr-FR"/>
        </w:rPr>
        <w:t>s</w:t>
      </w:r>
      <w:r w:rsidR="00D9233E" w:rsidRPr="00475E3B">
        <w:rPr>
          <w:rFonts w:asciiTheme="majorHAnsi" w:hAnsiTheme="majorHAnsi" w:cs="Tahoma"/>
          <w:sz w:val="22"/>
          <w:szCs w:val="22"/>
          <w:lang w:val="fr-FR"/>
        </w:rPr>
        <w:t xml:space="preserve"> 2013 </w:t>
      </w:r>
      <w:r w:rsidRPr="00475E3B">
        <w:rPr>
          <w:rFonts w:asciiTheme="majorHAnsi" w:hAnsiTheme="majorHAnsi" w:cs="Tahoma"/>
          <w:sz w:val="22"/>
          <w:szCs w:val="22"/>
          <w:lang w:val="fr-FR"/>
        </w:rPr>
        <w:t>et inclut une variét</w:t>
      </w:r>
      <w:r>
        <w:rPr>
          <w:rFonts w:asciiTheme="majorHAnsi" w:hAnsiTheme="majorHAnsi" w:cs="Tahoma"/>
          <w:sz w:val="22"/>
          <w:szCs w:val="22"/>
          <w:lang w:val="fr-FR"/>
        </w:rPr>
        <w:t>é de de GPS disponibles pour des commandes directes</w:t>
      </w:r>
      <w:r w:rsidR="00D9233E" w:rsidRPr="00475E3B">
        <w:rPr>
          <w:rFonts w:asciiTheme="majorHAnsi" w:hAnsiTheme="majorHAnsi" w:cs="Tahoma"/>
          <w:sz w:val="22"/>
          <w:szCs w:val="22"/>
          <w:lang w:val="fr-FR"/>
        </w:rPr>
        <w:t>.</w:t>
      </w:r>
    </w:p>
    <w:p w:rsidR="00D9233E" w:rsidRPr="00475E3B" w:rsidRDefault="00475E3B" w:rsidP="00475E3B">
      <w:pPr>
        <w:ind w:left="720"/>
        <w:textAlignment w:val="top"/>
        <w:rPr>
          <w:rFonts w:asciiTheme="majorHAnsi" w:hAnsiTheme="majorHAnsi" w:cs="Tahoma"/>
          <w:sz w:val="22"/>
          <w:szCs w:val="22"/>
          <w:lang w:val="fr-FR"/>
        </w:rPr>
      </w:pPr>
      <w:r w:rsidRPr="00475E3B">
        <w:rPr>
          <w:sz w:val="22"/>
          <w:szCs w:val="22"/>
          <w:lang w:val="fr-FR"/>
        </w:rPr>
        <w:t>La r</w:t>
      </w:r>
      <w:r w:rsidR="00D9233E" w:rsidRPr="00475E3B">
        <w:rPr>
          <w:sz w:val="22"/>
          <w:szCs w:val="22"/>
          <w:lang w:val="fr-FR"/>
        </w:rPr>
        <w:t>ecomm</w:t>
      </w:r>
      <w:r w:rsidRPr="00475E3B">
        <w:rPr>
          <w:sz w:val="22"/>
          <w:szCs w:val="22"/>
          <w:lang w:val="fr-FR"/>
        </w:rPr>
        <w:t>a</w:t>
      </w:r>
      <w:r w:rsidR="00D9233E" w:rsidRPr="00475E3B">
        <w:rPr>
          <w:sz w:val="22"/>
          <w:szCs w:val="22"/>
          <w:lang w:val="fr-FR"/>
        </w:rPr>
        <w:t xml:space="preserve">ndation </w:t>
      </w:r>
      <w:r w:rsidRPr="00475E3B">
        <w:rPr>
          <w:sz w:val="22"/>
          <w:szCs w:val="22"/>
          <w:lang w:val="fr-FR"/>
        </w:rPr>
        <w:t>sera pour soit</w:t>
      </w:r>
      <w:r>
        <w:rPr>
          <w:sz w:val="22"/>
          <w:szCs w:val="22"/>
          <w:lang w:val="fr-FR"/>
        </w:rPr>
        <w:t xml:space="preserve"> : </w:t>
      </w:r>
      <w:r w:rsidR="00425612" w:rsidRPr="00475E3B">
        <w:rPr>
          <w:sz w:val="22"/>
          <w:szCs w:val="22"/>
          <w:lang w:val="fr-FR"/>
        </w:rPr>
        <w:t>1)</w:t>
      </w:r>
      <w:r>
        <w:rPr>
          <w:sz w:val="22"/>
          <w:szCs w:val="22"/>
          <w:lang w:val="fr-FR"/>
        </w:rPr>
        <w:t xml:space="preserve"> </w:t>
      </w:r>
      <w:r w:rsidRPr="00475E3B">
        <w:rPr>
          <w:sz w:val="22"/>
          <w:szCs w:val="22"/>
          <w:lang w:val="fr-FR"/>
        </w:rPr>
        <w:t xml:space="preserve">une unité de base, pas chère qui a les fonctions nécessaires d’ajout de la localisation de la grappe dans le fichier de données, soit </w:t>
      </w:r>
      <w:r w:rsidR="00425612" w:rsidRPr="00475E3B">
        <w:rPr>
          <w:sz w:val="22"/>
          <w:szCs w:val="22"/>
          <w:lang w:val="fr-FR"/>
        </w:rPr>
        <w:t xml:space="preserve"> 2) </w:t>
      </w:r>
      <w:r w:rsidRPr="00475E3B">
        <w:rPr>
          <w:sz w:val="22"/>
          <w:szCs w:val="22"/>
          <w:lang w:val="fr-FR"/>
        </w:rPr>
        <w:t xml:space="preserve">une unité plus performante qui peut faire le mapping, le </w:t>
      </w:r>
      <w:r w:rsidR="00425612" w:rsidRPr="00475E3B">
        <w:rPr>
          <w:sz w:val="22"/>
          <w:szCs w:val="22"/>
          <w:lang w:val="fr-FR"/>
        </w:rPr>
        <w:t xml:space="preserve">track log, </w:t>
      </w:r>
      <w:r w:rsidRPr="00475E3B">
        <w:rPr>
          <w:sz w:val="22"/>
          <w:szCs w:val="22"/>
          <w:lang w:val="fr-FR"/>
        </w:rPr>
        <w:t>et accepte une grande quantité de w</w:t>
      </w:r>
      <w:r>
        <w:rPr>
          <w:sz w:val="22"/>
          <w:szCs w:val="22"/>
          <w:lang w:val="fr-FR"/>
        </w:rPr>
        <w:t>ay</w:t>
      </w:r>
      <w:r w:rsidRPr="00475E3B">
        <w:rPr>
          <w:sz w:val="22"/>
          <w:szCs w:val="22"/>
          <w:lang w:val="fr-FR"/>
        </w:rPr>
        <w:t xml:space="preserve">points. </w:t>
      </w:r>
      <w:r w:rsidR="00425612" w:rsidRPr="00475E3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Des d</w:t>
      </w:r>
      <w:r w:rsidRPr="00475E3B">
        <w:rPr>
          <w:rStyle w:val="hps"/>
          <w:color w:val="333333"/>
          <w:sz w:val="22"/>
          <w:szCs w:val="22"/>
          <w:lang w:val="fr-FR"/>
        </w:rPr>
        <w:t>étails</w:t>
      </w:r>
      <w:r w:rsidRPr="00475E3B">
        <w:rPr>
          <w:color w:val="333333"/>
          <w:sz w:val="22"/>
          <w:szCs w:val="22"/>
          <w:lang w:val="fr-FR"/>
        </w:rPr>
        <w:t xml:space="preserve"> </w:t>
      </w:r>
      <w:r w:rsidRPr="00475E3B">
        <w:rPr>
          <w:rStyle w:val="hps"/>
          <w:color w:val="333333"/>
          <w:sz w:val="22"/>
          <w:szCs w:val="22"/>
          <w:lang w:val="fr-FR"/>
        </w:rPr>
        <w:t>sur</w:t>
      </w:r>
      <w:r w:rsidRPr="00475E3B">
        <w:rPr>
          <w:color w:val="333333"/>
          <w:sz w:val="22"/>
          <w:szCs w:val="22"/>
          <w:lang w:val="fr-FR"/>
        </w:rPr>
        <w:t xml:space="preserve"> </w:t>
      </w:r>
      <w:r w:rsidRPr="00475E3B">
        <w:rPr>
          <w:rStyle w:val="hps"/>
          <w:color w:val="333333"/>
          <w:sz w:val="22"/>
          <w:szCs w:val="22"/>
          <w:lang w:val="fr-FR"/>
        </w:rPr>
        <w:t>l'antenne du véhicule</w:t>
      </w:r>
      <w:r w:rsidRPr="00475E3B">
        <w:rPr>
          <w:color w:val="333333"/>
          <w:sz w:val="22"/>
          <w:szCs w:val="22"/>
          <w:lang w:val="fr-FR"/>
        </w:rPr>
        <w:t xml:space="preserve"> </w:t>
      </w:r>
      <w:r w:rsidRPr="00475E3B">
        <w:rPr>
          <w:rStyle w:val="hps"/>
          <w:color w:val="333333"/>
          <w:sz w:val="22"/>
          <w:szCs w:val="22"/>
          <w:lang w:val="fr-FR"/>
        </w:rPr>
        <w:t>et</w:t>
      </w:r>
      <w:r w:rsidRPr="00475E3B">
        <w:rPr>
          <w:color w:val="333333"/>
          <w:sz w:val="22"/>
          <w:szCs w:val="22"/>
          <w:lang w:val="fr-FR"/>
        </w:rPr>
        <w:t xml:space="preserve"> </w:t>
      </w:r>
      <w:r w:rsidRPr="00475E3B">
        <w:rPr>
          <w:rStyle w:val="hps"/>
          <w:color w:val="333333"/>
          <w:sz w:val="22"/>
          <w:szCs w:val="22"/>
          <w:lang w:val="fr-FR"/>
        </w:rPr>
        <w:t>le tableau de bord</w:t>
      </w:r>
      <w:r w:rsidRPr="00475E3B">
        <w:rPr>
          <w:color w:val="333333"/>
          <w:sz w:val="22"/>
          <w:szCs w:val="22"/>
          <w:lang w:val="fr-FR"/>
        </w:rPr>
        <w:t xml:space="preserve"> </w:t>
      </w:r>
      <w:r w:rsidRPr="00475E3B">
        <w:rPr>
          <w:rStyle w:val="hps"/>
          <w:color w:val="333333"/>
          <w:sz w:val="22"/>
          <w:szCs w:val="22"/>
          <w:lang w:val="fr-FR"/>
        </w:rPr>
        <w:t>externe</w:t>
      </w:r>
      <w:r w:rsidRPr="00475E3B">
        <w:rPr>
          <w:color w:val="333333"/>
          <w:sz w:val="22"/>
          <w:szCs w:val="22"/>
          <w:lang w:val="fr-FR"/>
        </w:rPr>
        <w:t xml:space="preserve"> </w:t>
      </w:r>
      <w:r w:rsidRPr="00475E3B">
        <w:rPr>
          <w:rStyle w:val="hps"/>
          <w:color w:val="333333"/>
          <w:sz w:val="22"/>
          <w:szCs w:val="22"/>
          <w:lang w:val="fr-FR"/>
        </w:rPr>
        <w:t>de montage et</w:t>
      </w:r>
      <w:r w:rsidRPr="00475E3B">
        <w:rPr>
          <w:color w:val="333333"/>
          <w:sz w:val="22"/>
          <w:szCs w:val="22"/>
          <w:lang w:val="fr-FR"/>
        </w:rPr>
        <w:t xml:space="preserve"> </w:t>
      </w:r>
      <w:r w:rsidRPr="00475E3B">
        <w:rPr>
          <w:rStyle w:val="hps"/>
          <w:color w:val="333333"/>
          <w:sz w:val="22"/>
          <w:szCs w:val="22"/>
          <w:lang w:val="fr-FR"/>
        </w:rPr>
        <w:t>de chargement</w:t>
      </w:r>
      <w:r w:rsidRPr="00475E3B">
        <w:rPr>
          <w:color w:val="333333"/>
          <w:sz w:val="22"/>
          <w:szCs w:val="22"/>
          <w:lang w:val="fr-FR"/>
        </w:rPr>
        <w:t xml:space="preserve"> </w:t>
      </w:r>
      <w:r w:rsidRPr="00475E3B">
        <w:rPr>
          <w:rStyle w:val="hps"/>
          <w:color w:val="333333"/>
          <w:sz w:val="22"/>
          <w:szCs w:val="22"/>
          <w:lang w:val="fr-FR"/>
        </w:rPr>
        <w:t>sera également disponible</w:t>
      </w:r>
      <w:r w:rsidRPr="00475E3B">
        <w:rPr>
          <w:color w:val="333333"/>
          <w:sz w:val="22"/>
          <w:szCs w:val="22"/>
          <w:lang w:val="fr-FR"/>
        </w:rPr>
        <w:t>.</w:t>
      </w:r>
    </w:p>
    <w:p w:rsidR="00425612" w:rsidRPr="00475E3B" w:rsidRDefault="00475E3B" w:rsidP="00D9233E">
      <w:pPr>
        <w:pStyle w:val="ListParagraph"/>
        <w:numPr>
          <w:ilvl w:val="0"/>
          <w:numId w:val="3"/>
        </w:numPr>
        <w:rPr>
          <w:rFonts w:asciiTheme="majorHAnsi" w:hAnsiTheme="majorHAnsi" w:cs="Tahoma"/>
          <w:sz w:val="22"/>
          <w:szCs w:val="22"/>
          <w:lang w:val="fr-FR"/>
        </w:rPr>
      </w:pPr>
      <w:r w:rsidRPr="00475E3B">
        <w:rPr>
          <w:rFonts w:asciiTheme="majorHAnsi" w:hAnsiTheme="majorHAnsi" w:cs="Tahoma"/>
          <w:sz w:val="22"/>
          <w:szCs w:val="22"/>
          <w:lang w:val="fr-FR"/>
        </w:rPr>
        <w:t>Si vous devez commander bientôt, SVP contacter</w:t>
      </w:r>
      <w:r w:rsidR="00425612" w:rsidRPr="00475E3B">
        <w:rPr>
          <w:rFonts w:asciiTheme="majorHAnsi" w:hAnsiTheme="majorHAnsi" w:cs="Tahoma"/>
          <w:sz w:val="22"/>
          <w:szCs w:val="22"/>
          <w:lang w:val="fr-FR"/>
        </w:rPr>
        <w:t xml:space="preserve"> Bo Pedersen, Statistics Specialist, UNICEF HQ, on </w:t>
      </w:r>
      <w:hyperlink r:id="rId17" w:history="1">
        <w:r w:rsidR="00425612" w:rsidRPr="00475E3B">
          <w:rPr>
            <w:rStyle w:val="Hyperlink"/>
            <w:rFonts w:asciiTheme="majorHAnsi" w:hAnsiTheme="majorHAnsi" w:cs="Tahoma"/>
            <w:sz w:val="22"/>
            <w:szCs w:val="22"/>
            <w:lang w:val="fr-FR"/>
          </w:rPr>
          <w:t>bpedersen@unicef.org</w:t>
        </w:r>
      </w:hyperlink>
      <w:r w:rsidR="00425612" w:rsidRPr="00475E3B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475E3B">
        <w:rPr>
          <w:rFonts w:asciiTheme="majorHAnsi" w:hAnsiTheme="majorHAnsi" w:cs="Tahoma"/>
          <w:sz w:val="22"/>
          <w:szCs w:val="22"/>
          <w:lang w:val="fr-FR"/>
        </w:rPr>
        <w:t>pour des conseils</w:t>
      </w:r>
      <w:r w:rsidR="00425612" w:rsidRPr="00475E3B">
        <w:rPr>
          <w:rFonts w:asciiTheme="majorHAnsi" w:hAnsiTheme="majorHAnsi" w:cs="Tahoma"/>
          <w:sz w:val="22"/>
          <w:szCs w:val="22"/>
          <w:lang w:val="fr-FR"/>
        </w:rPr>
        <w:t>.</w:t>
      </w:r>
    </w:p>
    <w:p w:rsidR="00F26360" w:rsidRPr="00475E3B" w:rsidRDefault="00F26360" w:rsidP="00F26360">
      <w:pPr>
        <w:rPr>
          <w:rFonts w:asciiTheme="majorHAnsi" w:hAnsiTheme="majorHAnsi" w:cs="Tahoma"/>
          <w:sz w:val="22"/>
          <w:szCs w:val="22"/>
          <w:lang w:val="fr-FR"/>
        </w:rPr>
      </w:pPr>
    </w:p>
    <w:p w:rsidR="00553042" w:rsidRPr="00475E3B" w:rsidRDefault="00553042" w:rsidP="00F26360">
      <w:pPr>
        <w:rPr>
          <w:rFonts w:asciiTheme="majorHAnsi" w:hAnsiTheme="majorHAnsi"/>
          <w:b/>
          <w:bCs/>
          <w:lang w:val="fr-FR"/>
        </w:rPr>
      </w:pPr>
      <w:r w:rsidRPr="00475E3B">
        <w:rPr>
          <w:rFonts w:asciiTheme="majorHAnsi" w:hAnsiTheme="majorHAnsi"/>
          <w:b/>
          <w:bCs/>
          <w:lang w:val="fr-FR"/>
        </w:rPr>
        <w:br w:type="page"/>
      </w:r>
    </w:p>
    <w:p w:rsidR="00F26360" w:rsidRPr="00C66FEB" w:rsidRDefault="00701F62" w:rsidP="00F2636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 xml:space="preserve">Ordinateurs </w:t>
      </w:r>
      <w:r w:rsidR="00F26360" w:rsidRPr="00C66FEB">
        <w:rPr>
          <w:rFonts w:asciiTheme="majorHAnsi" w:hAnsiTheme="majorHAnsi"/>
          <w:b/>
          <w:bCs/>
        </w:rPr>
        <w:t xml:space="preserve"> (</w:t>
      </w:r>
      <w:r>
        <w:rPr>
          <w:rFonts w:asciiTheme="majorHAnsi" w:hAnsiTheme="majorHAnsi"/>
          <w:b/>
          <w:bCs/>
        </w:rPr>
        <w:t>saisie des données</w:t>
      </w:r>
      <w:r w:rsidR="00F26360" w:rsidRPr="00C66FEB">
        <w:rPr>
          <w:rFonts w:asciiTheme="majorHAnsi" w:hAnsiTheme="majorHAnsi"/>
          <w:b/>
          <w:bCs/>
        </w:rPr>
        <w:t>)</w:t>
      </w:r>
    </w:p>
    <w:p w:rsidR="00B210C7" w:rsidRPr="00C66FEB" w:rsidRDefault="00B210C7" w:rsidP="00F26360">
      <w:pPr>
        <w:rPr>
          <w:rFonts w:asciiTheme="majorHAnsi" w:hAnsiTheme="majorHAnsi"/>
          <w:b/>
          <w:bCs/>
        </w:rPr>
      </w:pPr>
    </w:p>
    <w:p w:rsidR="00701F62" w:rsidRPr="00701F62" w:rsidRDefault="00F26360" w:rsidP="00701F62">
      <w:pPr>
        <w:rPr>
          <w:rFonts w:asciiTheme="majorHAnsi" w:hAnsiTheme="majorHAnsi"/>
          <w:sz w:val="22"/>
        </w:rPr>
      </w:pPr>
      <w:r w:rsidRPr="00701F62">
        <w:rPr>
          <w:rFonts w:asciiTheme="majorHAnsi" w:hAnsiTheme="majorHAnsi"/>
          <w:bCs/>
          <w:sz w:val="22"/>
          <w:u w:val="single"/>
        </w:rPr>
        <w:t>Minim</w:t>
      </w:r>
      <w:r w:rsidR="00B210C7" w:rsidRPr="00701F62">
        <w:rPr>
          <w:rFonts w:asciiTheme="majorHAnsi" w:hAnsiTheme="majorHAnsi"/>
          <w:bCs/>
          <w:sz w:val="22"/>
          <w:u w:val="single"/>
        </w:rPr>
        <w:t>um</w:t>
      </w:r>
      <w:r w:rsidRPr="00701F62">
        <w:rPr>
          <w:rFonts w:asciiTheme="majorHAnsi" w:hAnsiTheme="majorHAnsi"/>
          <w:bCs/>
          <w:sz w:val="22"/>
        </w:rPr>
        <w:t xml:space="preserve"> </w:t>
      </w:r>
      <w:r w:rsidR="00B210C7" w:rsidRPr="00701F62">
        <w:rPr>
          <w:rFonts w:asciiTheme="majorHAnsi" w:hAnsiTheme="majorHAnsi"/>
          <w:bCs/>
          <w:sz w:val="22"/>
        </w:rPr>
        <w:t>requi</w:t>
      </w:r>
      <w:r w:rsidR="00701F62" w:rsidRPr="00701F62">
        <w:rPr>
          <w:rFonts w:asciiTheme="majorHAnsi" w:hAnsiTheme="majorHAnsi"/>
          <w:bCs/>
          <w:sz w:val="22"/>
        </w:rPr>
        <w:t>s</w:t>
      </w:r>
    </w:p>
    <w:p w:rsidR="00F26360" w:rsidRPr="00701F62" w:rsidRDefault="00701F62" w:rsidP="00B210C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</w:t>
      </w:r>
      <w:r w:rsidR="00F26360" w:rsidRPr="00701F62">
        <w:rPr>
          <w:rFonts w:asciiTheme="majorHAnsi" w:hAnsiTheme="majorHAnsi"/>
          <w:sz w:val="22"/>
        </w:rPr>
        <w:t>entium processor</w:t>
      </w:r>
    </w:p>
    <w:p w:rsidR="00F26360" w:rsidRPr="00C66FEB" w:rsidRDefault="00F26360" w:rsidP="00B210C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C66FEB">
        <w:rPr>
          <w:rFonts w:asciiTheme="majorHAnsi" w:hAnsiTheme="majorHAnsi"/>
          <w:sz w:val="22"/>
        </w:rPr>
        <w:t>512MB of RAM</w:t>
      </w:r>
    </w:p>
    <w:p w:rsidR="00F26360" w:rsidRPr="00C66FEB" w:rsidRDefault="00F26360" w:rsidP="00B210C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C66FEB">
        <w:rPr>
          <w:rFonts w:asciiTheme="majorHAnsi" w:hAnsiTheme="majorHAnsi"/>
          <w:sz w:val="22"/>
        </w:rPr>
        <w:t>SVGA monitor</w:t>
      </w:r>
    </w:p>
    <w:p w:rsidR="00B210C7" w:rsidRPr="00C66FEB" w:rsidRDefault="00701F62" w:rsidP="00F26360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Souris</w:t>
      </w:r>
    </w:p>
    <w:p w:rsidR="00B210C7" w:rsidRPr="00C66FEB" w:rsidRDefault="00B210C7" w:rsidP="00F26360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C66FEB">
        <w:rPr>
          <w:rFonts w:asciiTheme="majorHAnsi" w:hAnsiTheme="majorHAnsi"/>
          <w:sz w:val="22"/>
        </w:rPr>
        <w:t>1</w:t>
      </w:r>
      <w:r w:rsidR="00F26360" w:rsidRPr="00C66FEB">
        <w:rPr>
          <w:rFonts w:asciiTheme="majorHAnsi" w:hAnsiTheme="majorHAnsi"/>
          <w:sz w:val="22"/>
        </w:rPr>
        <w:t>00 MB of free hard drive space</w:t>
      </w:r>
    </w:p>
    <w:p w:rsidR="00F26360" w:rsidRPr="00C66FEB" w:rsidRDefault="00F26360" w:rsidP="00F26360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C66FEB">
        <w:rPr>
          <w:rFonts w:asciiTheme="majorHAnsi" w:hAnsiTheme="majorHAnsi"/>
          <w:sz w:val="22"/>
        </w:rPr>
        <w:t>Microsoft Windows XP, Vista, 7, or 8</w:t>
      </w:r>
    </w:p>
    <w:p w:rsidR="00F26360" w:rsidRPr="00C66FEB" w:rsidRDefault="00F26360" w:rsidP="00F26360">
      <w:pPr>
        <w:rPr>
          <w:rFonts w:asciiTheme="majorHAnsi" w:hAnsiTheme="majorHAnsi"/>
          <w:sz w:val="22"/>
        </w:rPr>
      </w:pPr>
    </w:p>
    <w:p w:rsidR="00B210C7" w:rsidRPr="00C66FEB" w:rsidRDefault="00B210C7" w:rsidP="00B210C7">
      <w:pPr>
        <w:rPr>
          <w:rFonts w:asciiTheme="majorHAnsi" w:hAnsiTheme="majorHAnsi"/>
          <w:b/>
          <w:bCs/>
        </w:rPr>
      </w:pPr>
      <w:r w:rsidRPr="00C66FEB">
        <w:rPr>
          <w:rFonts w:asciiTheme="majorHAnsi" w:hAnsiTheme="majorHAnsi"/>
          <w:b/>
          <w:bCs/>
        </w:rPr>
        <w:t>Tablet</w:t>
      </w:r>
      <w:r w:rsidR="00701F62">
        <w:rPr>
          <w:rFonts w:asciiTheme="majorHAnsi" w:hAnsiTheme="majorHAnsi"/>
          <w:b/>
          <w:bCs/>
        </w:rPr>
        <w:t>te</w:t>
      </w:r>
      <w:r w:rsidRPr="00C66FEB">
        <w:rPr>
          <w:rFonts w:asciiTheme="majorHAnsi" w:hAnsiTheme="majorHAnsi"/>
          <w:b/>
          <w:bCs/>
        </w:rPr>
        <w:t>s/PDAs (for CAPI Surveys)</w:t>
      </w:r>
    </w:p>
    <w:p w:rsidR="00B210C7" w:rsidRPr="00C66FEB" w:rsidRDefault="00B210C7" w:rsidP="00B210C7">
      <w:pPr>
        <w:pStyle w:val="ListParagraph"/>
        <w:rPr>
          <w:rFonts w:asciiTheme="majorHAnsi" w:hAnsiTheme="majorHAnsi"/>
          <w:sz w:val="22"/>
        </w:rPr>
      </w:pPr>
    </w:p>
    <w:p w:rsidR="00B210C7" w:rsidRPr="00C66FEB" w:rsidRDefault="00B210C7" w:rsidP="00B210C7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 w:rsidRPr="00C66FEB">
        <w:rPr>
          <w:rFonts w:asciiTheme="majorHAnsi" w:hAnsiTheme="majorHAnsi"/>
          <w:sz w:val="22"/>
        </w:rPr>
        <w:t>Tablet</w:t>
      </w:r>
      <w:r w:rsidR="00701F62">
        <w:rPr>
          <w:rFonts w:asciiTheme="majorHAnsi" w:hAnsiTheme="majorHAnsi"/>
          <w:sz w:val="22"/>
        </w:rPr>
        <w:t>te</w:t>
      </w:r>
      <w:r w:rsidRPr="00C66FEB">
        <w:rPr>
          <w:rFonts w:asciiTheme="majorHAnsi" w:hAnsiTheme="majorHAnsi"/>
          <w:sz w:val="22"/>
        </w:rPr>
        <w:t>s</w:t>
      </w:r>
    </w:p>
    <w:p w:rsidR="00B210C7" w:rsidRPr="00C66FEB" w:rsidRDefault="00F26360" w:rsidP="00B210C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C66FEB">
        <w:rPr>
          <w:rFonts w:asciiTheme="majorHAnsi" w:hAnsiTheme="majorHAnsi"/>
          <w:sz w:val="22"/>
          <w:u w:val="single"/>
        </w:rPr>
        <w:t>Required</w:t>
      </w:r>
      <w:r w:rsidRPr="00C66FEB">
        <w:rPr>
          <w:rFonts w:asciiTheme="majorHAnsi" w:hAnsiTheme="majorHAnsi"/>
          <w:sz w:val="22"/>
        </w:rPr>
        <w:t xml:space="preserve"> configuration:</w:t>
      </w:r>
      <w:r w:rsidR="00B210C7" w:rsidRPr="00C66FEB">
        <w:rPr>
          <w:rFonts w:asciiTheme="majorHAnsi" w:hAnsiTheme="majorHAnsi"/>
          <w:sz w:val="22"/>
        </w:rPr>
        <w:t xml:space="preserve"> Microsoft Windows 7 or 8</w:t>
      </w:r>
    </w:p>
    <w:p w:rsidR="00F26360" w:rsidRPr="00C66FEB" w:rsidRDefault="00B210C7" w:rsidP="00B210C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C66FEB">
        <w:rPr>
          <w:rFonts w:asciiTheme="majorHAnsi" w:hAnsiTheme="majorHAnsi"/>
          <w:bCs/>
          <w:sz w:val="22"/>
          <w:u w:val="single"/>
        </w:rPr>
        <w:t>No</w:t>
      </w:r>
      <w:r w:rsidRPr="00C66FEB">
        <w:rPr>
          <w:rFonts w:asciiTheme="majorHAnsi" w:hAnsiTheme="majorHAnsi"/>
          <w:sz w:val="22"/>
        </w:rPr>
        <w:t xml:space="preserve"> </w:t>
      </w:r>
      <w:r w:rsidR="00121E12" w:rsidRPr="00C66FEB">
        <w:rPr>
          <w:rFonts w:asciiTheme="majorHAnsi" w:hAnsiTheme="majorHAnsi"/>
          <w:sz w:val="22"/>
        </w:rPr>
        <w:t>W</w:t>
      </w:r>
      <w:r w:rsidRPr="00C66FEB">
        <w:rPr>
          <w:rFonts w:asciiTheme="majorHAnsi" w:hAnsiTheme="majorHAnsi"/>
          <w:sz w:val="22"/>
        </w:rPr>
        <w:t>indows RT tablets</w:t>
      </w:r>
    </w:p>
    <w:p w:rsidR="00F26360" w:rsidRPr="00C66FEB" w:rsidRDefault="00B210C7" w:rsidP="00B210C7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2"/>
        </w:rPr>
      </w:pPr>
      <w:r w:rsidRPr="00C66FEB">
        <w:rPr>
          <w:rFonts w:asciiTheme="majorHAnsi" w:hAnsiTheme="majorHAnsi"/>
          <w:bCs/>
          <w:sz w:val="22"/>
        </w:rPr>
        <w:t>PDAs</w:t>
      </w:r>
    </w:p>
    <w:p w:rsidR="00B210C7" w:rsidRPr="00C66FEB" w:rsidRDefault="00F26360" w:rsidP="00B210C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C66FEB">
        <w:rPr>
          <w:rFonts w:asciiTheme="majorHAnsi" w:hAnsiTheme="majorHAnsi"/>
          <w:bCs/>
          <w:sz w:val="22"/>
          <w:u w:val="single"/>
        </w:rPr>
        <w:t>Required</w:t>
      </w:r>
      <w:r w:rsidRPr="00C66FEB">
        <w:rPr>
          <w:rFonts w:asciiTheme="majorHAnsi" w:hAnsiTheme="majorHAnsi"/>
          <w:bCs/>
          <w:sz w:val="22"/>
        </w:rPr>
        <w:t xml:space="preserve"> configuration</w:t>
      </w:r>
      <w:r w:rsidR="00B210C7" w:rsidRPr="00C66FEB">
        <w:rPr>
          <w:rFonts w:asciiTheme="majorHAnsi" w:hAnsiTheme="majorHAnsi"/>
          <w:sz w:val="22"/>
        </w:rPr>
        <w:t xml:space="preserve">: Windows Mobile versions 5 </w:t>
      </w:r>
      <w:r w:rsidR="00121E12" w:rsidRPr="00C66FEB">
        <w:rPr>
          <w:rFonts w:asciiTheme="majorHAnsi" w:hAnsiTheme="majorHAnsi"/>
          <w:sz w:val="22"/>
        </w:rPr>
        <w:t>or</w:t>
      </w:r>
      <w:r w:rsidR="00B210C7" w:rsidRPr="00C66FEB">
        <w:rPr>
          <w:rFonts w:asciiTheme="majorHAnsi" w:hAnsiTheme="majorHAnsi"/>
          <w:sz w:val="22"/>
        </w:rPr>
        <w:t xml:space="preserve"> 6</w:t>
      </w:r>
    </w:p>
    <w:p w:rsidR="00F26360" w:rsidRPr="00C66FEB" w:rsidRDefault="00B210C7" w:rsidP="00B210C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C66FEB">
        <w:rPr>
          <w:rFonts w:asciiTheme="majorHAnsi" w:hAnsiTheme="majorHAnsi"/>
          <w:sz w:val="22"/>
        </w:rPr>
        <w:t xml:space="preserve">UNICODE is </w:t>
      </w:r>
      <w:r w:rsidRPr="00C66FEB">
        <w:rPr>
          <w:rFonts w:asciiTheme="majorHAnsi" w:hAnsiTheme="majorHAnsi"/>
          <w:sz w:val="22"/>
          <w:u w:val="single"/>
        </w:rPr>
        <w:t>not</w:t>
      </w:r>
      <w:r w:rsidRPr="00C66FEB">
        <w:rPr>
          <w:rFonts w:asciiTheme="majorHAnsi" w:hAnsiTheme="majorHAnsi"/>
          <w:sz w:val="22"/>
        </w:rPr>
        <w:t xml:space="preserve"> supported</w:t>
      </w:r>
    </w:p>
    <w:p w:rsidR="00F26360" w:rsidRPr="00701F62" w:rsidRDefault="00121E12" w:rsidP="00121E1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2"/>
          <w:lang w:val="fr-FR"/>
        </w:rPr>
      </w:pPr>
      <w:r w:rsidRPr="00701F62">
        <w:rPr>
          <w:rFonts w:asciiTheme="majorHAnsi" w:hAnsiTheme="majorHAnsi"/>
          <w:bCs/>
          <w:sz w:val="22"/>
          <w:lang w:val="fr-FR"/>
        </w:rPr>
        <w:t>Note</w:t>
      </w:r>
      <w:r w:rsidR="00701F62">
        <w:rPr>
          <w:rFonts w:asciiTheme="majorHAnsi" w:hAnsiTheme="majorHAnsi"/>
          <w:bCs/>
          <w:sz w:val="22"/>
          <w:lang w:val="fr-FR"/>
        </w:rPr>
        <w:t>r que d</w:t>
      </w:r>
      <w:r w:rsidR="00701F62" w:rsidRPr="00701F62">
        <w:rPr>
          <w:rFonts w:asciiTheme="majorHAnsi" w:hAnsiTheme="majorHAnsi"/>
          <w:bCs/>
          <w:sz w:val="22"/>
          <w:lang w:val="fr-FR"/>
        </w:rPr>
        <w:t xml:space="preserve">es ordinateurs </w:t>
      </w:r>
      <w:r w:rsidRPr="00701F62">
        <w:rPr>
          <w:rFonts w:asciiTheme="majorHAnsi" w:hAnsiTheme="majorHAnsi"/>
          <w:bCs/>
          <w:sz w:val="22"/>
          <w:lang w:val="fr-FR"/>
        </w:rPr>
        <w:t xml:space="preserve">Desktops/Laptops </w:t>
      </w:r>
      <w:r w:rsidR="00701F62" w:rsidRPr="00701F62">
        <w:rPr>
          <w:rFonts w:asciiTheme="majorHAnsi" w:hAnsiTheme="majorHAnsi"/>
          <w:bCs/>
          <w:sz w:val="22"/>
          <w:lang w:val="fr-FR"/>
        </w:rPr>
        <w:t>sont toujours requis pour le traitement et l’analyse des donn</w:t>
      </w:r>
      <w:r w:rsidR="00701F62">
        <w:rPr>
          <w:rFonts w:asciiTheme="majorHAnsi" w:hAnsiTheme="majorHAnsi"/>
          <w:bCs/>
          <w:sz w:val="22"/>
          <w:lang w:val="fr-FR"/>
        </w:rPr>
        <w:t>ées</w:t>
      </w:r>
    </w:p>
    <w:p w:rsidR="00A456FD" w:rsidRPr="00701F62" w:rsidRDefault="00701F62" w:rsidP="00121E1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2"/>
          <w:lang w:val="fr-FR"/>
        </w:rPr>
      </w:pPr>
      <w:r w:rsidRPr="00701F62">
        <w:rPr>
          <w:rFonts w:asciiTheme="majorHAnsi" w:hAnsiTheme="majorHAnsi"/>
          <w:bCs/>
          <w:sz w:val="22"/>
          <w:lang w:val="fr-FR"/>
        </w:rPr>
        <w:t>Si vous prévoyez d’acheter du materiel neuf ou de r</w:t>
      </w:r>
      <w:r>
        <w:rPr>
          <w:rFonts w:asciiTheme="majorHAnsi" w:hAnsiTheme="majorHAnsi"/>
          <w:bCs/>
          <w:sz w:val="22"/>
          <w:lang w:val="fr-FR"/>
        </w:rPr>
        <w:t xml:space="preserve">éutiliser celui d’une enquête précédente, contactez SVP, </w:t>
      </w:r>
      <w:r w:rsidR="00A456FD" w:rsidRPr="00701F62">
        <w:rPr>
          <w:rFonts w:asciiTheme="majorHAnsi" w:hAnsiTheme="majorHAnsi"/>
          <w:bCs/>
          <w:sz w:val="22"/>
          <w:lang w:val="fr-FR"/>
        </w:rPr>
        <w:t xml:space="preserve"> </w:t>
      </w:r>
      <w:r w:rsidR="00A456FD" w:rsidRPr="00701F62">
        <w:rPr>
          <w:rFonts w:asciiTheme="majorHAnsi" w:hAnsiTheme="majorHAnsi" w:cs="Tahoma"/>
          <w:sz w:val="22"/>
          <w:szCs w:val="22"/>
          <w:lang w:val="fr-FR"/>
        </w:rPr>
        <w:t xml:space="preserve">Ivana Bjelic, Statistics Specialist, UNICEF HQ, on </w:t>
      </w:r>
      <w:hyperlink r:id="rId18" w:history="1">
        <w:r w:rsidR="00A456FD" w:rsidRPr="00701F62">
          <w:rPr>
            <w:rStyle w:val="Hyperlink"/>
            <w:rFonts w:asciiTheme="majorHAnsi" w:hAnsiTheme="majorHAnsi" w:cs="Tahoma"/>
            <w:sz w:val="22"/>
            <w:szCs w:val="22"/>
            <w:lang w:val="fr-FR"/>
          </w:rPr>
          <w:t>ibjelic@unicef.org</w:t>
        </w:r>
      </w:hyperlink>
      <w:r w:rsidR="00A456FD" w:rsidRPr="00701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>
        <w:rPr>
          <w:rFonts w:asciiTheme="majorHAnsi" w:hAnsiTheme="majorHAnsi" w:cs="Tahoma"/>
          <w:sz w:val="22"/>
          <w:szCs w:val="22"/>
          <w:lang w:val="fr-FR"/>
        </w:rPr>
        <w:t>pour conseils</w:t>
      </w:r>
      <w:r w:rsidR="00A456FD" w:rsidRPr="00701F62">
        <w:rPr>
          <w:rFonts w:asciiTheme="majorHAnsi" w:hAnsiTheme="majorHAnsi" w:cs="Tahoma"/>
          <w:sz w:val="22"/>
          <w:szCs w:val="22"/>
          <w:lang w:val="fr-FR"/>
        </w:rPr>
        <w:t>.</w:t>
      </w:r>
    </w:p>
    <w:sectPr w:rsidR="00A456FD" w:rsidRPr="00701F62" w:rsidSect="00A52B5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14" w:rsidRDefault="00C72614" w:rsidP="00A31931">
      <w:r>
        <w:separator/>
      </w:r>
    </w:p>
  </w:endnote>
  <w:endnote w:type="continuationSeparator" w:id="0">
    <w:p w:rsidR="00C72614" w:rsidRDefault="00C72614" w:rsidP="00A3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18" w:rsidRDefault="00671D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60AC">
      <w:rPr>
        <w:noProof/>
      </w:rPr>
      <w:t>1</w:t>
    </w:r>
    <w:r>
      <w:fldChar w:fldCharType="end"/>
    </w:r>
  </w:p>
  <w:p w:rsidR="00671D18" w:rsidRDefault="00671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14" w:rsidRDefault="00C72614" w:rsidP="00A31931">
      <w:r>
        <w:separator/>
      </w:r>
    </w:p>
  </w:footnote>
  <w:footnote w:type="continuationSeparator" w:id="0">
    <w:p w:rsidR="00C72614" w:rsidRDefault="00C72614" w:rsidP="00A3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21EC"/>
    <w:multiLevelType w:val="hybridMultilevel"/>
    <w:tmpl w:val="93CEC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58C0"/>
    <w:multiLevelType w:val="hybridMultilevel"/>
    <w:tmpl w:val="04B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B3CAE"/>
    <w:multiLevelType w:val="hybridMultilevel"/>
    <w:tmpl w:val="3B64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C55B3"/>
    <w:multiLevelType w:val="hybridMultilevel"/>
    <w:tmpl w:val="0688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786F"/>
    <w:multiLevelType w:val="hybridMultilevel"/>
    <w:tmpl w:val="F96E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5B6"/>
    <w:multiLevelType w:val="hybridMultilevel"/>
    <w:tmpl w:val="6C428518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4E"/>
    <w:rsid w:val="00005237"/>
    <w:rsid w:val="00005A25"/>
    <w:rsid w:val="00017EDA"/>
    <w:rsid w:val="00027839"/>
    <w:rsid w:val="000301BF"/>
    <w:rsid w:val="00031880"/>
    <w:rsid w:val="00072476"/>
    <w:rsid w:val="00072B99"/>
    <w:rsid w:val="000B4205"/>
    <w:rsid w:val="000D00B3"/>
    <w:rsid w:val="000F32AB"/>
    <w:rsid w:val="00121E12"/>
    <w:rsid w:val="00124957"/>
    <w:rsid w:val="00137542"/>
    <w:rsid w:val="001435BC"/>
    <w:rsid w:val="0014418F"/>
    <w:rsid w:val="00163AE7"/>
    <w:rsid w:val="00184DE1"/>
    <w:rsid w:val="00194689"/>
    <w:rsid w:val="001A1B2A"/>
    <w:rsid w:val="001C760A"/>
    <w:rsid w:val="001D4204"/>
    <w:rsid w:val="001E03A1"/>
    <w:rsid w:val="001E4819"/>
    <w:rsid w:val="0021336A"/>
    <w:rsid w:val="0023754D"/>
    <w:rsid w:val="0025082B"/>
    <w:rsid w:val="00261817"/>
    <w:rsid w:val="0026232B"/>
    <w:rsid w:val="00284971"/>
    <w:rsid w:val="00290ABA"/>
    <w:rsid w:val="00295B51"/>
    <w:rsid w:val="002A36C8"/>
    <w:rsid w:val="002B0277"/>
    <w:rsid w:val="002B60CF"/>
    <w:rsid w:val="002C15BD"/>
    <w:rsid w:val="002C4BCD"/>
    <w:rsid w:val="002E4AAC"/>
    <w:rsid w:val="002F3751"/>
    <w:rsid w:val="0033749F"/>
    <w:rsid w:val="003603F3"/>
    <w:rsid w:val="00375B1E"/>
    <w:rsid w:val="00376BAE"/>
    <w:rsid w:val="0038266F"/>
    <w:rsid w:val="003A042E"/>
    <w:rsid w:val="003E0775"/>
    <w:rsid w:val="004101C5"/>
    <w:rsid w:val="00425612"/>
    <w:rsid w:val="00434E49"/>
    <w:rsid w:val="00451DCD"/>
    <w:rsid w:val="00465013"/>
    <w:rsid w:val="00475E3B"/>
    <w:rsid w:val="004912B1"/>
    <w:rsid w:val="00491E9F"/>
    <w:rsid w:val="004A1E5E"/>
    <w:rsid w:val="004C208A"/>
    <w:rsid w:val="004C35E6"/>
    <w:rsid w:val="004C37BE"/>
    <w:rsid w:val="004F33C0"/>
    <w:rsid w:val="004F7D07"/>
    <w:rsid w:val="00510528"/>
    <w:rsid w:val="00514366"/>
    <w:rsid w:val="00520AE8"/>
    <w:rsid w:val="0054169E"/>
    <w:rsid w:val="00550D3D"/>
    <w:rsid w:val="00553042"/>
    <w:rsid w:val="00567E2A"/>
    <w:rsid w:val="005B74AB"/>
    <w:rsid w:val="005D05BB"/>
    <w:rsid w:val="005E6740"/>
    <w:rsid w:val="00604EEE"/>
    <w:rsid w:val="0060636C"/>
    <w:rsid w:val="00624744"/>
    <w:rsid w:val="0062788B"/>
    <w:rsid w:val="006676B6"/>
    <w:rsid w:val="00671D18"/>
    <w:rsid w:val="006B356F"/>
    <w:rsid w:val="006F2CDB"/>
    <w:rsid w:val="006F76ED"/>
    <w:rsid w:val="00700443"/>
    <w:rsid w:val="00701F62"/>
    <w:rsid w:val="00756BB1"/>
    <w:rsid w:val="00773D3E"/>
    <w:rsid w:val="00780984"/>
    <w:rsid w:val="007939A8"/>
    <w:rsid w:val="00795FD1"/>
    <w:rsid w:val="007A73ED"/>
    <w:rsid w:val="007C5C39"/>
    <w:rsid w:val="007E463E"/>
    <w:rsid w:val="00804370"/>
    <w:rsid w:val="00841826"/>
    <w:rsid w:val="0086407F"/>
    <w:rsid w:val="0086444B"/>
    <w:rsid w:val="00865B26"/>
    <w:rsid w:val="00877B01"/>
    <w:rsid w:val="00882B89"/>
    <w:rsid w:val="008B03B6"/>
    <w:rsid w:val="008B3523"/>
    <w:rsid w:val="008C7ADC"/>
    <w:rsid w:val="008F1227"/>
    <w:rsid w:val="0090544D"/>
    <w:rsid w:val="00950B05"/>
    <w:rsid w:val="009728AC"/>
    <w:rsid w:val="00975367"/>
    <w:rsid w:val="00980B65"/>
    <w:rsid w:val="00982F6D"/>
    <w:rsid w:val="0099094E"/>
    <w:rsid w:val="009C1D51"/>
    <w:rsid w:val="009C4CA1"/>
    <w:rsid w:val="009F372B"/>
    <w:rsid w:val="00A31931"/>
    <w:rsid w:val="00A31CCF"/>
    <w:rsid w:val="00A33253"/>
    <w:rsid w:val="00A364C7"/>
    <w:rsid w:val="00A456FD"/>
    <w:rsid w:val="00A52B5A"/>
    <w:rsid w:val="00A53C6A"/>
    <w:rsid w:val="00A72FDD"/>
    <w:rsid w:val="00AC40CD"/>
    <w:rsid w:val="00AE1BE4"/>
    <w:rsid w:val="00B03BC5"/>
    <w:rsid w:val="00B210C7"/>
    <w:rsid w:val="00B42141"/>
    <w:rsid w:val="00B57622"/>
    <w:rsid w:val="00B71B67"/>
    <w:rsid w:val="00BB5FED"/>
    <w:rsid w:val="00BC3F8C"/>
    <w:rsid w:val="00BD26A1"/>
    <w:rsid w:val="00BF2DB2"/>
    <w:rsid w:val="00BF6617"/>
    <w:rsid w:val="00C00671"/>
    <w:rsid w:val="00C049D5"/>
    <w:rsid w:val="00C10430"/>
    <w:rsid w:val="00C55EE8"/>
    <w:rsid w:val="00C66FEB"/>
    <w:rsid w:val="00C70EB6"/>
    <w:rsid w:val="00C72614"/>
    <w:rsid w:val="00C763BF"/>
    <w:rsid w:val="00CB3C34"/>
    <w:rsid w:val="00CC2827"/>
    <w:rsid w:val="00CC60AC"/>
    <w:rsid w:val="00CE500D"/>
    <w:rsid w:val="00CE623B"/>
    <w:rsid w:val="00D00E37"/>
    <w:rsid w:val="00D138F5"/>
    <w:rsid w:val="00D4317C"/>
    <w:rsid w:val="00D9233E"/>
    <w:rsid w:val="00DB4339"/>
    <w:rsid w:val="00DB4377"/>
    <w:rsid w:val="00DE4D65"/>
    <w:rsid w:val="00DE6ABC"/>
    <w:rsid w:val="00E029EF"/>
    <w:rsid w:val="00E257F2"/>
    <w:rsid w:val="00E40236"/>
    <w:rsid w:val="00E57EC7"/>
    <w:rsid w:val="00E60E01"/>
    <w:rsid w:val="00E70123"/>
    <w:rsid w:val="00EB4592"/>
    <w:rsid w:val="00ED1759"/>
    <w:rsid w:val="00ED3177"/>
    <w:rsid w:val="00F14129"/>
    <w:rsid w:val="00F26360"/>
    <w:rsid w:val="00F3065E"/>
    <w:rsid w:val="00F5140F"/>
    <w:rsid w:val="00F65E2A"/>
    <w:rsid w:val="00F74C77"/>
    <w:rsid w:val="00F8442D"/>
    <w:rsid w:val="00FA0272"/>
    <w:rsid w:val="00FB32B5"/>
    <w:rsid w:val="00FB47E0"/>
    <w:rsid w:val="00FC6E0F"/>
    <w:rsid w:val="00FE1621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BB4622-0246-42B9-B822-11EB255D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A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A1B2A"/>
    <w:pPr>
      <w:spacing w:before="375" w:after="225" w:line="288" w:lineRule="auto"/>
      <w:outlineLvl w:val="1"/>
    </w:pPr>
    <w:rPr>
      <w:rFonts w:ascii="Helvetica" w:hAnsi="Helvetica" w:cs="Helvetica"/>
      <w:color w:val="83838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1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827"/>
    <w:pPr>
      <w:ind w:left="720"/>
    </w:pPr>
  </w:style>
  <w:style w:type="character" w:styleId="FollowedHyperlink">
    <w:name w:val="FollowedHyperlink"/>
    <w:rsid w:val="00A52B5A"/>
    <w:rPr>
      <w:color w:val="800080"/>
      <w:u w:val="single"/>
    </w:rPr>
  </w:style>
  <w:style w:type="character" w:styleId="CommentReference">
    <w:name w:val="annotation reference"/>
    <w:rsid w:val="00510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528"/>
  </w:style>
  <w:style w:type="paragraph" w:styleId="CommentSubject">
    <w:name w:val="annotation subject"/>
    <w:basedOn w:val="CommentText"/>
    <w:next w:val="CommentText"/>
    <w:link w:val="CommentSubjectChar"/>
    <w:rsid w:val="00510528"/>
    <w:rPr>
      <w:b/>
      <w:bCs/>
    </w:rPr>
  </w:style>
  <w:style w:type="character" w:customStyle="1" w:styleId="CommentSubjectChar">
    <w:name w:val="Comment Subject Char"/>
    <w:link w:val="CommentSubject"/>
    <w:rsid w:val="00510528"/>
    <w:rPr>
      <w:b/>
      <w:bCs/>
    </w:rPr>
  </w:style>
  <w:style w:type="paragraph" w:styleId="BalloonText">
    <w:name w:val="Balloon Text"/>
    <w:basedOn w:val="Normal"/>
    <w:link w:val="BalloonTextChar"/>
    <w:rsid w:val="00510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19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19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19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1931"/>
    <w:rPr>
      <w:sz w:val="24"/>
      <w:szCs w:val="24"/>
    </w:rPr>
  </w:style>
  <w:style w:type="paragraph" w:styleId="FootnoteText">
    <w:name w:val="footnote text"/>
    <w:basedOn w:val="Normal"/>
    <w:link w:val="FootnoteTextChar"/>
    <w:rsid w:val="00434E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4E49"/>
  </w:style>
  <w:style w:type="character" w:styleId="FootnoteReference">
    <w:name w:val="footnote reference"/>
    <w:rsid w:val="00434E4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A1B2A"/>
    <w:rPr>
      <w:rFonts w:ascii="Helvetica" w:hAnsi="Helvetica" w:cs="Helvetica"/>
      <w:color w:val="838383"/>
      <w:sz w:val="33"/>
      <w:szCs w:val="33"/>
    </w:rPr>
  </w:style>
  <w:style w:type="character" w:customStyle="1" w:styleId="hps">
    <w:name w:val="hps"/>
    <w:basedOn w:val="DefaultParagraphFont"/>
    <w:rsid w:val="0086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690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8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1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8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nsus.gov/population/international/software/cspro/" TargetMode="External"/><Relationship Id="rId18" Type="http://schemas.openxmlformats.org/officeDocument/2006/relationships/hyperlink" Target="mailto:ibjelic@unicef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ranet.unicef.org/Denmark/danhomepage.nsf/0/269B6A9B4A883E85C125763B00393DF8" TargetMode="External"/><Relationship Id="rId17" Type="http://schemas.openxmlformats.org/officeDocument/2006/relationships/hyperlink" Target="mailto:bpedersen@unicef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hsn.org/home/software/ddi-metadata-edit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ly.unicef.org/unicef_b2c/app/displayApp/%28cpgsize=5&amp;layout=7.0-12_1_66_69_115_2&amp;uiarea=2&amp;carea=50D129C26B9F08F2E10000009E710FC1&amp;cpgnum=5&amp;citem=50D129C26B9F08F2E10000009E710FC14EBA04D0BBC20F68E10000009E71143E%29/.do?rf=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hsn.org/home/software/ddi-metadata-editor" TargetMode="External"/><Relationship Id="rId10" Type="http://schemas.openxmlformats.org/officeDocument/2006/relationships/image" Target="media/image2.tif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ly.unicef.org/unicef_b2c/app/displayApp/%28cpgsize=5&amp;layout=7.0-12_1_66_69_115_2&amp;uiarea=2&amp;carea=50D129C26B9F08F2E10000009E710FC1&amp;cpgnum=1&amp;citem=50D129C26B9F08F2E10000009E710FC14EBA04A4BBC20F68E10000009E71143E%29/.do?rf=y" TargetMode="External"/><Relationship Id="rId14" Type="http://schemas.openxmlformats.org/officeDocument/2006/relationships/hyperlink" Target="http://www-01.ibm.com/software/analytics/spss/products/stat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3054-5D14-4224-B645-C0748600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Supplies – Summary</vt:lpstr>
    </vt:vector>
  </TitlesOfParts>
  <Company>UNICEF</Company>
  <LinksUpToDate>false</LinksUpToDate>
  <CharactersWithSpaces>6707</CharactersWithSpaces>
  <SharedDoc>false</SharedDoc>
  <HLinks>
    <vt:vector size="18" baseType="variant">
      <vt:variant>
        <vt:i4>1900631</vt:i4>
      </vt:variant>
      <vt:variant>
        <vt:i4>6</vt:i4>
      </vt:variant>
      <vt:variant>
        <vt:i4>0</vt:i4>
      </vt:variant>
      <vt:variant>
        <vt:i4>5</vt:i4>
      </vt:variant>
      <vt:variant>
        <vt:lpwstr>http://www.intranet.unicef.org/pd/pdc.nsf/a7628e431ca80eaf85256c8a005c2493/a8aaca032d92e09ac1257377003b8b29?OpenDocument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http://www.intranet.unicef.org/pd/pdc.nsf/a7628e431ca80eaf85256c8a005c2493/a8aaca032d92e09ac1257377003b8b29?OpenDocument</vt:lpwstr>
      </vt:variant>
      <vt:variant>
        <vt:lpwstr/>
      </vt:variant>
      <vt:variant>
        <vt:i4>4390941</vt:i4>
      </vt:variant>
      <vt:variant>
        <vt:i4>0</vt:i4>
      </vt:variant>
      <vt:variant>
        <vt:i4>0</vt:i4>
      </vt:variant>
      <vt:variant>
        <vt:i4>5</vt:i4>
      </vt:variant>
      <vt:variant>
        <vt:lpwstr>http://intranet.unicef.org/Denmark/danhomepage.nsf/0/269B6A9B4A883E85C125763B00393DF8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 – Summary</dc:title>
  <dc:creator>UNICEF</dc:creator>
  <cp:keywords>MICS;MICS5</cp:keywords>
  <cp:lastModifiedBy>Anshana Arora</cp:lastModifiedBy>
  <cp:revision>2</cp:revision>
  <cp:lastPrinted>2013-02-28T09:44:00Z</cp:lastPrinted>
  <dcterms:created xsi:type="dcterms:W3CDTF">2017-04-20T15:35:00Z</dcterms:created>
  <dcterms:modified xsi:type="dcterms:W3CDTF">2017-04-20T15:35:00Z</dcterms:modified>
</cp:coreProperties>
</file>