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5F" w:rsidRPr="00F41E31" w:rsidRDefault="00667835">
      <w:pPr>
        <w:tabs>
          <w:tab w:val="center" w:pos="4680"/>
        </w:tabs>
        <w:spacing w:after="120" w:line="264" w:lineRule="auto"/>
        <w:jc w:val="center"/>
        <w:rPr>
          <w:rFonts w:ascii="Book Antiqua" w:hAnsi="Book Antiqua"/>
          <w:b/>
          <w:sz w:val="28"/>
          <w:szCs w:val="28"/>
          <w:lang w:val="ru-RU"/>
        </w:rPr>
      </w:pPr>
      <w:r w:rsidRPr="00F41E31">
        <w:rPr>
          <w:rFonts w:ascii="Book Antiqua" w:hAnsi="Book Antiqua"/>
          <w:b/>
          <w:sz w:val="28"/>
          <w:szCs w:val="28"/>
          <w:lang w:val="ru-RU"/>
        </w:rPr>
        <w:t>МЕМОРАНДУМ О ВЗАИМОПОНИМАНИИ</w:t>
      </w:r>
    </w:p>
    <w:p w:rsidR="0035375F" w:rsidRPr="00F41E31" w:rsidRDefault="00213A25">
      <w:pPr>
        <w:spacing w:after="120"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между</w:t>
      </w:r>
    </w:p>
    <w:p w:rsidR="00667835" w:rsidRPr="00F41E31" w:rsidRDefault="00DE0B59" w:rsidP="00DE0B5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color w:val="FF0000"/>
          <w:sz w:val="22"/>
          <w:szCs w:val="22"/>
          <w:lang w:val="ru-RU"/>
        </w:rPr>
      </w:pPr>
      <w:r w:rsidRPr="00F41E31">
        <w:rPr>
          <w:rFonts w:ascii="Book Antiqua" w:hAnsi="Book Antiqua"/>
          <w:b/>
          <w:caps/>
          <w:color w:val="FF0000"/>
          <w:sz w:val="22"/>
          <w:szCs w:val="22"/>
          <w:lang w:val="ru-RU"/>
        </w:rPr>
        <w:t>НАЦИОНАЛЬНЫМ СТАТИСТИЧЕСКИМ БЮРО</w:t>
      </w:r>
    </w:p>
    <w:p w:rsidR="00667835" w:rsidRPr="00F41E31" w:rsidRDefault="00667835" w:rsidP="0066783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667835" w:rsidRPr="00F41E31" w:rsidRDefault="00667835" w:rsidP="0066783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и</w:t>
      </w:r>
    </w:p>
    <w:p w:rsidR="00667835" w:rsidRPr="00F41E31" w:rsidRDefault="00667835" w:rsidP="0066783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667835" w:rsidRPr="00F41E31" w:rsidRDefault="00DE0B59" w:rsidP="00DE0B5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color w:val="FF0000"/>
          <w:sz w:val="22"/>
          <w:szCs w:val="22"/>
          <w:lang w:val="ru-RU"/>
        </w:rPr>
      </w:pPr>
      <w:r w:rsidRPr="00F41E31">
        <w:rPr>
          <w:rFonts w:ascii="Book Antiqua" w:hAnsi="Book Antiqua"/>
          <w:b/>
          <w:color w:val="FF0000"/>
          <w:sz w:val="22"/>
          <w:szCs w:val="22"/>
          <w:lang w:val="ru-RU"/>
        </w:rPr>
        <w:t>СТРАНОВЫМ</w:t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="00667835" w:rsidRPr="00F41E31">
        <w:rPr>
          <w:rFonts w:ascii="Book Antiqua" w:hAnsi="Book Antiqua"/>
          <w:b/>
          <w:sz w:val="22"/>
          <w:szCs w:val="22"/>
          <w:lang w:val="ru-RU"/>
        </w:rPr>
        <w:t>ПРЕДСТАВИТЕЛЬСТВОМ ЮНИСЕФ</w:t>
      </w:r>
    </w:p>
    <w:p w:rsidR="0035375F" w:rsidRPr="00F41E31" w:rsidRDefault="00213A2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</w:p>
    <w:p w:rsidR="00667835" w:rsidRPr="00F41E31" w:rsidRDefault="00EF6B8A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в целях реализации </w:t>
      </w:r>
      <w:r w:rsidR="00213A25" w:rsidRPr="00F41E31">
        <w:rPr>
          <w:rFonts w:ascii="Book Antiqua" w:hAnsi="Book Antiqua"/>
          <w:b/>
          <w:sz w:val="22"/>
          <w:szCs w:val="22"/>
          <w:lang w:val="ru-RU"/>
        </w:rPr>
        <w:t>проект</w:t>
      </w:r>
      <w:r w:rsidRPr="00F41E31">
        <w:rPr>
          <w:rFonts w:ascii="Book Antiqua" w:hAnsi="Book Antiqua"/>
          <w:b/>
          <w:sz w:val="22"/>
          <w:szCs w:val="22"/>
          <w:lang w:val="ru-RU"/>
        </w:rPr>
        <w:t>а</w:t>
      </w:r>
      <w:r w:rsidR="00213A25" w:rsidRPr="00F41E31">
        <w:rPr>
          <w:rFonts w:ascii="Book Antiqua" w:hAnsi="Book Antiqua"/>
          <w:b/>
          <w:sz w:val="22"/>
          <w:szCs w:val="22"/>
          <w:lang w:val="ru-RU"/>
        </w:rPr>
        <w:t xml:space="preserve"> </w:t>
      </w:r>
    </w:p>
    <w:p w:rsidR="000A77A9" w:rsidRPr="00F41E31" w:rsidRDefault="000A77A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35375F" w:rsidRPr="00F41E31" w:rsidRDefault="00A6618D" w:rsidP="00A6618D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i/>
          <w:sz w:val="22"/>
          <w:szCs w:val="22"/>
          <w:lang w:val="ru-RU"/>
        </w:rPr>
      </w:pPr>
      <w:r w:rsidRPr="00F41E31">
        <w:rPr>
          <w:rFonts w:ascii="Book Antiqua" w:hAnsi="Book Antiqua"/>
          <w:b/>
          <w:i/>
          <w:sz w:val="22"/>
          <w:szCs w:val="22"/>
          <w:lang w:val="ru-RU"/>
        </w:rPr>
        <w:t>«</w:t>
      </w:r>
      <w:r w:rsidR="00C76E1A"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>Кластерное обследование по многим показателям</w:t>
      </w:r>
      <w:r w:rsidR="00F07066"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 xml:space="preserve"> (</w:t>
      </w:r>
      <w:r w:rsidR="00C76E1A"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>КОМП</w:t>
      </w:r>
      <w:r w:rsidR="00EF6B8A"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>)</w:t>
      </w:r>
      <w:r w:rsidR="000A77A9"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 xml:space="preserve"> за</w:t>
      </w:r>
      <w:r w:rsidR="000A77A9"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ab/>
      </w:r>
      <w:r w:rsidR="00DE0B59"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>год</w:t>
      </w:r>
      <w:r w:rsidRPr="00F41E31">
        <w:rPr>
          <w:rFonts w:ascii="Book Antiqua" w:hAnsi="Book Antiqua"/>
          <w:b/>
          <w:i/>
          <w:sz w:val="22"/>
          <w:szCs w:val="22"/>
          <w:lang w:val="ru-RU"/>
        </w:rPr>
        <w:t>»</w:t>
      </w:r>
    </w:p>
    <w:p w:rsidR="0035375F" w:rsidRPr="00F41E31" w:rsidRDefault="0035375F">
      <w:pPr>
        <w:spacing w:line="264" w:lineRule="auto"/>
        <w:jc w:val="center"/>
        <w:rPr>
          <w:rFonts w:ascii="Book Antiqua" w:hAnsi="Book Antiqua"/>
          <w:sz w:val="18"/>
          <w:szCs w:val="22"/>
          <w:lang w:val="ru-RU"/>
        </w:rPr>
      </w:pPr>
    </w:p>
    <w:p w:rsidR="0035375F" w:rsidRPr="00F41E31" w:rsidRDefault="0035375F">
      <w:pPr>
        <w:spacing w:line="264" w:lineRule="auto"/>
        <w:jc w:val="center"/>
        <w:rPr>
          <w:rFonts w:ascii="Book Antiqua" w:hAnsi="Book Antiqua"/>
          <w:sz w:val="18"/>
          <w:szCs w:val="22"/>
          <w:lang w:val="ru-RU"/>
        </w:rPr>
      </w:pPr>
    </w:p>
    <w:p w:rsidR="0035375F" w:rsidRPr="00F41E31" w:rsidRDefault="00213A25">
      <w:pPr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Преамбула</w:t>
      </w:r>
    </w:p>
    <w:p w:rsidR="0035375F" w:rsidRPr="00F41E31" w:rsidRDefault="0035375F">
      <w:pPr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35375F" w:rsidRPr="00F41E31" w:rsidRDefault="00D751AB" w:rsidP="00A6618D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Принимая во внимание</w:t>
      </w:r>
      <w:r w:rsidR="00667835" w:rsidRPr="00F41E31">
        <w:rPr>
          <w:rFonts w:ascii="Book Antiqua" w:hAnsi="Book Antiqua"/>
          <w:b/>
          <w:sz w:val="22"/>
          <w:szCs w:val="22"/>
          <w:lang w:val="ru-RU"/>
        </w:rPr>
        <w:t>,</w:t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 что </w:t>
      </w:r>
      <w:proofErr w:type="spellStart"/>
      <w:r w:rsidR="00DE0B59" w:rsidRPr="00F41E31">
        <w:rPr>
          <w:rFonts w:ascii="Book Antiqua" w:hAnsi="Book Antiqua"/>
          <w:bCs/>
          <w:color w:val="FF0000"/>
          <w:sz w:val="22"/>
          <w:szCs w:val="22"/>
          <w:lang w:val="ru-RU"/>
        </w:rPr>
        <w:t>страновое</w:t>
      </w:r>
      <w:proofErr w:type="spellEnd"/>
      <w:r w:rsidR="00DE0B59" w:rsidRPr="00F41E3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="00DE0B59" w:rsidRPr="00F41E31">
        <w:rPr>
          <w:rFonts w:ascii="Book Antiqua" w:hAnsi="Book Antiqua"/>
          <w:sz w:val="22"/>
          <w:szCs w:val="22"/>
          <w:lang w:val="ru-RU"/>
        </w:rPr>
        <w:t>п</w:t>
      </w:r>
      <w:r w:rsidR="00DA4434" w:rsidRPr="00F41E31">
        <w:rPr>
          <w:rFonts w:ascii="Book Antiqua" w:hAnsi="Book Antiqua"/>
          <w:sz w:val="22"/>
          <w:szCs w:val="22"/>
          <w:lang w:val="ru-RU"/>
        </w:rPr>
        <w:t xml:space="preserve">редставительство Детского Фонда ООН </w:t>
      </w:r>
      <w:r w:rsidR="00667835" w:rsidRPr="00F41E31">
        <w:rPr>
          <w:rFonts w:ascii="Book Antiqua" w:hAnsi="Book Antiqua"/>
          <w:sz w:val="22"/>
          <w:szCs w:val="22"/>
          <w:lang w:val="ru-RU"/>
        </w:rPr>
        <w:t>(далее именуемо</w:t>
      </w:r>
      <w:r w:rsidR="00BE1383" w:rsidRPr="00F41E31">
        <w:rPr>
          <w:rFonts w:ascii="Book Antiqua" w:hAnsi="Book Antiqua"/>
          <w:sz w:val="22"/>
          <w:szCs w:val="22"/>
          <w:lang w:val="ru-RU"/>
        </w:rPr>
        <w:t>е</w:t>
      </w:r>
      <w:r w:rsidR="00DA4434" w:rsidRPr="00F41E31">
        <w:rPr>
          <w:rFonts w:ascii="Book Antiqua" w:hAnsi="Book Antiqua"/>
          <w:sz w:val="22"/>
          <w:szCs w:val="22"/>
          <w:lang w:val="ru-RU"/>
        </w:rPr>
        <w:t xml:space="preserve"> ЮНИСЕФ)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и</w:t>
      </w:r>
      <w:r w:rsidR="00DE0B59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DE0B59" w:rsidRPr="00F41E31">
        <w:rPr>
          <w:rFonts w:ascii="Book Antiqua" w:hAnsi="Book Antiqua"/>
          <w:color w:val="FF0000"/>
          <w:sz w:val="22"/>
          <w:szCs w:val="22"/>
          <w:lang w:val="ru-RU"/>
        </w:rPr>
        <w:t>национальное статистическое бюро</w:t>
      </w:r>
      <w:r w:rsidR="00DE0B59" w:rsidRPr="00F41E31">
        <w:rPr>
          <w:rFonts w:ascii="Book Antiqua" w:hAnsi="Book Antiqua"/>
          <w:sz w:val="22"/>
          <w:szCs w:val="22"/>
          <w:lang w:val="ru-RU"/>
        </w:rPr>
        <w:t xml:space="preserve"> (далее именуемое </w:t>
      </w:r>
      <w:r w:rsidR="00DE0B59"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E0B59" w:rsidRPr="00F41E31">
        <w:rPr>
          <w:rFonts w:ascii="Book Antiqua" w:hAnsi="Book Antiqua"/>
          <w:sz w:val="22"/>
          <w:szCs w:val="22"/>
          <w:lang w:val="ru-RU"/>
        </w:rPr>
        <w:t xml:space="preserve">) </w:t>
      </w:r>
      <w:r w:rsidR="00A6618D" w:rsidRPr="00F41E31">
        <w:rPr>
          <w:rFonts w:ascii="Book Antiqua" w:hAnsi="Book Antiqua"/>
          <w:sz w:val="22"/>
          <w:szCs w:val="22"/>
          <w:lang w:val="ru-RU"/>
        </w:rPr>
        <w:t xml:space="preserve">в свете их соответствующих мандатов </w:t>
      </w:r>
      <w:r w:rsidR="00667835" w:rsidRPr="00F41E31">
        <w:rPr>
          <w:rFonts w:ascii="Book Antiqua" w:hAnsi="Book Antiqua"/>
          <w:sz w:val="22"/>
          <w:szCs w:val="22"/>
          <w:lang w:val="ru-RU"/>
        </w:rPr>
        <w:t xml:space="preserve">преследуют </w:t>
      </w:r>
      <w:r w:rsidR="000A77A9" w:rsidRPr="00F41E31">
        <w:rPr>
          <w:rFonts w:ascii="Book Antiqua" w:hAnsi="Book Antiqua"/>
          <w:sz w:val="22"/>
          <w:szCs w:val="22"/>
          <w:lang w:val="ru-RU"/>
        </w:rPr>
        <w:t>общую цель</w:t>
      </w:r>
      <w:r w:rsidR="00D06F00" w:rsidRPr="00F41E31">
        <w:rPr>
          <w:rFonts w:ascii="Book Antiqua" w:hAnsi="Book Antiqua"/>
          <w:sz w:val="22"/>
          <w:szCs w:val="22"/>
          <w:lang w:val="ru-RU"/>
        </w:rPr>
        <w:t>, а</w:t>
      </w:r>
      <w:r w:rsidR="000A77A9" w:rsidRPr="00F41E31">
        <w:rPr>
          <w:rFonts w:ascii="Book Antiqua" w:hAnsi="Book Antiqua"/>
          <w:sz w:val="22"/>
          <w:szCs w:val="22"/>
          <w:lang w:val="ru-RU"/>
        </w:rPr>
        <w:t> </w:t>
      </w:r>
      <w:r w:rsidR="00D06F00" w:rsidRPr="00F41E31">
        <w:rPr>
          <w:rFonts w:ascii="Book Antiqua" w:hAnsi="Book Antiqua"/>
          <w:sz w:val="22"/>
          <w:szCs w:val="22"/>
          <w:lang w:val="ru-RU"/>
        </w:rPr>
        <w:t>именно</w:t>
      </w:r>
      <w:r w:rsidR="00DE0B59" w:rsidRPr="00F41E31">
        <w:rPr>
          <w:rFonts w:ascii="Book Antiqua" w:hAnsi="Book Antiqua"/>
          <w:sz w:val="22"/>
          <w:szCs w:val="22"/>
          <w:lang w:val="ru-RU"/>
        </w:rPr>
        <w:t xml:space="preserve"> мониторинг </w:t>
      </w:r>
      <w:r w:rsidR="00F07066" w:rsidRPr="00F41E31">
        <w:rPr>
          <w:rFonts w:ascii="Book Antiqua" w:hAnsi="Book Antiqua"/>
          <w:sz w:val="22"/>
          <w:szCs w:val="22"/>
          <w:lang w:val="ru-RU"/>
        </w:rPr>
        <w:t>благополучи</w:t>
      </w:r>
      <w:r w:rsidR="00DE0B59" w:rsidRPr="00F41E31">
        <w:rPr>
          <w:rFonts w:ascii="Book Antiqua" w:hAnsi="Book Antiqua"/>
          <w:sz w:val="22"/>
          <w:szCs w:val="22"/>
          <w:lang w:val="ru-RU"/>
        </w:rPr>
        <w:t>я</w:t>
      </w:r>
      <w:r w:rsidR="00F07066" w:rsidRPr="00F41E31">
        <w:rPr>
          <w:rFonts w:ascii="Book Antiqua" w:hAnsi="Book Antiqua"/>
          <w:sz w:val="22"/>
          <w:szCs w:val="22"/>
          <w:lang w:val="ru-RU"/>
        </w:rPr>
        <w:t xml:space="preserve"> детей</w:t>
      </w:r>
      <w:r w:rsidR="00DE0B59" w:rsidRPr="00F41E31">
        <w:rPr>
          <w:rFonts w:ascii="Book Antiqua" w:hAnsi="Book Antiqua"/>
          <w:sz w:val="22"/>
          <w:szCs w:val="22"/>
          <w:lang w:val="ru-RU"/>
        </w:rPr>
        <w:t>,</w:t>
      </w:r>
      <w:r w:rsidR="00F07066" w:rsidRPr="00F41E31">
        <w:rPr>
          <w:rFonts w:ascii="Book Antiqua" w:hAnsi="Book Antiqua"/>
          <w:sz w:val="22"/>
          <w:szCs w:val="22"/>
          <w:lang w:val="ru-RU"/>
        </w:rPr>
        <w:t xml:space="preserve"> подростков</w:t>
      </w:r>
      <w:r w:rsidR="00DE0B59" w:rsidRPr="00F41E31">
        <w:rPr>
          <w:rFonts w:ascii="Book Antiqua" w:hAnsi="Book Antiqua"/>
          <w:sz w:val="22"/>
          <w:szCs w:val="22"/>
          <w:lang w:val="ru-RU"/>
        </w:rPr>
        <w:t xml:space="preserve"> и женщин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;</w:t>
      </w: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0"/>
          <w:szCs w:val="22"/>
          <w:lang w:val="ru-RU"/>
        </w:rPr>
      </w:pPr>
    </w:p>
    <w:p w:rsidR="0035375F" w:rsidRPr="00F41E31" w:rsidRDefault="00667835" w:rsidP="00F944A8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п</w:t>
      </w:r>
      <w:r w:rsidR="00A16067" w:rsidRPr="00F41E31">
        <w:rPr>
          <w:rFonts w:ascii="Book Antiqua" w:hAnsi="Book Antiqua"/>
          <w:b/>
          <w:sz w:val="22"/>
          <w:szCs w:val="22"/>
          <w:lang w:val="ru-RU"/>
        </w:rPr>
        <w:t>ринимая во внимание</w:t>
      </w:r>
      <w:r w:rsidRPr="00F41E31">
        <w:rPr>
          <w:rFonts w:ascii="Book Antiqua" w:hAnsi="Book Antiqua"/>
          <w:b/>
          <w:sz w:val="22"/>
          <w:szCs w:val="22"/>
          <w:lang w:val="ru-RU"/>
        </w:rPr>
        <w:t>,</w:t>
      </w:r>
      <w:r w:rsidR="00A16067" w:rsidRPr="00F41E31">
        <w:rPr>
          <w:rFonts w:ascii="Book Antiqua" w:hAnsi="Book Antiqua"/>
          <w:b/>
          <w:sz w:val="22"/>
          <w:szCs w:val="22"/>
          <w:lang w:val="ru-RU"/>
        </w:rPr>
        <w:t xml:space="preserve"> что</w:t>
      </w:r>
      <w:r w:rsidR="00DE0B59" w:rsidRPr="00F41E3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="00F944A8"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F944A8" w:rsidRPr="00F41E31">
        <w:rPr>
          <w:rFonts w:ascii="Book Antiqua" w:hAnsi="Book Antiqua"/>
          <w:bCs/>
          <w:sz w:val="22"/>
          <w:szCs w:val="22"/>
          <w:lang w:val="ru-RU"/>
        </w:rPr>
        <w:t xml:space="preserve"> </w:t>
      </w:r>
      <w:r w:rsidR="00DE0B59" w:rsidRPr="00F41E31">
        <w:rPr>
          <w:rFonts w:ascii="Book Antiqua" w:hAnsi="Book Antiqua"/>
          <w:bCs/>
          <w:sz w:val="22"/>
          <w:szCs w:val="22"/>
          <w:lang w:val="ru-RU"/>
        </w:rPr>
        <w:t>и</w:t>
      </w:r>
      <w:r w:rsidR="00A16067" w:rsidRPr="00F41E3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определили условия взаимного сотрудничества для проведения </w:t>
      </w:r>
      <w:r w:rsidR="00C76E1A" w:rsidRPr="00F41E31">
        <w:rPr>
          <w:rFonts w:ascii="Book Antiqua" w:hAnsi="Book Antiqua"/>
          <w:sz w:val="22"/>
          <w:szCs w:val="22"/>
          <w:lang w:val="ru-RU"/>
        </w:rPr>
        <w:t>Кластерного обследования по многим показателям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(здесь и далее – </w:t>
      </w:r>
      <w:r w:rsidR="00C76E1A" w:rsidRPr="00F41E31">
        <w:rPr>
          <w:rFonts w:ascii="Book Antiqua" w:hAnsi="Book Antiqua"/>
          <w:sz w:val="22"/>
          <w:szCs w:val="22"/>
          <w:lang w:val="ru-RU"/>
        </w:rPr>
        <w:t>КОМП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) в соответствии с соглашением, подписанным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дата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;</w:t>
      </w:r>
    </w:p>
    <w:p w:rsidR="0035375F" w:rsidRPr="00F41E31" w:rsidRDefault="0035375F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:rsidR="004F167C" w:rsidRPr="00F41E31" w:rsidRDefault="00667835" w:rsidP="00A6618D">
      <w:pPr>
        <w:spacing w:line="264" w:lineRule="auto"/>
        <w:ind w:firstLine="720"/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п</w:t>
      </w:r>
      <w:r w:rsidR="00A16067" w:rsidRPr="00F41E31">
        <w:rPr>
          <w:rFonts w:ascii="Book Antiqua" w:hAnsi="Book Antiqua"/>
          <w:b/>
          <w:sz w:val="22"/>
          <w:szCs w:val="22"/>
          <w:lang w:val="ru-RU"/>
        </w:rPr>
        <w:t>ринимая во внимание</w:t>
      </w:r>
      <w:r w:rsidRPr="00F41E31">
        <w:rPr>
          <w:rFonts w:ascii="Book Antiqua" w:hAnsi="Book Antiqua"/>
          <w:b/>
          <w:sz w:val="22"/>
          <w:szCs w:val="22"/>
          <w:lang w:val="ru-RU"/>
        </w:rPr>
        <w:t>,</w:t>
      </w:r>
      <w:r w:rsidR="00A16067" w:rsidRPr="00F41E31">
        <w:rPr>
          <w:rFonts w:ascii="Book Antiqua" w:hAnsi="Book Antiqua"/>
          <w:b/>
          <w:sz w:val="22"/>
          <w:szCs w:val="22"/>
          <w:lang w:val="ru-RU"/>
        </w:rPr>
        <w:t xml:space="preserve"> что</w:t>
      </w:r>
      <w:r w:rsidR="00A16067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DE0B59" w:rsidRPr="00F41E31">
        <w:rPr>
          <w:rFonts w:ascii="Book Antiqua" w:hAnsi="Book Antiqua"/>
          <w:color w:val="FF0000"/>
          <w:sz w:val="22"/>
          <w:szCs w:val="22"/>
          <w:lang w:val="ru-RU"/>
        </w:rPr>
        <w:t>страна</w:t>
      </w:r>
      <w:r w:rsidR="00DE0B59" w:rsidRPr="00F41E31">
        <w:rPr>
          <w:rFonts w:ascii="Book Antiqua" w:hAnsi="Book Antiqua"/>
          <w:sz w:val="22"/>
          <w:szCs w:val="22"/>
          <w:lang w:val="ru-RU"/>
        </w:rPr>
        <w:t xml:space="preserve"> и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в качестве главной инициативы в рамках Программы сотрудничества на </w:t>
      </w:r>
      <w:r w:rsidR="000A77A9" w:rsidRPr="00F41E31">
        <w:rPr>
          <w:rFonts w:ascii="Book Antiqua" w:hAnsi="Book Antiqua"/>
          <w:color w:val="FF0000"/>
          <w:sz w:val="22"/>
          <w:szCs w:val="22"/>
          <w:lang w:val="ru-RU"/>
        </w:rPr>
        <w:t>20XX – 20YY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годы </w:t>
      </w:r>
      <w:r w:rsidR="00A6618D" w:rsidRPr="00F41E31">
        <w:rPr>
          <w:rFonts w:ascii="Book Antiqua" w:hAnsi="Book Antiqua"/>
          <w:sz w:val="22"/>
          <w:szCs w:val="22"/>
          <w:lang w:val="ru-RU"/>
        </w:rPr>
        <w:t xml:space="preserve">определили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реализацию </w:t>
      </w:r>
      <w:r w:rsidR="00C76E1A" w:rsidRPr="00F41E31">
        <w:rPr>
          <w:rFonts w:ascii="Book Antiqua" w:hAnsi="Book Antiqua"/>
          <w:sz w:val="22"/>
          <w:szCs w:val="22"/>
          <w:lang w:val="ru-RU"/>
        </w:rPr>
        <w:t>КОМП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в целях </w:t>
      </w:r>
      <w:r w:rsidR="0070758B" w:rsidRPr="00F41E31">
        <w:rPr>
          <w:rFonts w:ascii="Book Antiqua" w:hAnsi="Book Antiqua"/>
          <w:sz w:val="22"/>
          <w:szCs w:val="22"/>
          <w:lang w:val="ru-RU"/>
        </w:rPr>
        <w:t xml:space="preserve">выработки данных </w:t>
      </w:r>
      <w:r w:rsidR="000A77A9" w:rsidRPr="00F41E31">
        <w:rPr>
          <w:rFonts w:ascii="Book Antiqua" w:hAnsi="Book Antiqua"/>
          <w:sz w:val="22"/>
          <w:szCs w:val="22"/>
          <w:lang w:val="ru-RU"/>
        </w:rPr>
        <w:t>о</w:t>
      </w:r>
      <w:r w:rsidR="0070758B" w:rsidRPr="00F41E31">
        <w:rPr>
          <w:rFonts w:ascii="Book Antiqua" w:hAnsi="Book Antiqua"/>
          <w:sz w:val="22"/>
          <w:szCs w:val="22"/>
          <w:lang w:val="ru-RU"/>
        </w:rPr>
        <w:t xml:space="preserve"> показателя</w:t>
      </w:r>
      <w:r w:rsidR="000A77A9" w:rsidRPr="00F41E31">
        <w:rPr>
          <w:rFonts w:ascii="Book Antiqua" w:hAnsi="Book Antiqua"/>
          <w:sz w:val="22"/>
          <w:szCs w:val="22"/>
          <w:lang w:val="ru-RU"/>
        </w:rPr>
        <w:t>х</w:t>
      </w:r>
      <w:r w:rsidR="0070758B" w:rsidRPr="00F41E31">
        <w:rPr>
          <w:rFonts w:ascii="Book Antiqua" w:hAnsi="Book Antiqua"/>
          <w:sz w:val="22"/>
          <w:szCs w:val="22"/>
          <w:lang w:val="ru-RU"/>
        </w:rPr>
        <w:t xml:space="preserve"> Целей в области устойчи</w:t>
      </w:r>
      <w:r w:rsidR="000A77A9" w:rsidRPr="00F41E31">
        <w:rPr>
          <w:rFonts w:ascii="Book Antiqua" w:hAnsi="Book Antiqua"/>
          <w:sz w:val="22"/>
          <w:szCs w:val="22"/>
          <w:lang w:val="ru-RU"/>
        </w:rPr>
        <w:t>вого развития (ЦУР) и</w:t>
      </w:r>
      <w:r w:rsidR="00604AD0" w:rsidRPr="00F41E31">
        <w:rPr>
          <w:rFonts w:ascii="Book Antiqua" w:hAnsi="Book Antiqua"/>
          <w:sz w:val="22"/>
          <w:szCs w:val="22"/>
          <w:lang w:val="ru-RU"/>
        </w:rPr>
        <w:t xml:space="preserve"> о</w:t>
      </w:r>
      <w:r w:rsidR="000A77A9" w:rsidRPr="00F41E31">
        <w:rPr>
          <w:rFonts w:ascii="Book Antiqua" w:hAnsi="Book Antiqua"/>
          <w:sz w:val="22"/>
          <w:szCs w:val="22"/>
          <w:lang w:val="ru-RU"/>
        </w:rPr>
        <w:t xml:space="preserve"> выполнении</w:t>
      </w:r>
      <w:r w:rsidR="0070758B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70758B" w:rsidRPr="00F41E31">
        <w:rPr>
          <w:rFonts w:ascii="Book Antiqua" w:hAnsi="Book Antiqua"/>
          <w:color w:val="FF0000"/>
          <w:sz w:val="22"/>
          <w:szCs w:val="22"/>
          <w:lang w:val="ru-RU"/>
        </w:rPr>
        <w:t>других национальных и международных обязательств</w:t>
      </w:r>
      <w:r w:rsidR="00D06F00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A6618D" w:rsidRPr="00F41E31">
        <w:rPr>
          <w:rFonts w:ascii="Book Antiqua" w:hAnsi="Book Antiqua"/>
          <w:sz w:val="22"/>
          <w:szCs w:val="22"/>
          <w:lang w:val="ru-RU"/>
        </w:rPr>
        <w:t xml:space="preserve">и, в частности, для </w:t>
      </w:r>
      <w:r w:rsidR="00F31229" w:rsidRPr="00F41E31">
        <w:rPr>
          <w:rFonts w:ascii="Book Antiqua" w:hAnsi="Book Antiqua"/>
          <w:sz w:val="22"/>
          <w:szCs w:val="22"/>
          <w:lang w:val="ru-RU"/>
        </w:rPr>
        <w:t xml:space="preserve">отдельного мониторинга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положени</w:t>
      </w:r>
      <w:r w:rsidR="00F31229" w:rsidRPr="00F41E31">
        <w:rPr>
          <w:rFonts w:ascii="Book Antiqua" w:hAnsi="Book Antiqua"/>
          <w:sz w:val="22"/>
          <w:szCs w:val="22"/>
          <w:lang w:val="ru-RU"/>
        </w:rPr>
        <w:t>я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детей и женщин в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стране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;</w:t>
      </w:r>
    </w:p>
    <w:p w:rsidR="00667835" w:rsidRPr="00F41E31" w:rsidRDefault="00667835" w:rsidP="00667835">
      <w:pPr>
        <w:spacing w:line="264" w:lineRule="auto"/>
        <w:ind w:firstLine="720"/>
        <w:jc w:val="both"/>
        <w:rPr>
          <w:rFonts w:ascii="Book Antiqua" w:hAnsi="Book Antiqua"/>
          <w:b/>
          <w:sz w:val="22"/>
          <w:szCs w:val="22"/>
          <w:lang w:val="ru-RU"/>
        </w:rPr>
      </w:pPr>
    </w:p>
    <w:p w:rsidR="00667835" w:rsidRPr="00F41E31" w:rsidRDefault="00667835" w:rsidP="0070758B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принимая во внимание, что </w:t>
      </w:r>
      <w:r w:rsidR="0070758B" w:rsidRPr="00F41E31">
        <w:rPr>
          <w:rFonts w:ascii="Book Antiqua" w:hAnsi="Book Antiqua"/>
          <w:color w:val="FF0000"/>
          <w:sz w:val="22"/>
          <w:szCs w:val="22"/>
          <w:lang w:val="ru-RU"/>
        </w:rPr>
        <w:t>страна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подписал</w:t>
      </w:r>
      <w:r w:rsidR="0070758B" w:rsidRPr="00F41E31">
        <w:rPr>
          <w:rFonts w:ascii="Book Antiqua" w:hAnsi="Book Antiqua"/>
          <w:sz w:val="22"/>
          <w:szCs w:val="22"/>
          <w:lang w:val="ru-RU"/>
        </w:rPr>
        <w:t>а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="00AB06ED" w:rsidRPr="00F41E31">
        <w:rPr>
          <w:rFonts w:ascii="Book Antiqua" w:hAnsi="Book Antiqua"/>
          <w:sz w:val="22"/>
          <w:szCs w:val="22"/>
          <w:lang w:val="ru-RU"/>
        </w:rPr>
        <w:t>Страновую</w:t>
      </w:r>
      <w:proofErr w:type="spellEnd"/>
      <w:r w:rsidR="00AB06ED" w:rsidRPr="00F41E31">
        <w:rPr>
          <w:rFonts w:ascii="Book Antiqua" w:hAnsi="Book Antiqua"/>
          <w:sz w:val="22"/>
          <w:szCs w:val="22"/>
          <w:lang w:val="ru-RU"/>
        </w:rPr>
        <w:t xml:space="preserve"> программу сотрудничества (или План действий по </w:t>
      </w:r>
      <w:proofErr w:type="spellStart"/>
      <w:r w:rsidR="00AB06ED" w:rsidRPr="00F41E31">
        <w:rPr>
          <w:rFonts w:ascii="Book Antiqua" w:hAnsi="Book Antiqua"/>
          <w:sz w:val="22"/>
          <w:szCs w:val="22"/>
          <w:lang w:val="ru-RU"/>
        </w:rPr>
        <w:t>Странов</w:t>
      </w:r>
      <w:r w:rsidR="0070758B" w:rsidRPr="00F41E31">
        <w:rPr>
          <w:rFonts w:ascii="Book Antiqua" w:hAnsi="Book Antiqua"/>
          <w:sz w:val="22"/>
          <w:szCs w:val="22"/>
          <w:lang w:val="ru-RU"/>
        </w:rPr>
        <w:t>ой</w:t>
      </w:r>
      <w:proofErr w:type="spellEnd"/>
      <w:r w:rsidR="0070758B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bookmarkStart w:id="0" w:name="_GoBack"/>
      <w:bookmarkEnd w:id="0"/>
      <w:r w:rsidR="0070758B" w:rsidRPr="00F41E31">
        <w:rPr>
          <w:rFonts w:ascii="Book Antiqua" w:hAnsi="Book Antiqua"/>
          <w:sz w:val="22"/>
          <w:szCs w:val="22"/>
          <w:lang w:val="ru-RU"/>
        </w:rPr>
        <w:t>программе) с ЮНИСЕФ</w:t>
      </w:r>
      <w:r w:rsidR="00AB06ED" w:rsidRPr="00F41E31">
        <w:rPr>
          <w:rFonts w:ascii="Book Antiqua" w:hAnsi="Book Antiqua"/>
          <w:sz w:val="22"/>
          <w:szCs w:val="22"/>
          <w:lang w:val="ru-RU"/>
        </w:rPr>
        <w:t xml:space="preserve"> на период </w:t>
      </w:r>
      <w:r w:rsidR="00AB06ED" w:rsidRPr="00F41E31">
        <w:rPr>
          <w:rFonts w:ascii="Book Antiqua" w:hAnsi="Book Antiqua"/>
          <w:color w:val="FF0000"/>
          <w:sz w:val="22"/>
          <w:szCs w:val="22"/>
          <w:lang w:val="ru-RU"/>
        </w:rPr>
        <w:t>20MM - 20NN</w:t>
      </w:r>
      <w:r w:rsidR="00AB06ED" w:rsidRPr="00F41E31">
        <w:rPr>
          <w:rFonts w:ascii="Book Antiqua" w:hAnsi="Book Antiqua"/>
          <w:sz w:val="22"/>
          <w:szCs w:val="22"/>
          <w:lang w:val="ru-RU"/>
        </w:rPr>
        <w:t xml:space="preserve"> годов и </w:t>
      </w:r>
      <w:r w:rsidR="00F05036"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F05036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F05036" w:rsidRPr="00F41E31">
        <w:rPr>
          <w:rFonts w:ascii="Book Antiqua" w:hAnsi="Book Antiqua"/>
          <w:sz w:val="22"/>
          <w:szCs w:val="22"/>
          <w:lang w:val="ru-RU"/>
        </w:rPr>
        <w:t xml:space="preserve">подписал </w:t>
      </w:r>
      <w:r w:rsidR="00AB06ED" w:rsidRPr="00F41E31">
        <w:rPr>
          <w:rFonts w:ascii="Book Antiqua" w:hAnsi="Book Antiqua"/>
          <w:sz w:val="22"/>
          <w:szCs w:val="22"/>
          <w:lang w:val="ru-RU"/>
        </w:rPr>
        <w:t xml:space="preserve">Переходящий план работы </w:t>
      </w:r>
      <w:r w:rsidR="0070758B" w:rsidRPr="00F41E31">
        <w:rPr>
          <w:rFonts w:ascii="Book Antiqua" w:hAnsi="Book Antiqua"/>
          <w:sz w:val="22"/>
          <w:szCs w:val="22"/>
          <w:lang w:val="ru-RU"/>
        </w:rPr>
        <w:t>с ЮНИСЕФ на</w:t>
      </w:r>
      <w:r w:rsidR="00AB06ED" w:rsidRPr="00F41E31">
        <w:rPr>
          <w:rFonts w:ascii="Book Antiqua" w:hAnsi="Book Antiqua"/>
          <w:sz w:val="22"/>
          <w:szCs w:val="22"/>
          <w:lang w:val="ru-RU"/>
        </w:rPr>
        <w:t xml:space="preserve"> период </w:t>
      </w:r>
      <w:r w:rsidR="00AB06ED" w:rsidRPr="00F41E31">
        <w:rPr>
          <w:rFonts w:ascii="Book Antiqua" w:hAnsi="Book Antiqua"/>
          <w:color w:val="FF0000"/>
          <w:sz w:val="22"/>
          <w:szCs w:val="22"/>
          <w:lang w:val="ru-RU"/>
        </w:rPr>
        <w:t>20JJ - 20KK</w:t>
      </w:r>
      <w:r w:rsidR="00AB06ED" w:rsidRPr="00F41E31">
        <w:rPr>
          <w:rFonts w:ascii="Book Antiqua" w:hAnsi="Book Antiqua"/>
          <w:sz w:val="22"/>
          <w:szCs w:val="22"/>
          <w:lang w:val="ru-RU"/>
        </w:rPr>
        <w:t xml:space="preserve"> годов;</w:t>
      </w: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F31229" w:rsidRPr="00F41E31" w:rsidRDefault="00AB06ED" w:rsidP="0070758B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Cs/>
          <w:sz w:val="22"/>
          <w:szCs w:val="22"/>
          <w:lang w:val="ru-RU"/>
        </w:rPr>
        <w:t>в</w:t>
      </w:r>
      <w:r w:rsidR="00213A25" w:rsidRPr="00F41E31">
        <w:rPr>
          <w:rFonts w:ascii="Book Antiqua" w:hAnsi="Book Antiqua"/>
          <w:bCs/>
          <w:sz w:val="22"/>
          <w:szCs w:val="22"/>
          <w:lang w:val="ru-RU"/>
        </w:rPr>
        <w:t xml:space="preserve"> связи с вышеизложенным</w:t>
      </w:r>
      <w:r w:rsidR="00213A25" w:rsidRPr="00F41E3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="00F31229" w:rsidRPr="00F41E31">
        <w:rPr>
          <w:rFonts w:ascii="Book Antiqua" w:hAnsi="Book Antiqua"/>
          <w:sz w:val="22"/>
          <w:szCs w:val="22"/>
          <w:lang w:val="ru-RU"/>
        </w:rPr>
        <w:t xml:space="preserve">и </w:t>
      </w:r>
      <w:r w:rsidR="00F07066" w:rsidRPr="00F41E31">
        <w:rPr>
          <w:rFonts w:ascii="Book Antiqua" w:hAnsi="Book Antiqua"/>
          <w:sz w:val="22"/>
          <w:szCs w:val="22"/>
          <w:lang w:val="ru-RU"/>
        </w:rPr>
        <w:t xml:space="preserve">на основе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взаимно</w:t>
      </w:r>
      <w:r w:rsidR="00F07066" w:rsidRPr="00F41E31">
        <w:rPr>
          <w:rFonts w:ascii="Book Antiqua" w:hAnsi="Book Antiqua"/>
          <w:sz w:val="22"/>
          <w:szCs w:val="22"/>
          <w:lang w:val="ru-RU"/>
        </w:rPr>
        <w:t>го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довери</w:t>
      </w:r>
      <w:r w:rsidR="00F07066" w:rsidRPr="00F41E31">
        <w:rPr>
          <w:rFonts w:ascii="Book Antiqua" w:hAnsi="Book Antiqua"/>
          <w:sz w:val="22"/>
          <w:szCs w:val="22"/>
          <w:lang w:val="ru-RU"/>
        </w:rPr>
        <w:t>я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и</w:t>
      </w:r>
      <w:r w:rsidR="00D06F00" w:rsidRPr="00F41E31">
        <w:rPr>
          <w:rFonts w:ascii="Book Antiqua" w:hAnsi="Book Antiqua"/>
          <w:sz w:val="22"/>
          <w:szCs w:val="22"/>
          <w:lang w:val="ru-RU"/>
        </w:rPr>
        <w:t xml:space="preserve"> в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дух</w:t>
      </w:r>
      <w:r w:rsidR="00D06F00" w:rsidRPr="00F41E31">
        <w:rPr>
          <w:rFonts w:ascii="Book Antiqua" w:hAnsi="Book Antiqua"/>
          <w:sz w:val="22"/>
          <w:szCs w:val="22"/>
          <w:lang w:val="ru-RU"/>
        </w:rPr>
        <w:t>е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сотрудничества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70758B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и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ЮНИСЕФ </w:t>
      </w:r>
      <w:r w:rsidR="00F07066" w:rsidRPr="00F41E31">
        <w:rPr>
          <w:rFonts w:ascii="Book Antiqua" w:hAnsi="Book Antiqua"/>
          <w:sz w:val="22"/>
          <w:szCs w:val="22"/>
          <w:lang w:val="ru-RU"/>
        </w:rPr>
        <w:t xml:space="preserve">настоящим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договорились о нижеследующем:</w:t>
      </w:r>
    </w:p>
    <w:p w:rsidR="00F31229" w:rsidRPr="00F41E31" w:rsidRDefault="00F31229" w:rsidP="00F31229">
      <w:pPr>
        <w:spacing w:line="264" w:lineRule="auto"/>
        <w:jc w:val="both"/>
        <w:rPr>
          <w:rFonts w:ascii="Book Antiqua" w:hAnsi="Book Antiqua"/>
          <w:sz w:val="20"/>
          <w:szCs w:val="22"/>
          <w:lang w:val="ru-RU"/>
        </w:rPr>
      </w:pPr>
    </w:p>
    <w:p w:rsidR="0035375F" w:rsidRPr="00F41E31" w:rsidRDefault="0035375F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="00F31229" w:rsidRPr="00F41E31">
        <w:rPr>
          <w:rFonts w:ascii="Book Antiqua" w:hAnsi="Book Antiqua"/>
          <w:b/>
          <w:sz w:val="22"/>
          <w:szCs w:val="22"/>
          <w:lang w:val="ru-RU"/>
        </w:rPr>
        <w:t xml:space="preserve">Статья </w:t>
      </w:r>
      <w:r w:rsidRPr="00F41E31">
        <w:rPr>
          <w:rFonts w:ascii="Book Antiqua" w:hAnsi="Book Antiqua"/>
          <w:b/>
          <w:sz w:val="22"/>
          <w:szCs w:val="22"/>
          <w:lang w:val="ru-RU"/>
        </w:rPr>
        <w:t>I. Определения</w:t>
      </w:r>
    </w:p>
    <w:p w:rsidR="0035375F" w:rsidRPr="00F41E31" w:rsidRDefault="0035375F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604AD0" w:rsidP="00604AD0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В рамках настоящего Соглашения будут применяться с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ледующие определения:</w:t>
      </w:r>
    </w:p>
    <w:p w:rsidR="00604AD0" w:rsidRPr="00F41E31" w:rsidRDefault="00604AD0" w:rsidP="00604AD0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BE1383" w:rsidP="00A6618D">
      <w:pPr>
        <w:pStyle w:val="1"/>
        <w:numPr>
          <w:ilvl w:val="0"/>
          <w:numId w:val="3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lastRenderedPageBreak/>
        <w:tab/>
      </w:r>
      <w:r w:rsidR="00A6618D" w:rsidRPr="00F41E31">
        <w:rPr>
          <w:rFonts w:ascii="Book Antiqua" w:hAnsi="Book Antiqua"/>
          <w:sz w:val="22"/>
          <w:szCs w:val="22"/>
          <w:lang w:val="ru-RU"/>
        </w:rPr>
        <w:t>«Стороны»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F07066" w:rsidRPr="00F41E31">
        <w:rPr>
          <w:rFonts w:ascii="Book Antiqua" w:hAnsi="Book Antiqua"/>
          <w:sz w:val="22"/>
          <w:szCs w:val="22"/>
          <w:lang w:val="ru-RU"/>
        </w:rPr>
        <w:t>–</w:t>
      </w:r>
      <w:r w:rsidR="000A77A9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70758B"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AB06ED" w:rsidRPr="00F41E31">
        <w:rPr>
          <w:rFonts w:ascii="Book Antiqua" w:hAnsi="Book Antiqua"/>
          <w:sz w:val="22"/>
          <w:szCs w:val="22"/>
          <w:lang w:val="ru-RU"/>
        </w:rPr>
        <w:t xml:space="preserve"> и ЮНИСЕФ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0A77A9" w:rsidRPr="00F41E31" w:rsidRDefault="00BE1383" w:rsidP="000A77A9">
      <w:pPr>
        <w:pStyle w:val="1"/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</w:p>
    <w:p w:rsidR="00AB06ED" w:rsidRPr="00F41E31" w:rsidRDefault="00604AD0" w:rsidP="00A6618D">
      <w:pPr>
        <w:pStyle w:val="1"/>
        <w:numPr>
          <w:ilvl w:val="0"/>
          <w:numId w:val="3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      </w:t>
      </w:r>
      <w:r w:rsidR="00A6618D" w:rsidRPr="00F41E31">
        <w:rPr>
          <w:rFonts w:ascii="Book Antiqua" w:hAnsi="Book Antiqua"/>
          <w:sz w:val="22"/>
          <w:szCs w:val="22"/>
          <w:lang w:val="ru-RU"/>
        </w:rPr>
        <w:t>«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A6618D" w:rsidRPr="00F41E31">
        <w:rPr>
          <w:rFonts w:ascii="Book Antiqua" w:hAnsi="Book Antiqua"/>
          <w:sz w:val="22"/>
          <w:szCs w:val="22"/>
          <w:lang w:val="ru-RU"/>
        </w:rPr>
        <w:t>»</w:t>
      </w:r>
      <w:r w:rsidR="00F07066" w:rsidRPr="00F41E31">
        <w:rPr>
          <w:rFonts w:ascii="Book Antiqua" w:hAnsi="Book Antiqua"/>
          <w:sz w:val="22"/>
          <w:szCs w:val="22"/>
          <w:lang w:val="ru-RU"/>
        </w:rPr>
        <w:t xml:space="preserve"> –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с</w:t>
      </w:r>
      <w:r w:rsidR="000A77A9" w:rsidRPr="00F41E31">
        <w:rPr>
          <w:rFonts w:ascii="Book Antiqua" w:hAnsi="Book Antiqua"/>
          <w:color w:val="FF0000"/>
          <w:sz w:val="22"/>
          <w:szCs w:val="22"/>
          <w:lang w:val="ru-RU"/>
        </w:rPr>
        <w:t>т</w:t>
      </w:r>
      <w:r w:rsidR="0070758B" w:rsidRPr="00F41E31">
        <w:rPr>
          <w:rFonts w:ascii="Book Antiqua" w:hAnsi="Book Antiqua"/>
          <w:color w:val="FF0000"/>
          <w:sz w:val="22"/>
          <w:szCs w:val="22"/>
          <w:lang w:val="ru-RU"/>
        </w:rPr>
        <w:t>рановое</w:t>
      </w:r>
      <w:proofErr w:type="spellEnd"/>
      <w:r w:rsidR="000A77A9" w:rsidRPr="00F41E31">
        <w:rPr>
          <w:rFonts w:ascii="Book Antiqua" w:hAnsi="Book Antiqua"/>
          <w:sz w:val="22"/>
          <w:szCs w:val="22"/>
          <w:lang w:val="ru-RU"/>
        </w:rPr>
        <w:t xml:space="preserve"> п</w:t>
      </w:r>
      <w:r w:rsidR="0005579D" w:rsidRPr="00F41E31">
        <w:rPr>
          <w:rFonts w:ascii="Book Antiqua" w:hAnsi="Book Antiqua"/>
          <w:sz w:val="22"/>
          <w:szCs w:val="22"/>
          <w:lang w:val="ru-RU"/>
        </w:rPr>
        <w:t xml:space="preserve">редставительство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Детского фонда </w:t>
      </w:r>
      <w:r w:rsidR="0005579D" w:rsidRPr="00F41E31">
        <w:rPr>
          <w:rFonts w:ascii="Book Antiqua" w:hAnsi="Book Antiqua"/>
          <w:sz w:val="22"/>
          <w:szCs w:val="22"/>
          <w:lang w:val="ru-RU"/>
        </w:rPr>
        <w:t>ООН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, дочерн</w:t>
      </w:r>
      <w:r w:rsidR="000A77A9" w:rsidRPr="00F41E31">
        <w:rPr>
          <w:rFonts w:ascii="Book Antiqua" w:hAnsi="Book Antiqua"/>
          <w:sz w:val="22"/>
          <w:szCs w:val="22"/>
          <w:lang w:val="ru-RU"/>
        </w:rPr>
        <w:t>ее ведомство ООН</w:t>
      </w:r>
      <w:r w:rsidR="00AB06ED"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="00A6618D" w:rsidRPr="00F41E31">
        <w:rPr>
          <w:rFonts w:ascii="Book Antiqua" w:hAnsi="Book Antiqua"/>
          <w:sz w:val="22"/>
          <w:szCs w:val="22"/>
          <w:lang w:val="ru-RU"/>
        </w:rPr>
        <w:t>которое учреждено</w:t>
      </w:r>
      <w:r w:rsidR="0005579D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0A77A9" w:rsidRPr="00F41E31">
        <w:rPr>
          <w:rFonts w:ascii="Book Antiqua" w:hAnsi="Book Antiqua"/>
          <w:sz w:val="22"/>
          <w:szCs w:val="22"/>
          <w:lang w:val="ru-RU"/>
        </w:rPr>
        <w:t>Р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езолюцией 57 (I), принят</w:t>
      </w:r>
      <w:r w:rsidR="00AB06ED" w:rsidRPr="00F41E31">
        <w:rPr>
          <w:rFonts w:ascii="Book Antiqua" w:hAnsi="Book Antiqua"/>
          <w:sz w:val="22"/>
          <w:szCs w:val="22"/>
          <w:lang w:val="ru-RU"/>
        </w:rPr>
        <w:t>ой</w:t>
      </w:r>
      <w:r w:rsidR="0005579D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Генеральной Ассамблеей </w:t>
      </w:r>
      <w:r w:rsidR="0005579D" w:rsidRPr="00F41E31">
        <w:rPr>
          <w:rFonts w:ascii="Book Antiqua" w:hAnsi="Book Antiqua"/>
          <w:sz w:val="22"/>
          <w:szCs w:val="22"/>
          <w:lang w:val="ru-RU"/>
        </w:rPr>
        <w:t xml:space="preserve">ООН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11</w:t>
      </w:r>
      <w:r w:rsidR="00AB06ED" w:rsidRPr="00F41E31">
        <w:rPr>
          <w:rFonts w:ascii="Book Antiqua" w:hAnsi="Book Antiqua"/>
          <w:sz w:val="22"/>
          <w:szCs w:val="22"/>
          <w:lang w:val="ru-RU"/>
        </w:rPr>
        <w:t> 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декабря 1946 года.</w:t>
      </w:r>
    </w:p>
    <w:p w:rsidR="000A77A9" w:rsidRPr="00F41E31" w:rsidRDefault="000A77A9" w:rsidP="000A77A9">
      <w:pPr>
        <w:pStyle w:val="1"/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BE1383" w:rsidP="00A6618D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="00A6618D" w:rsidRPr="00F41E31">
        <w:rPr>
          <w:rFonts w:ascii="Book Antiqua" w:hAnsi="Book Antiqua"/>
          <w:sz w:val="22"/>
          <w:szCs w:val="22"/>
          <w:lang w:val="ru-RU"/>
        </w:rPr>
        <w:t>«</w:t>
      </w:r>
      <w:r w:rsidR="00D06F00" w:rsidRPr="00F41E31">
        <w:rPr>
          <w:rFonts w:ascii="Book Antiqua" w:hAnsi="Book Antiqua"/>
          <w:sz w:val="22"/>
          <w:szCs w:val="22"/>
          <w:lang w:val="ru-RU"/>
        </w:rPr>
        <w:t>Данное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Соглаше</w:t>
      </w:r>
      <w:r w:rsidR="00AB06ED" w:rsidRPr="00F41E31">
        <w:rPr>
          <w:rFonts w:ascii="Book Antiqua" w:hAnsi="Book Antiqua"/>
          <w:sz w:val="22"/>
          <w:szCs w:val="22"/>
          <w:lang w:val="ru-RU"/>
        </w:rPr>
        <w:t>ние</w:t>
      </w:r>
      <w:r w:rsidR="00A6618D" w:rsidRPr="00F41E31">
        <w:rPr>
          <w:rFonts w:ascii="Book Antiqua" w:hAnsi="Book Antiqua"/>
          <w:sz w:val="22"/>
          <w:szCs w:val="22"/>
          <w:lang w:val="ru-RU"/>
        </w:rPr>
        <w:t>» или «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настоящ</w:t>
      </w:r>
      <w:r w:rsidR="00F61E19" w:rsidRPr="00F41E31">
        <w:rPr>
          <w:rFonts w:ascii="Book Antiqua" w:hAnsi="Book Antiqua"/>
          <w:sz w:val="22"/>
          <w:szCs w:val="22"/>
          <w:lang w:val="ru-RU"/>
        </w:rPr>
        <w:t>ее Соглашение</w:t>
      </w:r>
      <w:r w:rsidR="00A6618D" w:rsidRPr="00F41E31">
        <w:rPr>
          <w:rFonts w:ascii="Book Antiqua" w:hAnsi="Book Antiqua"/>
          <w:sz w:val="22"/>
          <w:szCs w:val="22"/>
          <w:lang w:val="ru-RU"/>
        </w:rPr>
        <w:t>»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F07066" w:rsidRPr="00F41E31">
        <w:rPr>
          <w:rFonts w:ascii="Book Antiqua" w:hAnsi="Book Antiqua"/>
          <w:sz w:val="22"/>
          <w:szCs w:val="22"/>
          <w:lang w:val="ru-RU"/>
        </w:rPr>
        <w:t xml:space="preserve">– </w:t>
      </w:r>
      <w:r w:rsidR="00F61E19" w:rsidRPr="00F41E31">
        <w:rPr>
          <w:rFonts w:ascii="Book Antiqua" w:hAnsi="Book Antiqua"/>
          <w:sz w:val="22"/>
          <w:szCs w:val="22"/>
          <w:lang w:val="ru-RU"/>
        </w:rPr>
        <w:t xml:space="preserve">настоящий Меморандум о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взаимопонимании </w:t>
      </w:r>
      <w:r w:rsidR="0000510D" w:rsidRPr="00F41E31">
        <w:rPr>
          <w:rFonts w:ascii="Book Antiqua" w:hAnsi="Book Antiqua"/>
          <w:sz w:val="22"/>
          <w:szCs w:val="22"/>
          <w:lang w:val="ru-RU"/>
        </w:rPr>
        <w:t xml:space="preserve">и его приложение о Техническом сотрудничестве </w:t>
      </w:r>
      <w:r w:rsidR="00F07066" w:rsidRPr="00F41E31">
        <w:rPr>
          <w:rFonts w:ascii="Book Antiqua" w:hAnsi="Book Antiqua"/>
          <w:sz w:val="22"/>
          <w:szCs w:val="22"/>
          <w:lang w:val="ru-RU"/>
        </w:rPr>
        <w:t>для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реализаци</w:t>
      </w:r>
      <w:r w:rsidR="00F07066" w:rsidRPr="00F41E31">
        <w:rPr>
          <w:rFonts w:ascii="Book Antiqua" w:hAnsi="Book Antiqua"/>
          <w:sz w:val="22"/>
          <w:szCs w:val="22"/>
          <w:lang w:val="ru-RU"/>
        </w:rPr>
        <w:t>и</w:t>
      </w:r>
      <w:r w:rsidR="00D06F00" w:rsidRPr="00F41E31">
        <w:rPr>
          <w:rFonts w:ascii="Book Antiqua" w:hAnsi="Book Antiqua"/>
          <w:sz w:val="22"/>
          <w:szCs w:val="22"/>
          <w:lang w:val="ru-RU"/>
        </w:rPr>
        <w:t xml:space="preserve"> проекта, озаглавленного </w:t>
      </w:r>
      <w:r w:rsidR="00A6618D" w:rsidRPr="00F41E31">
        <w:rPr>
          <w:rFonts w:ascii="Book Antiqua" w:hAnsi="Book Antiqua"/>
          <w:sz w:val="22"/>
          <w:szCs w:val="22"/>
          <w:lang w:val="ru-RU"/>
        </w:rPr>
        <w:t>«</w:t>
      </w:r>
      <w:r w:rsidR="00C76E1A" w:rsidRPr="00F41E31">
        <w:rPr>
          <w:rFonts w:ascii="Book Antiqua" w:hAnsi="Book Antiqua"/>
          <w:color w:val="FF0000"/>
          <w:sz w:val="22"/>
          <w:szCs w:val="22"/>
          <w:lang w:val="ru-RU"/>
        </w:rPr>
        <w:t>Кластерное обследование по многим показателям</w:t>
      </w:r>
      <w:r w:rsidR="000A77A9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(КОМП) за</w:t>
      </w:r>
      <w:r w:rsidR="0000510D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20XX</w:t>
      </w:r>
      <w:r w:rsidR="000A77A9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год</w:t>
      </w:r>
      <w:r w:rsidR="00A6618D" w:rsidRPr="00F41E31">
        <w:rPr>
          <w:rFonts w:ascii="Book Antiqua" w:hAnsi="Book Antiqua"/>
          <w:sz w:val="22"/>
          <w:szCs w:val="22"/>
          <w:lang w:val="ru-RU"/>
        </w:rPr>
        <w:t>»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F41E31" w:rsidRDefault="0035375F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F61E19" w:rsidRPr="00F41E31" w:rsidRDefault="00BE1383" w:rsidP="00A6618D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="00A6618D" w:rsidRPr="00F41E31">
        <w:rPr>
          <w:rFonts w:ascii="Book Antiqua" w:hAnsi="Book Antiqua"/>
          <w:sz w:val="22"/>
          <w:szCs w:val="22"/>
          <w:lang w:val="ru-RU"/>
        </w:rPr>
        <w:t>«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План </w:t>
      </w:r>
      <w:r w:rsidR="00A6618D" w:rsidRPr="00F41E31">
        <w:rPr>
          <w:rFonts w:ascii="Book Antiqua" w:hAnsi="Book Antiqua"/>
          <w:sz w:val="22"/>
          <w:szCs w:val="22"/>
          <w:lang w:val="ru-RU"/>
        </w:rPr>
        <w:t xml:space="preserve">и Бюджет </w:t>
      </w:r>
      <w:r w:rsidR="000063D4" w:rsidRPr="00F41E31">
        <w:rPr>
          <w:rFonts w:ascii="Book Antiqua" w:hAnsi="Book Antiqua"/>
          <w:sz w:val="22"/>
          <w:szCs w:val="22"/>
          <w:lang w:val="ru-RU"/>
        </w:rPr>
        <w:t>об</w:t>
      </w:r>
      <w:r w:rsidR="00F07066" w:rsidRPr="00F41E31">
        <w:rPr>
          <w:rFonts w:ascii="Book Antiqua" w:hAnsi="Book Antiqua"/>
          <w:sz w:val="22"/>
          <w:szCs w:val="22"/>
          <w:lang w:val="ru-RU"/>
        </w:rPr>
        <w:t>следования</w:t>
      </w:r>
      <w:r w:rsidR="00A6618D" w:rsidRPr="00F41E31">
        <w:rPr>
          <w:rFonts w:ascii="Book Antiqua" w:hAnsi="Book Antiqua"/>
          <w:sz w:val="22"/>
          <w:szCs w:val="22"/>
          <w:lang w:val="ru-RU"/>
        </w:rPr>
        <w:t>»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F07066" w:rsidRPr="00F41E31">
        <w:rPr>
          <w:rFonts w:ascii="Book Antiqua" w:hAnsi="Book Antiqua"/>
          <w:sz w:val="22"/>
          <w:szCs w:val="22"/>
          <w:lang w:val="ru-RU"/>
        </w:rPr>
        <w:t xml:space="preserve">–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оперативный план реализации настоящего </w:t>
      </w:r>
      <w:r w:rsidR="00204B68" w:rsidRPr="00F41E31">
        <w:rPr>
          <w:rFonts w:ascii="Book Antiqua" w:hAnsi="Book Antiqua"/>
          <w:sz w:val="22"/>
          <w:szCs w:val="22"/>
          <w:lang w:val="ru-RU"/>
        </w:rPr>
        <w:t>Соглашения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, котор</w:t>
      </w:r>
      <w:r w:rsidR="00AB06ED" w:rsidRPr="00F41E31">
        <w:rPr>
          <w:rFonts w:ascii="Book Antiqua" w:hAnsi="Book Antiqua"/>
          <w:sz w:val="22"/>
          <w:szCs w:val="22"/>
          <w:lang w:val="ru-RU"/>
        </w:rPr>
        <w:t>ый</w:t>
      </w:r>
      <w:r w:rsidR="00204B68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Стороны согласились совместно </w:t>
      </w:r>
      <w:r w:rsidR="00D06F00" w:rsidRPr="00F41E31">
        <w:rPr>
          <w:rFonts w:ascii="Book Antiqua" w:hAnsi="Book Antiqua"/>
          <w:sz w:val="22"/>
          <w:szCs w:val="22"/>
          <w:lang w:val="ru-RU"/>
        </w:rPr>
        <w:t>разработать</w:t>
      </w:r>
      <w:r w:rsidR="00F07066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204B68" w:rsidRPr="00F41E31" w:rsidRDefault="00204B68" w:rsidP="00204B68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BE1383" w:rsidP="00A6618D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="00A6618D" w:rsidRPr="00F41E31">
        <w:rPr>
          <w:rFonts w:ascii="Book Antiqua" w:hAnsi="Book Antiqua"/>
          <w:sz w:val="22"/>
          <w:szCs w:val="22"/>
          <w:lang w:val="ru-RU"/>
        </w:rPr>
        <w:t>«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Проект</w:t>
      </w:r>
      <w:r w:rsidR="00A6618D" w:rsidRPr="00F41E31">
        <w:rPr>
          <w:rFonts w:ascii="Book Antiqua" w:hAnsi="Book Antiqua"/>
          <w:sz w:val="22"/>
          <w:szCs w:val="22"/>
          <w:lang w:val="ru-RU"/>
        </w:rPr>
        <w:t>»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F07066" w:rsidRPr="00F41E31">
        <w:rPr>
          <w:rFonts w:ascii="Book Antiqua" w:hAnsi="Book Antiqua"/>
          <w:sz w:val="22"/>
          <w:szCs w:val="22"/>
          <w:lang w:val="ru-RU"/>
        </w:rPr>
        <w:t xml:space="preserve">–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все </w:t>
      </w:r>
      <w:r w:rsidR="00A76568" w:rsidRPr="00F41E31">
        <w:rPr>
          <w:rFonts w:ascii="Book Antiqua" w:hAnsi="Book Antiqua"/>
          <w:sz w:val="22"/>
          <w:szCs w:val="22"/>
          <w:lang w:val="ru-RU"/>
        </w:rPr>
        <w:t xml:space="preserve">составляющие </w:t>
      </w:r>
      <w:r w:rsidR="00AB06ED" w:rsidRPr="00F41E31">
        <w:rPr>
          <w:rFonts w:ascii="Book Antiqua" w:hAnsi="Book Antiqua"/>
          <w:sz w:val="22"/>
          <w:szCs w:val="22"/>
          <w:lang w:val="ru-RU"/>
        </w:rPr>
        <w:t xml:space="preserve">его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документ</w:t>
      </w:r>
      <w:r w:rsidR="00A76568" w:rsidRPr="00F41E31">
        <w:rPr>
          <w:rFonts w:ascii="Book Antiqua" w:hAnsi="Book Antiqua"/>
          <w:sz w:val="22"/>
          <w:szCs w:val="22"/>
          <w:lang w:val="ru-RU"/>
        </w:rPr>
        <w:t>ы</w:t>
      </w:r>
      <w:r w:rsidR="0000510D" w:rsidRPr="00F41E31">
        <w:rPr>
          <w:rFonts w:ascii="Book Antiqua" w:hAnsi="Book Antiqua"/>
          <w:sz w:val="22"/>
          <w:szCs w:val="22"/>
          <w:lang w:val="ru-RU"/>
        </w:rPr>
        <w:t>, процессы и оборудование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F41E31" w:rsidRDefault="0035375F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BE1383" w:rsidP="00A6618D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="00A6618D" w:rsidRPr="00F41E31">
        <w:rPr>
          <w:rFonts w:ascii="Book Antiqua" w:hAnsi="Book Antiqua"/>
          <w:sz w:val="22"/>
          <w:szCs w:val="22"/>
          <w:lang w:val="ru-RU"/>
        </w:rPr>
        <w:t>«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Правительство</w:t>
      </w:r>
      <w:r w:rsidR="00A6618D" w:rsidRPr="00F41E31">
        <w:rPr>
          <w:rFonts w:ascii="Book Antiqua" w:hAnsi="Book Antiqua"/>
          <w:sz w:val="22"/>
          <w:szCs w:val="22"/>
          <w:lang w:val="ru-RU"/>
        </w:rPr>
        <w:t>»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F07066" w:rsidRPr="00F41E31">
        <w:rPr>
          <w:rFonts w:ascii="Book Antiqua" w:hAnsi="Book Antiqua"/>
          <w:sz w:val="22"/>
          <w:szCs w:val="22"/>
          <w:lang w:val="ru-RU"/>
        </w:rPr>
        <w:t xml:space="preserve">– </w:t>
      </w:r>
      <w:r w:rsidR="0000510D"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F41E31" w:rsidRDefault="0035375F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A76568" w:rsidRPr="00F41E31" w:rsidRDefault="00BE1383" w:rsidP="00A76568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="00A6618D" w:rsidRPr="00F41E31">
        <w:rPr>
          <w:rFonts w:ascii="Book Antiqua" w:hAnsi="Book Antiqua"/>
          <w:sz w:val="22"/>
          <w:szCs w:val="22"/>
          <w:lang w:val="ru-RU"/>
        </w:rPr>
        <w:t>«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Представител</w:t>
      </w:r>
      <w:r w:rsidR="00AB06ED" w:rsidRPr="00F41E31">
        <w:rPr>
          <w:rFonts w:ascii="Book Antiqua" w:hAnsi="Book Antiqua"/>
          <w:sz w:val="22"/>
          <w:szCs w:val="22"/>
          <w:lang w:val="ru-RU"/>
        </w:rPr>
        <w:t>ь</w:t>
      </w:r>
      <w:r w:rsidR="00A6618D" w:rsidRPr="00F41E31">
        <w:rPr>
          <w:rFonts w:ascii="Book Antiqua" w:hAnsi="Book Antiqua"/>
          <w:sz w:val="22"/>
          <w:szCs w:val="22"/>
          <w:lang w:val="ru-RU"/>
        </w:rPr>
        <w:t xml:space="preserve"> ЮНИСЕФ»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F07066" w:rsidRPr="00F41E31">
        <w:rPr>
          <w:rFonts w:ascii="Book Antiqua" w:hAnsi="Book Antiqua"/>
          <w:sz w:val="22"/>
          <w:szCs w:val="22"/>
          <w:lang w:val="ru-RU"/>
        </w:rPr>
        <w:t>–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A6618D" w:rsidRPr="00F41E31">
        <w:rPr>
          <w:rFonts w:ascii="Book Antiqua" w:hAnsi="Book Antiqua"/>
          <w:sz w:val="22"/>
          <w:szCs w:val="22"/>
          <w:lang w:val="ru-RU"/>
        </w:rPr>
        <w:t>п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редставитель ЮНИСЕФ</w:t>
      </w:r>
      <w:r w:rsidR="00AB06ED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7517DB" w:rsidRPr="00F41E31">
        <w:rPr>
          <w:rFonts w:ascii="Book Antiqua" w:hAnsi="Book Antiqua"/>
          <w:sz w:val="22"/>
          <w:szCs w:val="22"/>
          <w:lang w:val="ru-RU"/>
        </w:rPr>
        <w:t xml:space="preserve">в стране </w:t>
      </w:r>
      <w:r w:rsidR="00AB06ED" w:rsidRPr="00F41E31">
        <w:rPr>
          <w:rFonts w:ascii="Book Antiqua" w:hAnsi="Book Antiqua"/>
          <w:sz w:val="22"/>
          <w:szCs w:val="22"/>
          <w:lang w:val="ru-RU"/>
        </w:rPr>
        <w:t>или его представитель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A76568" w:rsidRPr="00F41E31" w:rsidRDefault="00A76568" w:rsidP="00A76568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A76568" w:rsidRPr="00F41E31" w:rsidRDefault="00BE1383" w:rsidP="00CB6ED0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="00CB6ED0" w:rsidRPr="00F41E31">
        <w:rPr>
          <w:rFonts w:ascii="Book Antiqua" w:hAnsi="Book Antiqua"/>
          <w:sz w:val="22"/>
          <w:szCs w:val="22"/>
          <w:lang w:val="ru-RU"/>
        </w:rPr>
        <w:t>«</w:t>
      </w:r>
      <w:r w:rsidR="00AB06ED" w:rsidRPr="00F41E31">
        <w:rPr>
          <w:rFonts w:ascii="Book Antiqua" w:hAnsi="Book Antiqua"/>
          <w:sz w:val="22"/>
          <w:szCs w:val="22"/>
          <w:lang w:val="ru-RU"/>
        </w:rPr>
        <w:t>Расходы</w:t>
      </w:r>
      <w:r w:rsidR="00CB6ED0" w:rsidRPr="00F41E31">
        <w:rPr>
          <w:rFonts w:ascii="Book Antiqua" w:hAnsi="Book Antiqua"/>
          <w:sz w:val="22"/>
          <w:szCs w:val="22"/>
          <w:lang w:val="ru-RU"/>
        </w:rPr>
        <w:t>»</w:t>
      </w:r>
      <w:r w:rsidR="00AB06ED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7517DB" w:rsidRPr="00F41E31">
        <w:rPr>
          <w:rFonts w:ascii="Book Antiqua" w:hAnsi="Book Antiqua"/>
          <w:sz w:val="22"/>
          <w:szCs w:val="22"/>
          <w:lang w:val="ru-RU"/>
        </w:rPr>
        <w:t xml:space="preserve">–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все выплаты и </w:t>
      </w:r>
      <w:r w:rsidR="000A77A9" w:rsidRPr="00F41E31">
        <w:rPr>
          <w:rFonts w:ascii="Book Antiqua" w:hAnsi="Book Antiqua"/>
          <w:sz w:val="22"/>
          <w:szCs w:val="22"/>
          <w:lang w:val="ru-RU"/>
        </w:rPr>
        <w:t>действующие</w:t>
      </w:r>
      <w:r w:rsidR="00AB06ED" w:rsidRPr="00F41E31">
        <w:rPr>
          <w:rFonts w:ascii="Book Antiqua" w:hAnsi="Book Antiqua"/>
          <w:sz w:val="22"/>
          <w:szCs w:val="22"/>
          <w:lang w:val="ru-RU"/>
        </w:rPr>
        <w:t xml:space="preserve"> обязательства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, включенные в </w:t>
      </w:r>
      <w:r w:rsidR="00A76568" w:rsidRPr="00F41E31">
        <w:rPr>
          <w:rFonts w:ascii="Book Antiqua" w:hAnsi="Book Antiqua"/>
          <w:sz w:val="22"/>
          <w:szCs w:val="22"/>
          <w:lang w:val="ru-RU"/>
        </w:rPr>
        <w:t>рамки П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роект</w:t>
      </w:r>
      <w:r w:rsidR="00A76568" w:rsidRPr="00F41E31">
        <w:rPr>
          <w:rFonts w:ascii="Book Antiqua" w:hAnsi="Book Antiqua"/>
          <w:sz w:val="22"/>
          <w:szCs w:val="22"/>
          <w:lang w:val="ru-RU"/>
        </w:rPr>
        <w:t>а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A76568" w:rsidRPr="00F41E31" w:rsidRDefault="00A76568" w:rsidP="00A76568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A03D46" w:rsidRPr="00F41E31" w:rsidRDefault="00BE1383" w:rsidP="00CB6ED0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="00CB6ED0" w:rsidRPr="00F41E31">
        <w:rPr>
          <w:rFonts w:ascii="Book Antiqua" w:hAnsi="Book Antiqua"/>
          <w:sz w:val="22"/>
          <w:szCs w:val="22"/>
          <w:lang w:val="ru-RU"/>
        </w:rPr>
        <w:t>«</w:t>
      </w:r>
      <w:r w:rsidR="007517DB" w:rsidRPr="00F41E31">
        <w:rPr>
          <w:rFonts w:ascii="Book Antiqua" w:hAnsi="Book Antiqua"/>
          <w:sz w:val="22"/>
          <w:szCs w:val="22"/>
          <w:lang w:val="ru-RU"/>
        </w:rPr>
        <w:t>Обстоятельства непреодолимой силы</w:t>
      </w:r>
      <w:r w:rsidR="00CB6ED0" w:rsidRPr="00F41E31">
        <w:rPr>
          <w:rFonts w:ascii="Book Antiqua" w:hAnsi="Book Antiqua"/>
          <w:sz w:val="22"/>
          <w:szCs w:val="22"/>
          <w:lang w:val="ru-RU"/>
        </w:rPr>
        <w:t>»</w:t>
      </w:r>
      <w:r w:rsidR="007517DB" w:rsidRPr="00F41E31">
        <w:rPr>
          <w:rFonts w:ascii="Book Antiqua" w:hAnsi="Book Antiqua"/>
          <w:sz w:val="22"/>
          <w:szCs w:val="22"/>
          <w:lang w:val="ru-RU"/>
        </w:rPr>
        <w:t xml:space="preserve"> – стихийное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бедстви</w:t>
      </w:r>
      <w:r w:rsidR="007517DB" w:rsidRPr="00F41E31">
        <w:rPr>
          <w:rFonts w:ascii="Book Antiqua" w:hAnsi="Book Antiqua"/>
          <w:sz w:val="22"/>
          <w:szCs w:val="22"/>
          <w:lang w:val="ru-RU"/>
        </w:rPr>
        <w:t>е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, войн</w:t>
      </w:r>
      <w:r w:rsidR="00A03D46" w:rsidRPr="00F41E31">
        <w:rPr>
          <w:rFonts w:ascii="Book Antiqua" w:hAnsi="Book Antiqua"/>
          <w:sz w:val="22"/>
          <w:szCs w:val="22"/>
          <w:lang w:val="ru-RU"/>
        </w:rPr>
        <w:t>а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(объявленн</w:t>
      </w:r>
      <w:r w:rsidR="00A03D46" w:rsidRPr="00F41E31">
        <w:rPr>
          <w:rFonts w:ascii="Book Antiqua" w:hAnsi="Book Antiqua"/>
          <w:sz w:val="22"/>
          <w:szCs w:val="22"/>
          <w:lang w:val="ru-RU"/>
        </w:rPr>
        <w:t>ая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или необъявленн</w:t>
      </w:r>
      <w:r w:rsidR="00A03D46" w:rsidRPr="00F41E31">
        <w:rPr>
          <w:rFonts w:ascii="Book Antiqua" w:hAnsi="Book Antiqua"/>
          <w:sz w:val="22"/>
          <w:szCs w:val="22"/>
          <w:lang w:val="ru-RU"/>
        </w:rPr>
        <w:t>ая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), вторжение, революция, восстание или любое другое </w:t>
      </w:r>
      <w:r w:rsidR="00A03D46" w:rsidRPr="00F41E31">
        <w:rPr>
          <w:rFonts w:ascii="Book Antiqua" w:hAnsi="Book Antiqua"/>
          <w:sz w:val="22"/>
          <w:szCs w:val="22"/>
          <w:lang w:val="ru-RU"/>
        </w:rPr>
        <w:t>равнозначное по характеру</w:t>
      </w:r>
      <w:r w:rsidR="007517DB" w:rsidRPr="00F41E31">
        <w:rPr>
          <w:rFonts w:ascii="Book Antiqua" w:hAnsi="Book Antiqua"/>
          <w:sz w:val="22"/>
          <w:szCs w:val="22"/>
          <w:lang w:val="ru-RU"/>
        </w:rPr>
        <w:t xml:space="preserve"> или </w:t>
      </w:r>
      <w:r w:rsidR="00A03D46" w:rsidRPr="00F41E31">
        <w:rPr>
          <w:rFonts w:ascii="Book Antiqua" w:hAnsi="Book Antiqua"/>
          <w:sz w:val="22"/>
          <w:szCs w:val="22"/>
          <w:lang w:val="ru-RU"/>
        </w:rPr>
        <w:t xml:space="preserve">по силе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событие</w:t>
      </w:r>
      <w:r w:rsidR="00A03D46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A03D46" w:rsidRPr="00F41E31" w:rsidRDefault="00A03D46" w:rsidP="00A03D46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BE1383" w:rsidP="00604AD0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="00CB6ED0" w:rsidRPr="00F41E31">
        <w:rPr>
          <w:rFonts w:ascii="Book Antiqua" w:hAnsi="Book Antiqua"/>
          <w:sz w:val="22"/>
          <w:szCs w:val="22"/>
          <w:lang w:val="ru-RU"/>
        </w:rPr>
        <w:t>«</w:t>
      </w:r>
      <w:r w:rsidR="00BD7127" w:rsidRPr="00F41E31">
        <w:rPr>
          <w:rFonts w:ascii="Book Antiqua" w:hAnsi="Book Antiqua"/>
          <w:sz w:val="22"/>
          <w:szCs w:val="22"/>
          <w:lang w:val="ru-RU"/>
        </w:rPr>
        <w:t>Группа</w:t>
      </w:r>
      <w:r w:rsidR="00232831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C76E1A" w:rsidRPr="00F41E31">
        <w:rPr>
          <w:rFonts w:ascii="Book Antiqua" w:hAnsi="Book Antiqua"/>
          <w:sz w:val="22"/>
          <w:szCs w:val="22"/>
          <w:lang w:val="ru-RU"/>
        </w:rPr>
        <w:t>КОМП</w:t>
      </w:r>
      <w:r w:rsidR="00232831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CB6ED0" w:rsidRPr="00F41E31">
        <w:rPr>
          <w:rFonts w:ascii="Book Antiqua" w:hAnsi="Book Antiqua"/>
          <w:sz w:val="22"/>
          <w:szCs w:val="22"/>
          <w:lang w:val="ru-RU"/>
        </w:rPr>
        <w:t>ЮНИСЕФ»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7517DB" w:rsidRPr="00F41E31">
        <w:rPr>
          <w:rFonts w:ascii="Book Antiqua" w:hAnsi="Book Antiqua"/>
          <w:sz w:val="22"/>
          <w:szCs w:val="22"/>
          <w:lang w:val="ru-RU"/>
        </w:rPr>
        <w:t xml:space="preserve">–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сотрудник</w:t>
      </w:r>
      <w:r w:rsidR="00BD7127" w:rsidRPr="00F41E31">
        <w:rPr>
          <w:rFonts w:ascii="Book Antiqua" w:hAnsi="Book Antiqua"/>
          <w:sz w:val="22"/>
          <w:szCs w:val="22"/>
          <w:lang w:val="ru-RU"/>
        </w:rPr>
        <w:t>и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BD7127" w:rsidRPr="00F41E31">
        <w:rPr>
          <w:rFonts w:ascii="Book Antiqua" w:hAnsi="Book Antiqua"/>
          <w:sz w:val="22"/>
          <w:szCs w:val="22"/>
          <w:lang w:val="ru-RU"/>
        </w:rPr>
        <w:t xml:space="preserve">и консультанты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ЮНИСЕФ </w:t>
      </w:r>
      <w:r w:rsidR="0000510D" w:rsidRPr="00F41E31">
        <w:rPr>
          <w:rFonts w:ascii="Book Antiqua" w:hAnsi="Book Antiqua"/>
          <w:sz w:val="22"/>
          <w:szCs w:val="22"/>
          <w:lang w:val="ru-RU"/>
        </w:rPr>
        <w:t>в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="00604AD0" w:rsidRPr="00F41E31">
        <w:rPr>
          <w:rFonts w:ascii="Book Antiqua" w:hAnsi="Book Antiqua"/>
          <w:sz w:val="22"/>
          <w:szCs w:val="22"/>
          <w:lang w:val="ru-RU"/>
        </w:rPr>
        <w:t>страновом</w:t>
      </w:r>
      <w:proofErr w:type="spellEnd"/>
      <w:r w:rsidR="00604AD0" w:rsidRPr="00F41E31">
        <w:rPr>
          <w:rFonts w:ascii="Book Antiqua" w:hAnsi="Book Antiqua"/>
          <w:sz w:val="22"/>
          <w:szCs w:val="22"/>
          <w:lang w:val="ru-RU"/>
        </w:rPr>
        <w:t>, р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егиональном</w:t>
      </w:r>
      <w:r w:rsidR="0000510D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0063D4" w:rsidRPr="00F41E31">
        <w:rPr>
          <w:rFonts w:ascii="Book Antiqua" w:hAnsi="Book Antiqua"/>
          <w:sz w:val="22"/>
          <w:szCs w:val="22"/>
          <w:lang w:val="ru-RU"/>
        </w:rPr>
        <w:t>представительствах</w:t>
      </w:r>
      <w:r w:rsidR="0000510D" w:rsidRPr="00F41E31">
        <w:rPr>
          <w:rFonts w:ascii="Book Antiqua" w:hAnsi="Book Antiqua"/>
          <w:sz w:val="22"/>
          <w:szCs w:val="22"/>
          <w:lang w:val="ru-RU"/>
        </w:rPr>
        <w:t xml:space="preserve"> и в </w:t>
      </w:r>
      <w:r w:rsidR="00604AD0" w:rsidRPr="00F41E31">
        <w:rPr>
          <w:rFonts w:ascii="Book Antiqua" w:hAnsi="Book Antiqua"/>
          <w:sz w:val="22"/>
          <w:szCs w:val="22"/>
          <w:lang w:val="ru-RU"/>
        </w:rPr>
        <w:t>ш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таб-квартир</w:t>
      </w:r>
      <w:r w:rsidR="00CB6ED0" w:rsidRPr="00F41E31">
        <w:rPr>
          <w:rFonts w:ascii="Book Antiqua" w:hAnsi="Book Antiqua"/>
          <w:sz w:val="22"/>
          <w:szCs w:val="22"/>
          <w:lang w:val="ru-RU"/>
        </w:rPr>
        <w:t>е</w:t>
      </w:r>
      <w:r w:rsidR="0000510D" w:rsidRPr="00F41E31">
        <w:rPr>
          <w:rFonts w:ascii="Book Antiqua" w:hAnsi="Book Antiqua"/>
          <w:sz w:val="22"/>
          <w:szCs w:val="22"/>
          <w:lang w:val="ru-RU"/>
        </w:rPr>
        <w:t xml:space="preserve"> в Нью-Йорке</w:t>
      </w:r>
      <w:r w:rsidR="00BD7127" w:rsidRPr="00F41E31">
        <w:rPr>
          <w:rFonts w:ascii="Book Antiqua" w:hAnsi="Book Antiqua"/>
          <w:sz w:val="22"/>
          <w:szCs w:val="22"/>
          <w:lang w:val="ru-RU"/>
        </w:rPr>
        <w:t>,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604AD0" w:rsidRPr="00F41E31">
        <w:rPr>
          <w:rFonts w:ascii="Book Antiqua" w:hAnsi="Book Antiqua"/>
          <w:sz w:val="22"/>
          <w:szCs w:val="22"/>
          <w:lang w:val="ru-RU"/>
        </w:rPr>
        <w:t>занятые</w:t>
      </w:r>
      <w:r w:rsidR="008E2C63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координаци</w:t>
      </w:r>
      <w:r w:rsidR="008E2C63" w:rsidRPr="00F41E31">
        <w:rPr>
          <w:rFonts w:ascii="Book Antiqua" w:hAnsi="Book Antiqua"/>
          <w:sz w:val="22"/>
          <w:szCs w:val="22"/>
          <w:lang w:val="ru-RU"/>
        </w:rPr>
        <w:t>ей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, управлени</w:t>
      </w:r>
      <w:r w:rsidR="008E2C63" w:rsidRPr="00F41E31">
        <w:rPr>
          <w:rFonts w:ascii="Book Antiqua" w:hAnsi="Book Antiqua"/>
          <w:sz w:val="22"/>
          <w:szCs w:val="22"/>
          <w:lang w:val="ru-RU"/>
        </w:rPr>
        <w:t>ем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и </w:t>
      </w:r>
      <w:r w:rsidR="007517DB" w:rsidRPr="00F41E31">
        <w:rPr>
          <w:rFonts w:ascii="Book Antiqua" w:hAnsi="Book Antiqua"/>
          <w:sz w:val="22"/>
          <w:szCs w:val="22"/>
          <w:lang w:val="ru-RU"/>
        </w:rPr>
        <w:t>оказанием</w:t>
      </w:r>
      <w:r w:rsidR="008E2C63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технической помощи </w:t>
      </w:r>
      <w:r w:rsidR="008E2C63" w:rsidRPr="00F41E31">
        <w:rPr>
          <w:rFonts w:ascii="Book Antiqua" w:hAnsi="Book Antiqua"/>
          <w:sz w:val="22"/>
          <w:szCs w:val="22"/>
          <w:lang w:val="ru-RU"/>
        </w:rPr>
        <w:t xml:space="preserve">для проведения </w:t>
      </w:r>
      <w:r w:rsidR="00604AD0" w:rsidRPr="00F41E31">
        <w:rPr>
          <w:rFonts w:ascii="Book Antiqua" w:hAnsi="Book Antiqua"/>
          <w:sz w:val="22"/>
          <w:szCs w:val="22"/>
          <w:lang w:val="ru-RU"/>
        </w:rPr>
        <w:t>обследований</w:t>
      </w:r>
      <w:r w:rsidR="008E2C63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C76E1A" w:rsidRPr="00F41E31">
        <w:rPr>
          <w:rFonts w:ascii="Book Antiqua" w:hAnsi="Book Antiqua"/>
          <w:sz w:val="22"/>
          <w:szCs w:val="22"/>
          <w:lang w:val="ru-RU"/>
        </w:rPr>
        <w:t>КОМП</w:t>
      </w:r>
      <w:r w:rsidR="0000510D" w:rsidRPr="00F41E31">
        <w:rPr>
          <w:rFonts w:ascii="Book Antiqua" w:hAnsi="Book Antiqua"/>
          <w:sz w:val="22"/>
          <w:szCs w:val="22"/>
          <w:lang w:val="ru-RU"/>
        </w:rPr>
        <w:t xml:space="preserve"> в рамках Глобальной программы КОМП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F41E31" w:rsidRDefault="0035375F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35375F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Статья II. Цель и </w:t>
      </w:r>
      <w:r w:rsidR="007517DB" w:rsidRPr="00F41E31">
        <w:rPr>
          <w:rFonts w:ascii="Book Antiqua" w:hAnsi="Book Antiqua"/>
          <w:b/>
          <w:sz w:val="22"/>
          <w:szCs w:val="22"/>
          <w:lang w:val="ru-RU"/>
        </w:rPr>
        <w:t>предмет</w:t>
      </w:r>
      <w:r w:rsidR="008E2C63" w:rsidRPr="00F41E3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настоящего </w:t>
      </w:r>
      <w:r w:rsidR="008E2C63" w:rsidRPr="00F41E31">
        <w:rPr>
          <w:rFonts w:ascii="Book Antiqua" w:hAnsi="Book Antiqua"/>
          <w:b/>
          <w:sz w:val="22"/>
          <w:szCs w:val="22"/>
          <w:lang w:val="ru-RU"/>
        </w:rPr>
        <w:t>Соглашения</w:t>
      </w: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 w:rsidP="00CB6ED0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Настоящее </w:t>
      </w:r>
      <w:r w:rsidR="00BD7127" w:rsidRPr="00F41E31">
        <w:rPr>
          <w:rFonts w:ascii="Book Antiqua" w:hAnsi="Book Antiqua"/>
          <w:sz w:val="22"/>
          <w:szCs w:val="22"/>
          <w:lang w:val="ru-RU"/>
        </w:rPr>
        <w:t>С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оглашение устанавливает общие условия, </w:t>
      </w:r>
      <w:r w:rsidR="00CB6ED0" w:rsidRPr="00F41E31">
        <w:rPr>
          <w:rFonts w:ascii="Book Antiqua" w:hAnsi="Book Antiqua"/>
          <w:sz w:val="22"/>
          <w:szCs w:val="22"/>
          <w:lang w:val="ru-RU"/>
        </w:rPr>
        <w:t>которые регулируют</w:t>
      </w:r>
      <w:r w:rsidR="00BD7127" w:rsidRPr="00F41E31">
        <w:rPr>
          <w:rFonts w:ascii="Book Antiqua" w:hAnsi="Book Antiqua"/>
          <w:sz w:val="22"/>
          <w:szCs w:val="22"/>
          <w:lang w:val="ru-RU"/>
        </w:rPr>
        <w:t xml:space="preserve"> сотрудничество С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торон в отношении </w:t>
      </w:r>
      <w:r w:rsidR="003770FF" w:rsidRPr="00F41E31">
        <w:rPr>
          <w:rFonts w:ascii="Book Antiqua" w:hAnsi="Book Antiqua"/>
          <w:sz w:val="22"/>
          <w:szCs w:val="22"/>
          <w:lang w:val="ru-RU"/>
        </w:rPr>
        <w:t>принципиальных аспектов</w:t>
      </w:r>
      <w:r w:rsidR="00BD7127" w:rsidRPr="00F41E31">
        <w:rPr>
          <w:rFonts w:ascii="Book Antiqua" w:hAnsi="Book Antiqua"/>
          <w:sz w:val="22"/>
          <w:szCs w:val="22"/>
          <w:lang w:val="ru-RU"/>
        </w:rPr>
        <w:t>,</w:t>
      </w:r>
      <w:r w:rsidR="003770FF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касающи</w:t>
      </w:r>
      <w:r w:rsidR="003770FF" w:rsidRPr="00F41E31">
        <w:rPr>
          <w:rFonts w:ascii="Book Antiqua" w:hAnsi="Book Antiqua"/>
          <w:sz w:val="22"/>
          <w:szCs w:val="22"/>
          <w:lang w:val="ru-RU"/>
        </w:rPr>
        <w:t xml:space="preserve">хся </w:t>
      </w:r>
      <w:r w:rsidR="00DF47E0" w:rsidRPr="00F41E31">
        <w:rPr>
          <w:rFonts w:ascii="Book Antiqua" w:hAnsi="Book Antiqua"/>
          <w:sz w:val="22"/>
          <w:szCs w:val="22"/>
          <w:lang w:val="ru-RU"/>
        </w:rPr>
        <w:t xml:space="preserve">реализации </w:t>
      </w:r>
      <w:r w:rsidRPr="00F41E31">
        <w:rPr>
          <w:rFonts w:ascii="Book Antiqua" w:hAnsi="Book Antiqua"/>
          <w:sz w:val="22"/>
          <w:szCs w:val="22"/>
          <w:lang w:val="ru-RU"/>
        </w:rPr>
        <w:t>целей Проекта.</w:t>
      </w:r>
    </w:p>
    <w:p w:rsidR="0035375F" w:rsidRPr="00F41E31" w:rsidRDefault="0035375F" w:rsidP="00D06F00">
      <w:pPr>
        <w:tabs>
          <w:tab w:val="left" w:pos="36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 w:rsidP="00604AD0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Стороны соглашаются сотрудничать и поддерживать тесные рабочие отношения для достижения цел</w:t>
      </w:r>
      <w:r w:rsidR="004065DC" w:rsidRPr="00F41E31">
        <w:rPr>
          <w:rFonts w:ascii="Book Antiqua" w:hAnsi="Book Antiqua"/>
          <w:sz w:val="22"/>
          <w:szCs w:val="22"/>
          <w:lang w:val="ru-RU"/>
        </w:rPr>
        <w:t>ей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7517DB" w:rsidRPr="00F41E31">
        <w:rPr>
          <w:rFonts w:ascii="Book Antiqua" w:hAnsi="Book Antiqua"/>
          <w:sz w:val="22"/>
          <w:szCs w:val="22"/>
          <w:lang w:val="ru-RU"/>
        </w:rPr>
        <w:t>П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роекта и </w:t>
      </w:r>
      <w:r w:rsidR="000063D4" w:rsidRPr="00F41E31">
        <w:rPr>
          <w:rFonts w:ascii="Book Antiqua" w:hAnsi="Book Antiqua"/>
          <w:sz w:val="22"/>
          <w:szCs w:val="22"/>
          <w:lang w:val="ru-RU"/>
        </w:rPr>
        <w:t>разработки</w:t>
      </w:r>
      <w:r w:rsidR="004065DC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технически</w:t>
      </w:r>
      <w:r w:rsidR="000063D4" w:rsidRPr="00F41E31">
        <w:rPr>
          <w:rFonts w:ascii="Book Antiqua" w:hAnsi="Book Antiqua"/>
          <w:sz w:val="22"/>
          <w:szCs w:val="22"/>
          <w:lang w:val="ru-RU"/>
        </w:rPr>
        <w:t>х и оперативных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детал</w:t>
      </w:r>
      <w:r w:rsidR="000063D4" w:rsidRPr="00F41E31">
        <w:rPr>
          <w:rFonts w:ascii="Book Antiqua" w:hAnsi="Book Antiqua"/>
          <w:sz w:val="22"/>
          <w:szCs w:val="22"/>
          <w:lang w:val="ru-RU"/>
        </w:rPr>
        <w:t>ей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реализации </w:t>
      </w:r>
      <w:r w:rsidR="00BD7127" w:rsidRPr="00F41E31">
        <w:rPr>
          <w:rFonts w:ascii="Book Antiqua" w:hAnsi="Book Antiqua"/>
          <w:sz w:val="22"/>
          <w:szCs w:val="22"/>
          <w:lang w:val="ru-RU"/>
        </w:rPr>
        <w:t>Проекта в П</w:t>
      </w:r>
      <w:r w:rsidRPr="00F41E31">
        <w:rPr>
          <w:rFonts w:ascii="Book Antiqua" w:hAnsi="Book Antiqua"/>
          <w:sz w:val="22"/>
          <w:szCs w:val="22"/>
          <w:lang w:val="ru-RU"/>
        </w:rPr>
        <w:t>лан</w:t>
      </w:r>
      <w:r w:rsidR="004065DC" w:rsidRPr="00F41E31">
        <w:rPr>
          <w:rFonts w:ascii="Book Antiqua" w:hAnsi="Book Antiqua"/>
          <w:sz w:val="22"/>
          <w:szCs w:val="22"/>
          <w:lang w:val="ru-RU"/>
        </w:rPr>
        <w:t>е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CB6ED0" w:rsidRPr="00F41E31">
        <w:rPr>
          <w:rFonts w:ascii="Book Antiqua" w:hAnsi="Book Antiqua"/>
          <w:sz w:val="22"/>
          <w:szCs w:val="22"/>
          <w:lang w:val="ru-RU"/>
        </w:rPr>
        <w:t xml:space="preserve">и Бюджете </w:t>
      </w:r>
      <w:r w:rsidR="000063D4" w:rsidRPr="00F41E31">
        <w:rPr>
          <w:rFonts w:ascii="Book Antiqua" w:hAnsi="Book Antiqua"/>
          <w:sz w:val="22"/>
          <w:szCs w:val="22"/>
          <w:lang w:val="ru-RU"/>
        </w:rPr>
        <w:t>об</w:t>
      </w:r>
      <w:r w:rsidR="007517DB" w:rsidRPr="00F41E31">
        <w:rPr>
          <w:rFonts w:ascii="Book Antiqua" w:hAnsi="Book Antiqua"/>
          <w:sz w:val="22"/>
          <w:szCs w:val="22"/>
          <w:lang w:val="ru-RU"/>
        </w:rPr>
        <w:t>с</w:t>
      </w:r>
      <w:r w:rsidRPr="00F41E31">
        <w:rPr>
          <w:rFonts w:ascii="Book Antiqua" w:hAnsi="Book Antiqua"/>
          <w:sz w:val="22"/>
          <w:szCs w:val="22"/>
          <w:lang w:val="ru-RU"/>
        </w:rPr>
        <w:t>ледования</w:t>
      </w:r>
      <w:r w:rsidR="007517DB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 соответствии с общими рекомендациями Глобальной программ</w:t>
      </w:r>
      <w:r w:rsidR="004065DC" w:rsidRPr="00F41E31">
        <w:rPr>
          <w:rFonts w:ascii="Book Antiqua" w:hAnsi="Book Antiqua"/>
          <w:sz w:val="22"/>
          <w:szCs w:val="22"/>
          <w:lang w:val="ru-RU"/>
        </w:rPr>
        <w:t xml:space="preserve">ы </w:t>
      </w:r>
      <w:r w:rsidR="00C76E1A" w:rsidRPr="00F41E31">
        <w:rPr>
          <w:rFonts w:ascii="Book Antiqua" w:hAnsi="Book Antiqua"/>
          <w:sz w:val="22"/>
          <w:szCs w:val="22"/>
          <w:lang w:val="ru-RU"/>
        </w:rPr>
        <w:t>КОМП</w:t>
      </w:r>
      <w:r w:rsidR="0000510D"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="00604AD0" w:rsidRPr="00F41E31">
        <w:rPr>
          <w:rFonts w:ascii="Book Antiqua" w:hAnsi="Book Antiqua"/>
          <w:sz w:val="22"/>
          <w:szCs w:val="22"/>
          <w:lang w:val="ru-RU"/>
        </w:rPr>
        <w:t>в том числе реализовывать</w:t>
      </w:r>
      <w:r w:rsidR="0000510D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00510D" w:rsidRPr="00F41E31">
        <w:rPr>
          <w:rFonts w:ascii="Book Antiqua" w:hAnsi="Book Antiqua"/>
          <w:sz w:val="22"/>
          <w:szCs w:val="22"/>
          <w:lang w:val="ru-RU"/>
        </w:rPr>
        <w:lastRenderedPageBreak/>
        <w:t>Техническое сотрудничество, описанное в приложении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F41E31" w:rsidRDefault="0035375F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306A0" w:rsidRPr="00F41E31" w:rsidRDefault="00CB6ED0" w:rsidP="00CB6ED0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В любое время в ходе обследования </w:t>
      </w:r>
      <w:r w:rsidR="0000510D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="00242D60" w:rsidRPr="00F41E31">
        <w:rPr>
          <w:rFonts w:ascii="Book Antiqua" w:hAnsi="Book Antiqua"/>
          <w:sz w:val="22"/>
          <w:szCs w:val="22"/>
          <w:lang w:val="ru-RU"/>
        </w:rPr>
        <w:t xml:space="preserve">и </w:t>
      </w:r>
      <w:r w:rsidR="00BD7127" w:rsidRPr="00F41E31">
        <w:rPr>
          <w:rFonts w:ascii="Book Antiqua" w:hAnsi="Book Antiqua"/>
          <w:sz w:val="22"/>
          <w:szCs w:val="22"/>
          <w:lang w:val="ru-RU"/>
        </w:rPr>
        <w:t xml:space="preserve">Группа </w:t>
      </w:r>
      <w:r w:rsidR="00C76E1A" w:rsidRPr="00F41E31">
        <w:rPr>
          <w:rFonts w:ascii="Book Antiqua" w:hAnsi="Book Antiqua"/>
          <w:sz w:val="22"/>
          <w:szCs w:val="22"/>
          <w:lang w:val="ru-RU"/>
        </w:rPr>
        <w:t>КОМП</w:t>
      </w:r>
      <w:r w:rsidR="00242D60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ЮНИСЕФ </w:t>
      </w:r>
      <w:r w:rsidR="00A5385A" w:rsidRPr="00F41E31">
        <w:rPr>
          <w:rFonts w:ascii="Book Antiqua" w:hAnsi="Book Antiqua"/>
          <w:sz w:val="22"/>
          <w:szCs w:val="22"/>
          <w:lang w:val="ru-RU"/>
        </w:rPr>
        <w:t>будут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с целью технической проверки и обеспечения качества</w:t>
      </w:r>
      <w:r w:rsidR="00A5385A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иметь доступ ко всем документам </w:t>
      </w:r>
      <w:r w:rsidR="000063D4" w:rsidRPr="00F41E31">
        <w:rPr>
          <w:rFonts w:ascii="Book Antiqua" w:hAnsi="Book Antiqua"/>
          <w:sz w:val="22"/>
          <w:szCs w:val="22"/>
          <w:lang w:val="ru-RU"/>
        </w:rPr>
        <w:t>об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следования, </w:t>
      </w:r>
      <w:r w:rsidR="000063D4" w:rsidRPr="00F41E31">
        <w:rPr>
          <w:rFonts w:ascii="Book Antiqua" w:hAnsi="Book Antiqua"/>
          <w:sz w:val="22"/>
          <w:szCs w:val="22"/>
          <w:lang w:val="ru-RU"/>
        </w:rPr>
        <w:t>в том числе к</w:t>
      </w:r>
      <w:r w:rsidR="00BD7127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план</w:t>
      </w:r>
      <w:r w:rsidR="000063D4" w:rsidRPr="00F41E31">
        <w:rPr>
          <w:rFonts w:ascii="Book Antiqua" w:hAnsi="Book Antiqua"/>
          <w:sz w:val="22"/>
          <w:szCs w:val="22"/>
          <w:lang w:val="ru-RU"/>
        </w:rPr>
        <w:t>ам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выбор</w:t>
      </w:r>
      <w:r w:rsidR="00A5385A" w:rsidRPr="00F41E31">
        <w:rPr>
          <w:rFonts w:ascii="Book Antiqua" w:hAnsi="Book Antiqua"/>
          <w:sz w:val="22"/>
          <w:szCs w:val="22"/>
          <w:lang w:val="ru-RU"/>
        </w:rPr>
        <w:t>ки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, программ</w:t>
      </w:r>
      <w:r w:rsidR="000063D4" w:rsidRPr="00F41E31">
        <w:rPr>
          <w:rFonts w:ascii="Book Antiqua" w:hAnsi="Book Antiqua"/>
          <w:sz w:val="22"/>
          <w:szCs w:val="22"/>
          <w:lang w:val="ru-RU"/>
        </w:rPr>
        <w:t>ам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D06F00" w:rsidRPr="00F41E31">
        <w:rPr>
          <w:rFonts w:ascii="Book Antiqua" w:hAnsi="Book Antiqua"/>
          <w:sz w:val="22"/>
          <w:szCs w:val="22"/>
          <w:lang w:val="ru-RU"/>
        </w:rPr>
        <w:t xml:space="preserve">для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обработки данных, </w:t>
      </w:r>
      <w:r w:rsidR="0000510D" w:rsidRPr="00F41E31">
        <w:rPr>
          <w:rFonts w:ascii="Book Antiqua" w:hAnsi="Book Antiqua"/>
          <w:sz w:val="22"/>
          <w:szCs w:val="22"/>
          <w:lang w:val="ru-RU"/>
        </w:rPr>
        <w:t>файл</w:t>
      </w:r>
      <w:r w:rsidR="000063D4" w:rsidRPr="00F41E31">
        <w:rPr>
          <w:rFonts w:ascii="Book Antiqua" w:hAnsi="Book Antiqua"/>
          <w:sz w:val="22"/>
          <w:szCs w:val="22"/>
          <w:lang w:val="ru-RU"/>
        </w:rPr>
        <w:t xml:space="preserve">ам </w:t>
      </w:r>
      <w:proofErr w:type="spellStart"/>
      <w:r w:rsidR="000063D4"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="000063D4" w:rsidRPr="00F41E31">
        <w:rPr>
          <w:rFonts w:ascii="Book Antiqua" w:hAnsi="Book Antiqua"/>
          <w:sz w:val="22"/>
          <w:szCs w:val="22"/>
          <w:lang w:val="ru-RU"/>
        </w:rPr>
        <w:t>таблицам</w:t>
      </w:r>
      <w:r w:rsidR="00CE6783" w:rsidRPr="00F41E31">
        <w:rPr>
          <w:rFonts w:ascii="Book Antiqua" w:hAnsi="Book Antiqua"/>
          <w:sz w:val="22"/>
          <w:szCs w:val="22"/>
          <w:lang w:val="ru-RU"/>
        </w:rPr>
        <w:t xml:space="preserve"> для </w:t>
      </w:r>
      <w:r w:rsidR="00A5385A" w:rsidRPr="00F41E31">
        <w:rPr>
          <w:rFonts w:ascii="Book Antiqua" w:hAnsi="Book Antiqua"/>
          <w:sz w:val="22"/>
          <w:szCs w:val="22"/>
          <w:lang w:val="ru-RU"/>
        </w:rPr>
        <w:t>проверк</w:t>
      </w:r>
      <w:r w:rsidR="00CE6783" w:rsidRPr="00F41E31">
        <w:rPr>
          <w:rFonts w:ascii="Book Antiqua" w:hAnsi="Book Antiqua"/>
          <w:sz w:val="22"/>
          <w:szCs w:val="22"/>
          <w:lang w:val="ru-RU"/>
        </w:rPr>
        <w:t xml:space="preserve">и </w:t>
      </w:r>
      <w:r w:rsidR="00A5385A" w:rsidRPr="00F41E31">
        <w:rPr>
          <w:rFonts w:ascii="Book Antiqua" w:hAnsi="Book Antiqua"/>
          <w:sz w:val="22"/>
          <w:szCs w:val="22"/>
          <w:lang w:val="ru-RU"/>
        </w:rPr>
        <w:t>на местах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="000063D4" w:rsidRPr="00F41E31">
        <w:rPr>
          <w:rFonts w:ascii="Book Antiqua" w:hAnsi="Book Antiqua"/>
          <w:sz w:val="22"/>
          <w:szCs w:val="22"/>
          <w:lang w:val="ru-RU"/>
        </w:rPr>
        <w:t>программам</w:t>
      </w:r>
      <w:r w:rsidR="00A5385A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для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составлени</w:t>
      </w:r>
      <w:r w:rsidR="00A5385A" w:rsidRPr="00F41E31">
        <w:rPr>
          <w:rFonts w:ascii="Book Antiqua" w:hAnsi="Book Antiqua"/>
          <w:sz w:val="22"/>
          <w:szCs w:val="22"/>
          <w:lang w:val="ru-RU"/>
        </w:rPr>
        <w:t>я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таблиц, а также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ко </w:t>
      </w:r>
      <w:r w:rsidR="00CE6783" w:rsidRPr="00F41E31">
        <w:rPr>
          <w:rFonts w:ascii="Book Antiqua" w:hAnsi="Book Antiqua"/>
          <w:sz w:val="22"/>
          <w:szCs w:val="22"/>
          <w:lang w:val="ru-RU"/>
        </w:rPr>
        <w:t>все</w:t>
      </w:r>
      <w:r w:rsidR="000063D4" w:rsidRPr="00F41E31">
        <w:rPr>
          <w:rFonts w:ascii="Book Antiqua" w:hAnsi="Book Antiqua"/>
          <w:sz w:val="22"/>
          <w:szCs w:val="22"/>
          <w:lang w:val="ru-RU"/>
        </w:rPr>
        <w:t>м</w:t>
      </w:r>
      <w:r w:rsidR="00CE6783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A5385A" w:rsidRPr="00F41E31">
        <w:rPr>
          <w:rFonts w:ascii="Book Antiqua" w:hAnsi="Book Antiqua"/>
          <w:sz w:val="22"/>
          <w:szCs w:val="22"/>
          <w:lang w:val="ru-RU"/>
        </w:rPr>
        <w:t>други</w:t>
      </w:r>
      <w:r w:rsidR="000063D4" w:rsidRPr="00F41E31">
        <w:rPr>
          <w:rFonts w:ascii="Book Antiqua" w:hAnsi="Book Antiqua"/>
          <w:sz w:val="22"/>
          <w:szCs w:val="22"/>
          <w:lang w:val="ru-RU"/>
        </w:rPr>
        <w:t>м</w:t>
      </w:r>
      <w:r w:rsidR="00A5385A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0063D4" w:rsidRPr="00F41E31">
        <w:rPr>
          <w:rFonts w:ascii="Book Antiqua" w:hAnsi="Book Antiqua"/>
          <w:sz w:val="22"/>
          <w:szCs w:val="22"/>
          <w:lang w:val="ru-RU"/>
        </w:rPr>
        <w:t>техническим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документ</w:t>
      </w:r>
      <w:r w:rsidR="000063D4" w:rsidRPr="00F41E31">
        <w:rPr>
          <w:rFonts w:ascii="Book Antiqua" w:hAnsi="Book Antiqua"/>
          <w:sz w:val="22"/>
          <w:szCs w:val="22"/>
          <w:lang w:val="ru-RU"/>
        </w:rPr>
        <w:t>ам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456908" w:rsidRPr="00F41E31" w:rsidRDefault="00456908" w:rsidP="00456908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9B07E2" w:rsidRPr="00F41E31" w:rsidRDefault="0000510D" w:rsidP="007E126E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="009B07E2" w:rsidRPr="00F41E31">
        <w:rPr>
          <w:rFonts w:ascii="Book Antiqua" w:hAnsi="Book Antiqua"/>
          <w:sz w:val="22"/>
          <w:szCs w:val="22"/>
          <w:lang w:val="ru-RU"/>
        </w:rPr>
        <w:t xml:space="preserve">и </w:t>
      </w:r>
      <w:r w:rsidR="00BB3EB1" w:rsidRPr="00F41E31">
        <w:rPr>
          <w:rFonts w:ascii="Book Antiqua" w:hAnsi="Book Antiqua"/>
          <w:sz w:val="22"/>
          <w:szCs w:val="22"/>
          <w:lang w:val="ru-RU"/>
        </w:rPr>
        <w:t>Г</w:t>
      </w:r>
      <w:r w:rsidR="00CE6783" w:rsidRPr="00F41E31">
        <w:rPr>
          <w:rFonts w:ascii="Book Antiqua" w:hAnsi="Book Antiqua"/>
          <w:sz w:val="22"/>
          <w:szCs w:val="22"/>
          <w:lang w:val="ru-RU"/>
        </w:rPr>
        <w:t>руппа</w:t>
      </w:r>
      <w:r w:rsidR="009B07E2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C76E1A" w:rsidRPr="00F41E31">
        <w:rPr>
          <w:rFonts w:ascii="Book Antiqua" w:hAnsi="Book Antiqua"/>
          <w:sz w:val="22"/>
          <w:szCs w:val="22"/>
          <w:lang w:val="ru-RU"/>
        </w:rPr>
        <w:t>КОМП</w:t>
      </w:r>
      <w:r w:rsidR="009B07E2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BB3EB1" w:rsidRPr="00F41E31">
        <w:rPr>
          <w:rFonts w:ascii="Book Antiqua" w:hAnsi="Book Antiqua"/>
          <w:sz w:val="22"/>
          <w:szCs w:val="22"/>
          <w:lang w:val="ru-RU"/>
        </w:rPr>
        <w:t>ЮНИСЕФ буду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т иметь доступ </w:t>
      </w:r>
      <w:r w:rsidR="00D06F00" w:rsidRPr="00F41E31">
        <w:rPr>
          <w:rFonts w:ascii="Book Antiqua" w:hAnsi="Book Antiqua"/>
          <w:sz w:val="22"/>
          <w:szCs w:val="22"/>
          <w:lang w:val="ru-RU"/>
        </w:rPr>
        <w:t xml:space="preserve">к </w:t>
      </w:r>
      <w:r w:rsidR="007C6D01" w:rsidRPr="00F41E31">
        <w:rPr>
          <w:rFonts w:ascii="Book Antiqua" w:hAnsi="Book Antiqua"/>
          <w:sz w:val="22"/>
          <w:szCs w:val="22"/>
          <w:lang w:val="ru-RU"/>
        </w:rPr>
        <w:t xml:space="preserve">предварительным испытаниям </w:t>
      </w:r>
      <w:r w:rsidR="00BB3EB1" w:rsidRPr="00F41E31">
        <w:rPr>
          <w:rFonts w:ascii="Book Antiqua" w:hAnsi="Book Antiqua"/>
          <w:sz w:val="22"/>
          <w:szCs w:val="22"/>
          <w:lang w:val="ru-RU"/>
        </w:rPr>
        <w:t>вопросник</w:t>
      </w:r>
      <w:r w:rsidR="007C6D01" w:rsidRPr="00F41E31">
        <w:rPr>
          <w:rFonts w:ascii="Book Antiqua" w:hAnsi="Book Antiqua"/>
          <w:sz w:val="22"/>
          <w:szCs w:val="22"/>
          <w:lang w:val="ru-RU"/>
        </w:rPr>
        <w:t>а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и приложения для ввода данных</w:t>
      </w:r>
      <w:r w:rsidR="009B07E2"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работ</w:t>
      </w:r>
      <w:r w:rsidR="009B07E2" w:rsidRPr="00F41E31">
        <w:rPr>
          <w:rFonts w:ascii="Book Antiqua" w:hAnsi="Book Antiqua"/>
          <w:sz w:val="22"/>
          <w:szCs w:val="22"/>
          <w:lang w:val="ru-RU"/>
        </w:rPr>
        <w:t>ам</w:t>
      </w:r>
      <w:r w:rsidR="007C6D01" w:rsidRPr="00F41E31">
        <w:rPr>
          <w:rFonts w:ascii="Book Antiqua" w:hAnsi="Book Antiqua"/>
          <w:sz w:val="22"/>
          <w:szCs w:val="22"/>
          <w:lang w:val="ru-RU"/>
        </w:rPr>
        <w:t xml:space="preserve"> на местах</w:t>
      </w:r>
      <w:r w:rsidR="00BB3EB1" w:rsidRPr="00F41E31">
        <w:rPr>
          <w:rFonts w:ascii="Book Antiqua" w:hAnsi="Book Antiqua"/>
          <w:sz w:val="22"/>
          <w:szCs w:val="22"/>
          <w:lang w:val="ru-RU"/>
        </w:rPr>
        <w:t>,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обработк</w:t>
      </w:r>
      <w:r w:rsidR="009B07E2" w:rsidRPr="00F41E31">
        <w:rPr>
          <w:rFonts w:ascii="Book Antiqua" w:hAnsi="Book Antiqua"/>
          <w:sz w:val="22"/>
          <w:szCs w:val="22"/>
          <w:lang w:val="ru-RU"/>
        </w:rPr>
        <w:t>е</w:t>
      </w:r>
      <w:r w:rsidR="00CE6783" w:rsidRPr="00F41E31">
        <w:rPr>
          <w:rFonts w:ascii="Book Antiqua" w:hAnsi="Book Antiqua"/>
          <w:sz w:val="22"/>
          <w:szCs w:val="22"/>
          <w:lang w:val="ru-RU"/>
        </w:rPr>
        <w:t xml:space="preserve"> данных и </w:t>
      </w:r>
      <w:r w:rsidR="007E126E" w:rsidRPr="00F41E31">
        <w:rPr>
          <w:rFonts w:ascii="Book Antiqua" w:hAnsi="Book Antiqua"/>
          <w:sz w:val="22"/>
          <w:szCs w:val="22"/>
          <w:lang w:val="ru-RU"/>
        </w:rPr>
        <w:t xml:space="preserve">относящемуся к ним </w:t>
      </w:r>
      <w:r w:rsidR="009B07E2" w:rsidRPr="00F41E31">
        <w:rPr>
          <w:rFonts w:ascii="Book Antiqua" w:hAnsi="Book Antiqua"/>
          <w:sz w:val="22"/>
          <w:szCs w:val="22"/>
          <w:lang w:val="ru-RU"/>
        </w:rPr>
        <w:t>обучени</w:t>
      </w:r>
      <w:r w:rsidR="00CE6783" w:rsidRPr="00F41E31">
        <w:rPr>
          <w:rFonts w:ascii="Book Antiqua" w:hAnsi="Book Antiqua"/>
          <w:sz w:val="22"/>
          <w:szCs w:val="22"/>
          <w:lang w:val="ru-RU"/>
        </w:rPr>
        <w:t>ю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с целью </w:t>
      </w:r>
      <w:r w:rsidR="00D02EC7" w:rsidRPr="00F41E31">
        <w:rPr>
          <w:rFonts w:ascii="Book Antiqua" w:hAnsi="Book Antiqua"/>
          <w:sz w:val="22"/>
          <w:szCs w:val="22"/>
          <w:lang w:val="ru-RU"/>
        </w:rPr>
        <w:t>проведения мероприятий по обеспечению качества и мониторингу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9B07E2" w:rsidRPr="00F41E31" w:rsidRDefault="009B07E2" w:rsidP="009B07E2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2F45E8" w:rsidRPr="00F41E31" w:rsidRDefault="00CB6ED0" w:rsidP="00CB6ED0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До публичного распространения результатов и обезличивания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ни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00510D"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sz w:val="22"/>
          <w:szCs w:val="22"/>
          <w:lang w:val="ru-RU"/>
        </w:rPr>
        <w:t>, ни Г</w:t>
      </w:r>
      <w:r w:rsidR="00CE6783" w:rsidRPr="00F41E31">
        <w:rPr>
          <w:rFonts w:ascii="Book Antiqua" w:hAnsi="Book Antiqua"/>
          <w:sz w:val="22"/>
          <w:szCs w:val="22"/>
          <w:lang w:val="ru-RU"/>
        </w:rPr>
        <w:t>руппа</w:t>
      </w:r>
      <w:r w:rsidR="002F45E8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C76E1A" w:rsidRPr="00F41E31">
        <w:rPr>
          <w:rFonts w:ascii="Book Antiqua" w:hAnsi="Book Antiqua"/>
          <w:sz w:val="22"/>
          <w:szCs w:val="22"/>
          <w:lang w:val="ru-RU"/>
        </w:rPr>
        <w:t>КОМП</w:t>
      </w:r>
      <w:r w:rsidR="002F45E8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ЮНИСЕФ </w:t>
      </w:r>
      <w:r w:rsidR="00BB3EB1" w:rsidRPr="00F41E31">
        <w:rPr>
          <w:rFonts w:ascii="Book Antiqua" w:hAnsi="Book Antiqua"/>
          <w:sz w:val="22"/>
          <w:szCs w:val="22"/>
          <w:lang w:val="ru-RU"/>
        </w:rPr>
        <w:t xml:space="preserve">ни при каких обстоятельствах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не буд</w:t>
      </w:r>
      <w:r w:rsidR="00FB04ED" w:rsidRPr="00F41E31">
        <w:rPr>
          <w:rFonts w:ascii="Book Antiqua" w:hAnsi="Book Antiqua"/>
          <w:sz w:val="22"/>
          <w:szCs w:val="22"/>
          <w:lang w:val="ru-RU"/>
        </w:rPr>
        <w:t>у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т </w:t>
      </w:r>
      <w:r w:rsidR="00D06F00" w:rsidRPr="00F41E31">
        <w:rPr>
          <w:rFonts w:ascii="Book Antiqua" w:hAnsi="Book Antiqua"/>
          <w:sz w:val="22"/>
          <w:szCs w:val="22"/>
          <w:lang w:val="ru-RU"/>
        </w:rPr>
        <w:t>предоставлять</w:t>
      </w:r>
      <w:r w:rsidR="002F45E8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="00FB04ED" w:rsidRPr="00F41E31">
        <w:rPr>
          <w:rFonts w:ascii="Book Antiqua" w:hAnsi="Book Antiqua"/>
          <w:sz w:val="22"/>
          <w:szCs w:val="22"/>
          <w:lang w:val="ru-RU"/>
        </w:rPr>
        <w:t>микро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данны</w:t>
      </w:r>
      <w:r w:rsidR="002F45E8" w:rsidRPr="00F41E31">
        <w:rPr>
          <w:rFonts w:ascii="Book Antiqua" w:hAnsi="Book Antiqua"/>
          <w:sz w:val="22"/>
          <w:szCs w:val="22"/>
          <w:lang w:val="ru-RU"/>
        </w:rPr>
        <w:t>е</w:t>
      </w:r>
      <w:proofErr w:type="spellEnd"/>
      <w:r w:rsidR="002F45E8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D02EC7" w:rsidRPr="00F41E31">
        <w:rPr>
          <w:rFonts w:ascii="Book Antiqua" w:hAnsi="Book Antiqua"/>
          <w:sz w:val="22"/>
          <w:szCs w:val="22"/>
          <w:lang w:val="ru-RU"/>
        </w:rPr>
        <w:t xml:space="preserve">ни полностью, ни частично </w:t>
      </w:r>
      <w:r w:rsidR="00CE6783" w:rsidRPr="00F41E31">
        <w:rPr>
          <w:rFonts w:ascii="Book Antiqua" w:hAnsi="Book Antiqua"/>
          <w:sz w:val="22"/>
          <w:szCs w:val="22"/>
          <w:lang w:val="ru-RU"/>
        </w:rPr>
        <w:t>никакому</w:t>
      </w:r>
      <w:r w:rsidR="002F45E8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физическ</w:t>
      </w:r>
      <w:r w:rsidR="002F45E8" w:rsidRPr="00F41E31">
        <w:rPr>
          <w:rFonts w:ascii="Book Antiqua" w:hAnsi="Book Antiqua"/>
          <w:sz w:val="22"/>
          <w:szCs w:val="22"/>
          <w:lang w:val="ru-RU"/>
        </w:rPr>
        <w:t xml:space="preserve">ому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или юридическ</w:t>
      </w:r>
      <w:r w:rsidR="00D81653" w:rsidRPr="00F41E31">
        <w:rPr>
          <w:rFonts w:ascii="Book Antiqua" w:hAnsi="Book Antiqua"/>
          <w:sz w:val="22"/>
          <w:szCs w:val="22"/>
          <w:lang w:val="ru-RU"/>
        </w:rPr>
        <w:t xml:space="preserve">ому лицу, кроме своих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членов.</w:t>
      </w:r>
    </w:p>
    <w:p w:rsidR="00D81653" w:rsidRPr="00F41E31" w:rsidRDefault="00D81653" w:rsidP="00D81653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6C1D92" w:rsidRPr="00F41E31" w:rsidRDefault="00213A25" w:rsidP="00CB6ED0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Стороны соглашаются </w:t>
      </w:r>
      <w:r w:rsidR="00E763A8" w:rsidRPr="00F41E31">
        <w:rPr>
          <w:rFonts w:ascii="Book Antiqua" w:hAnsi="Book Antiqua"/>
          <w:sz w:val="22"/>
          <w:szCs w:val="22"/>
          <w:lang w:val="ru-RU"/>
        </w:rPr>
        <w:t>приложить все усилия</w:t>
      </w:r>
      <w:r w:rsidR="00CB6ED0" w:rsidRPr="00F41E31">
        <w:rPr>
          <w:rFonts w:ascii="Book Antiqua" w:hAnsi="Book Antiqua"/>
          <w:sz w:val="22"/>
          <w:szCs w:val="22"/>
          <w:lang w:val="ru-RU"/>
        </w:rPr>
        <w:t xml:space="preserve">, чтобы выпустить </w:t>
      </w:r>
      <w:r w:rsidR="006C1D92" w:rsidRPr="00F41E31">
        <w:rPr>
          <w:rFonts w:ascii="Book Antiqua" w:hAnsi="Book Antiqua"/>
          <w:sz w:val="22"/>
          <w:szCs w:val="22"/>
          <w:lang w:val="ru-RU"/>
        </w:rPr>
        <w:t>О</w:t>
      </w:r>
      <w:r w:rsidRPr="00F41E31">
        <w:rPr>
          <w:rFonts w:ascii="Book Antiqua" w:hAnsi="Book Antiqua"/>
          <w:sz w:val="22"/>
          <w:szCs w:val="22"/>
          <w:lang w:val="ru-RU"/>
        </w:rPr>
        <w:t>тчет</w:t>
      </w:r>
      <w:r w:rsidR="0020143F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6C1D92" w:rsidRPr="00F41E31">
        <w:rPr>
          <w:rFonts w:ascii="Book Antiqua" w:hAnsi="Book Antiqua"/>
          <w:sz w:val="22"/>
          <w:szCs w:val="22"/>
          <w:lang w:val="ru-RU"/>
        </w:rPr>
        <w:t>о результатах обследования, в том числе все методически</w:t>
      </w:r>
      <w:r w:rsidR="00CB6ED0" w:rsidRPr="00F41E31">
        <w:rPr>
          <w:rFonts w:ascii="Book Antiqua" w:hAnsi="Book Antiqua"/>
          <w:sz w:val="22"/>
          <w:szCs w:val="22"/>
          <w:lang w:val="ru-RU"/>
        </w:rPr>
        <w:t>е</w:t>
      </w:r>
      <w:r w:rsidR="006C1D92" w:rsidRPr="00F41E31">
        <w:rPr>
          <w:rFonts w:ascii="Book Antiqua" w:hAnsi="Book Antiqua"/>
          <w:sz w:val="22"/>
          <w:szCs w:val="22"/>
          <w:lang w:val="ru-RU"/>
        </w:rPr>
        <w:t xml:space="preserve"> сведени</w:t>
      </w:r>
      <w:r w:rsidR="00CB6ED0" w:rsidRPr="00F41E31">
        <w:rPr>
          <w:rFonts w:ascii="Book Antiqua" w:hAnsi="Book Antiqua"/>
          <w:sz w:val="22"/>
          <w:szCs w:val="22"/>
          <w:lang w:val="ru-RU"/>
        </w:rPr>
        <w:t>я</w:t>
      </w:r>
      <w:r w:rsidR="006C1D92" w:rsidRPr="00F41E31">
        <w:rPr>
          <w:rFonts w:ascii="Book Antiqua" w:hAnsi="Book Antiqua"/>
          <w:sz w:val="22"/>
          <w:szCs w:val="22"/>
          <w:lang w:val="ru-RU"/>
        </w:rPr>
        <w:t>, таблиц</w:t>
      </w:r>
      <w:r w:rsidR="00CB6ED0" w:rsidRPr="00F41E31">
        <w:rPr>
          <w:rFonts w:ascii="Book Antiqua" w:hAnsi="Book Antiqua"/>
          <w:sz w:val="22"/>
          <w:szCs w:val="22"/>
          <w:lang w:val="ru-RU"/>
        </w:rPr>
        <w:t>ы и приложения</w:t>
      </w:r>
      <w:r w:rsidR="006C1D92"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в </w:t>
      </w:r>
      <w:r w:rsidR="00D02EC7" w:rsidRPr="00F41E31">
        <w:rPr>
          <w:rFonts w:ascii="Book Antiqua" w:hAnsi="Book Antiqua"/>
          <w:sz w:val="22"/>
          <w:szCs w:val="22"/>
          <w:lang w:val="ru-RU"/>
        </w:rPr>
        <w:t xml:space="preserve">срок, не превышающий </w:t>
      </w:r>
      <w:r w:rsidR="006C1D92" w:rsidRPr="00F41E31">
        <w:rPr>
          <w:rFonts w:ascii="Book Antiqua" w:hAnsi="Book Antiqua"/>
          <w:sz w:val="22"/>
          <w:szCs w:val="22"/>
          <w:lang w:val="ru-RU"/>
        </w:rPr>
        <w:t>6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месяцев</w:t>
      </w:r>
      <w:r w:rsidR="0020143F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пос</w:t>
      </w:r>
      <w:r w:rsidR="00CE6783" w:rsidRPr="00F41E31">
        <w:rPr>
          <w:rFonts w:ascii="Book Antiqua" w:hAnsi="Book Antiqua"/>
          <w:sz w:val="22"/>
          <w:szCs w:val="22"/>
          <w:lang w:val="ru-RU"/>
        </w:rPr>
        <w:t>ле завершения работ</w:t>
      </w:r>
      <w:r w:rsidR="00D02EC7" w:rsidRPr="00F41E31">
        <w:rPr>
          <w:rFonts w:ascii="Book Antiqua" w:hAnsi="Book Antiqua"/>
          <w:sz w:val="22"/>
          <w:szCs w:val="22"/>
          <w:lang w:val="ru-RU"/>
        </w:rPr>
        <w:t xml:space="preserve"> на местах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. </w:t>
      </w:r>
      <w:r w:rsidR="00CE6783" w:rsidRPr="00F41E31">
        <w:rPr>
          <w:rFonts w:ascii="Book Antiqua" w:hAnsi="Book Antiqua"/>
          <w:sz w:val="22"/>
          <w:szCs w:val="22"/>
          <w:lang w:val="ru-RU"/>
        </w:rPr>
        <w:t>Е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сли </w:t>
      </w:r>
      <w:r w:rsidR="00BB3EB1" w:rsidRPr="00F41E31">
        <w:rPr>
          <w:rFonts w:ascii="Book Antiqua" w:hAnsi="Book Antiqua"/>
          <w:sz w:val="22"/>
          <w:szCs w:val="22"/>
          <w:lang w:val="ru-RU"/>
        </w:rPr>
        <w:t xml:space="preserve">в какое-либо время возникнут </w:t>
      </w:r>
      <w:r w:rsidR="00490768" w:rsidRPr="00F41E31">
        <w:rPr>
          <w:rFonts w:ascii="Book Antiqua" w:hAnsi="Book Antiqua"/>
          <w:sz w:val="22"/>
          <w:szCs w:val="22"/>
          <w:lang w:val="ru-RU"/>
        </w:rPr>
        <w:t xml:space="preserve">опасения, что </w:t>
      </w:r>
      <w:r w:rsidR="009F145D" w:rsidRPr="00F41E31">
        <w:rPr>
          <w:rFonts w:ascii="Book Antiqua" w:hAnsi="Book Antiqua"/>
          <w:sz w:val="22"/>
          <w:szCs w:val="22"/>
          <w:lang w:val="ru-RU"/>
        </w:rPr>
        <w:t xml:space="preserve">время выполнения </w:t>
      </w:r>
      <w:r w:rsidRPr="00F41E31">
        <w:rPr>
          <w:rFonts w:ascii="Book Antiqua" w:hAnsi="Book Antiqua"/>
          <w:sz w:val="22"/>
          <w:szCs w:val="22"/>
          <w:lang w:val="ru-RU"/>
        </w:rPr>
        <w:t>процесс</w:t>
      </w:r>
      <w:r w:rsidR="009F145D" w:rsidRPr="00F41E31">
        <w:rPr>
          <w:rFonts w:ascii="Book Antiqua" w:hAnsi="Book Antiqua"/>
          <w:sz w:val="22"/>
          <w:szCs w:val="22"/>
          <w:lang w:val="ru-RU"/>
        </w:rPr>
        <w:t>а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BB3EB1" w:rsidRPr="00F41E31">
        <w:rPr>
          <w:rFonts w:ascii="Book Antiqua" w:hAnsi="Book Antiqua"/>
          <w:sz w:val="22"/>
          <w:szCs w:val="22"/>
          <w:lang w:val="ru-RU"/>
        </w:rPr>
        <w:t xml:space="preserve">превысит </w:t>
      </w:r>
      <w:r w:rsidR="00D06F00" w:rsidRPr="00F41E31">
        <w:rPr>
          <w:rFonts w:ascii="Book Antiqua" w:hAnsi="Book Antiqua"/>
          <w:sz w:val="22"/>
          <w:szCs w:val="22"/>
          <w:lang w:val="ru-RU"/>
        </w:rPr>
        <w:t>установленны</w:t>
      </w:r>
      <w:r w:rsidR="006C1D92" w:rsidRPr="00F41E31">
        <w:rPr>
          <w:rFonts w:ascii="Book Antiqua" w:hAnsi="Book Antiqua"/>
          <w:sz w:val="22"/>
          <w:szCs w:val="22"/>
          <w:lang w:val="ru-RU"/>
        </w:rPr>
        <w:t>й срок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="00490768" w:rsidRPr="00F41E31">
        <w:rPr>
          <w:rFonts w:ascii="Book Antiqua" w:hAnsi="Book Antiqua"/>
          <w:sz w:val="22"/>
          <w:szCs w:val="22"/>
          <w:lang w:val="ru-RU"/>
        </w:rPr>
        <w:t xml:space="preserve">то </w:t>
      </w:r>
      <w:r w:rsidR="00CE6783" w:rsidRPr="00F41E31">
        <w:rPr>
          <w:rFonts w:ascii="Book Antiqua" w:hAnsi="Book Antiqua"/>
          <w:sz w:val="22"/>
          <w:szCs w:val="22"/>
          <w:lang w:val="ru-RU"/>
        </w:rPr>
        <w:t>Группа</w:t>
      </w:r>
      <w:r w:rsidR="00490768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C76E1A" w:rsidRPr="00F41E31">
        <w:rPr>
          <w:rFonts w:ascii="Book Antiqua" w:hAnsi="Book Antiqua"/>
          <w:sz w:val="22"/>
          <w:szCs w:val="22"/>
          <w:lang w:val="ru-RU"/>
        </w:rPr>
        <w:t>КОМП</w:t>
      </w:r>
      <w:r w:rsidR="00490768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ЮНИСЕФ,</w:t>
      </w:r>
      <w:r w:rsidR="00CE6783" w:rsidRPr="00F41E31">
        <w:rPr>
          <w:rFonts w:ascii="Book Antiqua" w:hAnsi="Book Antiqua"/>
          <w:sz w:val="22"/>
          <w:szCs w:val="22"/>
          <w:lang w:val="ru-RU"/>
        </w:rPr>
        <w:t xml:space="preserve"> действуя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в духе сотрудничества, </w:t>
      </w:r>
      <w:r w:rsidR="00490768" w:rsidRPr="00F41E31">
        <w:rPr>
          <w:rFonts w:ascii="Book Antiqua" w:hAnsi="Book Antiqua"/>
          <w:sz w:val="22"/>
          <w:szCs w:val="22"/>
          <w:lang w:val="ru-RU"/>
        </w:rPr>
        <w:t xml:space="preserve">усилит </w:t>
      </w:r>
      <w:r w:rsidRPr="00F41E31">
        <w:rPr>
          <w:rFonts w:ascii="Book Antiqua" w:hAnsi="Book Antiqua"/>
          <w:sz w:val="22"/>
          <w:szCs w:val="22"/>
          <w:lang w:val="ru-RU"/>
        </w:rPr>
        <w:t>техническ</w:t>
      </w:r>
      <w:r w:rsidR="00490768" w:rsidRPr="00F41E31">
        <w:rPr>
          <w:rFonts w:ascii="Book Antiqua" w:hAnsi="Book Antiqua"/>
          <w:sz w:val="22"/>
          <w:szCs w:val="22"/>
          <w:lang w:val="ru-RU"/>
        </w:rPr>
        <w:t>ую поддержку и</w:t>
      </w:r>
      <w:r w:rsidR="00D02EC7" w:rsidRPr="00F41E31">
        <w:rPr>
          <w:rFonts w:ascii="Book Antiqua" w:hAnsi="Book Antiqua"/>
          <w:sz w:val="22"/>
          <w:szCs w:val="22"/>
          <w:lang w:val="ru-RU"/>
        </w:rPr>
        <w:t xml:space="preserve"> после консультаций с </w:t>
      </w:r>
      <w:r w:rsidR="00D02EC7"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6C1D92" w:rsidRPr="00F41E31">
        <w:rPr>
          <w:rFonts w:ascii="Book Antiqua" w:hAnsi="Book Antiqua"/>
          <w:sz w:val="22"/>
          <w:szCs w:val="22"/>
          <w:lang w:val="ru-RU"/>
        </w:rPr>
        <w:t xml:space="preserve"> разработает Отчет о результатах обследования и предоставит его </w:t>
      </w:r>
      <w:r w:rsidR="006C1D92"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6C1D92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6C1D92" w:rsidRPr="00F41E31" w:rsidRDefault="006C1D92" w:rsidP="006C1D92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6C1D92" w:rsidP="009F145D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По мере доработки Отчета о результатах обследования </w:t>
      </w:r>
      <w:r w:rsidR="00D02EC7" w:rsidRPr="00F41E31">
        <w:rPr>
          <w:rFonts w:ascii="Book Antiqua" w:hAnsi="Book Antiqua"/>
          <w:sz w:val="22"/>
          <w:szCs w:val="22"/>
          <w:lang w:val="ru-RU"/>
        </w:rPr>
        <w:t xml:space="preserve">файлы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</w:t>
      </w:r>
      <w:r w:rsidR="00BB3EB1" w:rsidRPr="00F41E31">
        <w:rPr>
          <w:rFonts w:ascii="Book Antiqua" w:hAnsi="Book Antiqua"/>
          <w:sz w:val="22"/>
          <w:szCs w:val="22"/>
          <w:lang w:val="ru-RU"/>
        </w:rPr>
        <w:t>данны</w:t>
      </w:r>
      <w:r w:rsidR="00D02EC7" w:rsidRPr="00F41E31">
        <w:rPr>
          <w:rFonts w:ascii="Book Antiqua" w:hAnsi="Book Antiqua"/>
          <w:sz w:val="22"/>
          <w:szCs w:val="22"/>
          <w:lang w:val="ru-RU"/>
        </w:rPr>
        <w:t>х</w:t>
      </w:r>
      <w:proofErr w:type="spellEnd"/>
      <w:r w:rsidR="00CB6ED0" w:rsidRPr="00F41E31">
        <w:rPr>
          <w:rFonts w:ascii="Book Antiqua" w:hAnsi="Book Antiqua"/>
          <w:sz w:val="22"/>
          <w:szCs w:val="22"/>
          <w:lang w:val="ru-RU"/>
        </w:rPr>
        <w:t xml:space="preserve"> в формате</w:t>
      </w:r>
      <w:r w:rsidR="00D02EC7" w:rsidRPr="00F41E31">
        <w:rPr>
          <w:rFonts w:ascii="Book Antiqua" w:hAnsi="Book Antiqua"/>
          <w:sz w:val="22"/>
          <w:szCs w:val="22"/>
          <w:lang w:val="ru-RU"/>
        </w:rPr>
        <w:t xml:space="preserve"> SPSS</w:t>
      </w:r>
      <w:r w:rsidR="00FE1B4C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будут </w:t>
      </w:r>
      <w:r w:rsidR="00CB6ED0" w:rsidRPr="00F41E31">
        <w:rPr>
          <w:rFonts w:ascii="Book Antiqua" w:hAnsi="Book Antiqua"/>
          <w:sz w:val="22"/>
          <w:szCs w:val="22"/>
          <w:lang w:val="ru-RU"/>
        </w:rPr>
        <w:t>обезличиваться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в соответствии с международными стандартами, так</w:t>
      </w:r>
      <w:r w:rsidR="00FE6ABF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что никак</w:t>
      </w:r>
      <w:r w:rsidR="00FE6ABF" w:rsidRPr="00F41E31">
        <w:rPr>
          <w:rFonts w:ascii="Book Antiqua" w:hAnsi="Book Antiqua"/>
          <w:sz w:val="22"/>
          <w:szCs w:val="22"/>
          <w:lang w:val="ru-RU"/>
        </w:rPr>
        <w:t xml:space="preserve">ая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информаци</w:t>
      </w:r>
      <w:r w:rsidR="00FE6ABF" w:rsidRPr="00F41E31">
        <w:rPr>
          <w:rFonts w:ascii="Book Antiqua" w:hAnsi="Book Antiqua"/>
          <w:sz w:val="22"/>
          <w:szCs w:val="22"/>
          <w:lang w:val="ru-RU"/>
        </w:rPr>
        <w:t>я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, которая позволила бы </w:t>
      </w:r>
      <w:r w:rsidR="009F145D" w:rsidRPr="00F41E31">
        <w:rPr>
          <w:rFonts w:ascii="Book Antiqua" w:hAnsi="Book Antiqua"/>
          <w:sz w:val="22"/>
          <w:szCs w:val="22"/>
          <w:lang w:val="ru-RU"/>
        </w:rPr>
        <w:t>установить</w:t>
      </w:r>
      <w:r w:rsidR="00FE6ABF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конкретного</w:t>
      </w:r>
      <w:r w:rsidR="00CE6783" w:rsidRPr="00F41E31">
        <w:rPr>
          <w:rFonts w:ascii="Book Antiqua" w:hAnsi="Book Antiqua"/>
          <w:sz w:val="22"/>
          <w:szCs w:val="22"/>
          <w:lang w:val="ru-RU"/>
        </w:rPr>
        <w:t xml:space="preserve"> (-ых)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FE6ABF" w:rsidRPr="00F41E31">
        <w:rPr>
          <w:rFonts w:ascii="Book Antiqua" w:hAnsi="Book Antiqua"/>
          <w:sz w:val="22"/>
          <w:szCs w:val="22"/>
          <w:lang w:val="ru-RU"/>
        </w:rPr>
        <w:t>человека</w:t>
      </w:r>
      <w:r w:rsidR="00CE6783" w:rsidRPr="00F41E31">
        <w:rPr>
          <w:rFonts w:ascii="Book Antiqua" w:hAnsi="Book Antiqua"/>
          <w:sz w:val="22"/>
          <w:szCs w:val="22"/>
          <w:lang w:val="ru-RU"/>
        </w:rPr>
        <w:t xml:space="preserve"> (людей)</w:t>
      </w:r>
      <w:r w:rsidR="006433E7" w:rsidRPr="00F41E31">
        <w:rPr>
          <w:rFonts w:ascii="Book Antiqua" w:hAnsi="Book Antiqua"/>
          <w:sz w:val="22"/>
          <w:szCs w:val="22"/>
          <w:lang w:val="ru-RU"/>
        </w:rPr>
        <w:t>,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опрошенны</w:t>
      </w:r>
      <w:r w:rsidR="00FE6ABF" w:rsidRPr="00F41E31">
        <w:rPr>
          <w:rFonts w:ascii="Book Antiqua" w:hAnsi="Book Antiqua"/>
          <w:sz w:val="22"/>
          <w:szCs w:val="22"/>
          <w:lang w:val="ru-RU"/>
        </w:rPr>
        <w:t>е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домохозяйств</w:t>
      </w:r>
      <w:r w:rsidR="00FE6ABF" w:rsidRPr="00F41E31">
        <w:rPr>
          <w:rFonts w:ascii="Book Antiqua" w:hAnsi="Book Antiqua"/>
          <w:sz w:val="22"/>
          <w:szCs w:val="22"/>
          <w:lang w:val="ru-RU"/>
        </w:rPr>
        <w:t>а</w:t>
      </w:r>
      <w:r w:rsidR="006433E7" w:rsidRPr="00F41E31">
        <w:rPr>
          <w:rFonts w:ascii="Book Antiqua" w:hAnsi="Book Antiqua"/>
          <w:sz w:val="22"/>
          <w:szCs w:val="22"/>
          <w:lang w:val="ru-RU"/>
        </w:rPr>
        <w:t xml:space="preserve"> или местоположения кластеров</w:t>
      </w:r>
      <w:r w:rsidR="00CE6783" w:rsidRPr="00F41E31">
        <w:rPr>
          <w:rFonts w:ascii="Book Antiqua" w:hAnsi="Book Antiqua"/>
          <w:sz w:val="22"/>
          <w:szCs w:val="22"/>
          <w:lang w:val="ru-RU"/>
        </w:rPr>
        <w:t>,</w:t>
      </w:r>
      <w:r w:rsidR="00D06F00" w:rsidRPr="00F41E31">
        <w:rPr>
          <w:rFonts w:ascii="Book Antiqua" w:hAnsi="Book Antiqua"/>
          <w:sz w:val="22"/>
          <w:szCs w:val="22"/>
          <w:lang w:val="ru-RU"/>
        </w:rPr>
        <w:t xml:space="preserve"> разглашаться не будет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. Никакая личная информация, касающаяся </w:t>
      </w:r>
      <w:r w:rsidR="00CB6ED0" w:rsidRPr="00F41E31">
        <w:rPr>
          <w:rFonts w:ascii="Book Antiqua" w:hAnsi="Book Antiqua"/>
          <w:sz w:val="22"/>
          <w:szCs w:val="22"/>
          <w:lang w:val="ru-RU"/>
        </w:rPr>
        <w:t>того или иного</w:t>
      </w:r>
      <w:r w:rsidR="00FE6ABF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человек</w:t>
      </w:r>
      <w:r w:rsidR="00FE6ABF" w:rsidRPr="00F41E31">
        <w:rPr>
          <w:rFonts w:ascii="Book Antiqua" w:hAnsi="Book Antiqua"/>
          <w:sz w:val="22"/>
          <w:szCs w:val="22"/>
          <w:lang w:val="ru-RU"/>
        </w:rPr>
        <w:t>а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или </w:t>
      </w:r>
      <w:r w:rsidR="00622F0F" w:rsidRPr="00F41E31">
        <w:rPr>
          <w:rFonts w:ascii="Book Antiqua" w:hAnsi="Book Antiqua"/>
          <w:sz w:val="22"/>
          <w:szCs w:val="22"/>
          <w:lang w:val="ru-RU"/>
        </w:rPr>
        <w:t>домохозяйств</w:t>
      </w:r>
      <w:r w:rsidR="00D06F00" w:rsidRPr="00F41E31">
        <w:rPr>
          <w:rFonts w:ascii="Book Antiqua" w:hAnsi="Book Antiqua"/>
          <w:sz w:val="22"/>
          <w:szCs w:val="22"/>
          <w:lang w:val="ru-RU"/>
        </w:rPr>
        <w:t>а</w:t>
      </w:r>
      <w:r w:rsidR="00CE6783" w:rsidRPr="00F41E31">
        <w:rPr>
          <w:rFonts w:ascii="Book Antiqua" w:hAnsi="Book Antiqua"/>
          <w:sz w:val="22"/>
          <w:szCs w:val="22"/>
          <w:lang w:val="ru-RU"/>
        </w:rPr>
        <w:t>,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не будет </w:t>
      </w:r>
      <w:r w:rsidR="00FE6ABF" w:rsidRPr="00F41E31">
        <w:rPr>
          <w:rFonts w:ascii="Book Antiqua" w:hAnsi="Book Antiqua"/>
          <w:sz w:val="22"/>
          <w:szCs w:val="22"/>
          <w:lang w:val="ru-RU"/>
        </w:rPr>
        <w:t xml:space="preserve">подлежать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распростран</w:t>
      </w:r>
      <w:r w:rsidR="00FE6ABF" w:rsidRPr="00F41E31">
        <w:rPr>
          <w:rFonts w:ascii="Book Antiqua" w:hAnsi="Book Antiqua"/>
          <w:sz w:val="22"/>
          <w:szCs w:val="22"/>
          <w:lang w:val="ru-RU"/>
        </w:rPr>
        <w:t>ению.</w:t>
      </w:r>
      <w:r w:rsidR="006433E7" w:rsidRPr="00F41E31">
        <w:rPr>
          <w:rFonts w:ascii="Book Antiqua" w:hAnsi="Book Antiqua"/>
          <w:sz w:val="22"/>
          <w:szCs w:val="22"/>
          <w:lang w:val="ru-RU"/>
        </w:rPr>
        <w:t xml:space="preserve"> Данный процесс отвечает требованиям </w:t>
      </w:r>
      <w:proofErr w:type="spellStart"/>
      <w:r w:rsidR="006433E7" w:rsidRPr="00F41E31">
        <w:rPr>
          <w:rFonts w:ascii="Book Antiqua" w:hAnsi="Book Antiqua"/>
          <w:sz w:val="22"/>
          <w:szCs w:val="22"/>
          <w:lang w:val="ru-RU"/>
        </w:rPr>
        <w:t>странового</w:t>
      </w:r>
      <w:proofErr w:type="spellEnd"/>
      <w:r w:rsidR="006433E7" w:rsidRPr="00F41E31">
        <w:rPr>
          <w:rFonts w:ascii="Book Antiqua" w:hAnsi="Book Antiqua"/>
          <w:sz w:val="22"/>
          <w:szCs w:val="22"/>
          <w:lang w:val="ru-RU"/>
        </w:rPr>
        <w:t xml:space="preserve"> законодательства.</w:t>
      </w:r>
    </w:p>
    <w:p w:rsidR="006433E7" w:rsidRPr="00F41E31" w:rsidRDefault="006433E7" w:rsidP="006433E7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6433E7" w:rsidRPr="00F41E31" w:rsidRDefault="00E17EF7" w:rsidP="00D02EC7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В течение одного месяца после выхода Отчета о результатах обследования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микроданные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в формате SPSS поступят в общий доступ.</w:t>
      </w:r>
      <w:r w:rsidR="00761840" w:rsidRPr="00F41E31">
        <w:rPr>
          <w:rFonts w:ascii="Book Antiqua" w:hAnsi="Book Antiqua"/>
          <w:sz w:val="22"/>
          <w:szCs w:val="22"/>
          <w:lang w:val="ru-RU"/>
        </w:rPr>
        <w:t xml:space="preserve"> Стороны будут обладать равными правами на распространение файлов окончательны</w:t>
      </w:r>
      <w:r w:rsidR="00D02EC7" w:rsidRPr="00F41E31">
        <w:rPr>
          <w:rFonts w:ascii="Book Antiqua" w:hAnsi="Book Antiqua"/>
          <w:sz w:val="22"/>
          <w:szCs w:val="22"/>
          <w:lang w:val="ru-RU"/>
        </w:rPr>
        <w:t>х</w:t>
      </w:r>
      <w:r w:rsidR="00761840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D02EC7" w:rsidRPr="00F41E31">
        <w:rPr>
          <w:rFonts w:ascii="Book Antiqua" w:hAnsi="Book Antiqua"/>
          <w:sz w:val="22"/>
          <w:szCs w:val="22"/>
          <w:lang w:val="ru-RU"/>
        </w:rPr>
        <w:t xml:space="preserve">обезличенных </w:t>
      </w:r>
      <w:proofErr w:type="spellStart"/>
      <w:r w:rsidR="00D02EC7"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="00761840" w:rsidRPr="00F41E31">
        <w:rPr>
          <w:rFonts w:ascii="Book Antiqua" w:hAnsi="Book Antiqua"/>
          <w:sz w:val="22"/>
          <w:szCs w:val="22"/>
          <w:lang w:val="ru-RU"/>
        </w:rPr>
        <w:t xml:space="preserve"> в формате SPSS.</w:t>
      </w:r>
    </w:p>
    <w:p w:rsidR="00761840" w:rsidRPr="00F41E31" w:rsidRDefault="00761840" w:rsidP="00761840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761840" w:rsidRPr="00F41E31" w:rsidRDefault="00761840" w:rsidP="00CB6ED0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ЮНИСЕФ будет распространять файлы </w:t>
      </w:r>
      <w:proofErr w:type="spellStart"/>
      <w:r w:rsidR="00D02EC7"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через всемирный сайт КОМП (mics.unicef.org), который поддерживается ЮНИСЕФ, для законного статистического анализа по запросу зарегистрированных пользователей. </w:t>
      </w:r>
      <w:proofErr w:type="spellStart"/>
      <w:r w:rsidR="00D02EC7" w:rsidRPr="00F41E31">
        <w:rPr>
          <w:rFonts w:ascii="Book Antiqua" w:hAnsi="Book Antiqua"/>
          <w:sz w:val="22"/>
          <w:szCs w:val="22"/>
          <w:lang w:val="ru-RU"/>
        </w:rPr>
        <w:t>Микроданные</w:t>
      </w:r>
      <w:proofErr w:type="spellEnd"/>
      <w:r w:rsidR="00D02EC7" w:rsidRPr="00F41E31">
        <w:rPr>
          <w:rFonts w:ascii="Book Antiqua" w:hAnsi="Book Antiqua"/>
          <w:sz w:val="22"/>
          <w:szCs w:val="22"/>
          <w:lang w:val="ru-RU"/>
        </w:rPr>
        <w:t xml:space="preserve"> буду</w:t>
      </w:r>
      <w:r w:rsidRPr="00F41E31">
        <w:rPr>
          <w:rFonts w:ascii="Book Antiqua" w:hAnsi="Book Antiqua"/>
          <w:sz w:val="22"/>
          <w:szCs w:val="22"/>
          <w:lang w:val="ru-RU"/>
        </w:rPr>
        <w:t>т</w:t>
      </w:r>
      <w:r w:rsidR="00D02EC7" w:rsidRPr="00F41E31">
        <w:rPr>
          <w:rFonts w:ascii="Book Antiqua" w:hAnsi="Book Antiqua"/>
          <w:sz w:val="22"/>
          <w:szCs w:val="22"/>
          <w:lang w:val="ru-RU"/>
        </w:rPr>
        <w:t xml:space="preserve"> выдаваться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при условии согласия получателя конкретно </w:t>
      </w:r>
      <w:r w:rsidR="00D02EC7" w:rsidRPr="00F41E31">
        <w:rPr>
          <w:rFonts w:ascii="Book Antiqua" w:hAnsi="Book Antiqua"/>
          <w:sz w:val="22"/>
          <w:szCs w:val="22"/>
          <w:lang w:val="ru-RU"/>
        </w:rPr>
        <w:lastRenderedPageBreak/>
        <w:t>отметить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вклад, сделанный </w:t>
      </w:r>
      <w:r w:rsidR="00D02EC7" w:rsidRPr="00F41E31">
        <w:rPr>
          <w:rFonts w:ascii="Book Antiqua" w:hAnsi="Book Antiqua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в проведение обследования и сбор данных, и предоставить НСБ и ЮНИСЕФ копию любого отчета/анализа, созданного с использованием </w:t>
      </w:r>
      <w:r w:rsidR="00D02EC7" w:rsidRPr="00F41E31">
        <w:rPr>
          <w:rFonts w:ascii="Book Antiqua" w:hAnsi="Book Antiqua"/>
          <w:sz w:val="22"/>
          <w:szCs w:val="22"/>
          <w:lang w:val="ru-RU"/>
        </w:rPr>
        <w:t xml:space="preserve">этих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данных. Получателям не разрешается распространять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микроданные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и размещать их </w:t>
      </w:r>
      <w:r w:rsidR="00CB6ED0" w:rsidRPr="00F41E31">
        <w:rPr>
          <w:rFonts w:ascii="Book Antiqua" w:hAnsi="Book Antiqua"/>
          <w:sz w:val="22"/>
          <w:szCs w:val="22"/>
          <w:lang w:val="ru-RU"/>
        </w:rPr>
        <w:t xml:space="preserve">ни </w:t>
      </w:r>
      <w:r w:rsidRPr="00F41E31">
        <w:rPr>
          <w:rFonts w:ascii="Book Antiqua" w:hAnsi="Book Antiqua"/>
          <w:sz w:val="22"/>
          <w:szCs w:val="22"/>
          <w:lang w:val="ru-RU"/>
        </w:rPr>
        <w:t>на какой</w:t>
      </w:r>
      <w:r w:rsidR="00CB6ED0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другой общедоступной </w:t>
      </w:r>
      <w:r w:rsidR="00D02EC7" w:rsidRPr="00F41E31">
        <w:rPr>
          <w:rFonts w:ascii="Book Antiqua" w:hAnsi="Book Antiqua"/>
          <w:sz w:val="22"/>
          <w:szCs w:val="22"/>
          <w:lang w:val="ru-RU"/>
        </w:rPr>
        <w:t>платформе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761840" w:rsidRPr="00F41E31" w:rsidRDefault="00761840" w:rsidP="00761840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761840" w:rsidRPr="00F41E31" w:rsidRDefault="00761840" w:rsidP="00CB6ED0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Стороны соглашаются, что до внесения любых изменений в </w:t>
      </w:r>
      <w:r w:rsidR="00FC66E7" w:rsidRPr="00F41E31">
        <w:rPr>
          <w:rFonts w:ascii="Book Antiqua" w:hAnsi="Book Antiqua"/>
          <w:sz w:val="22"/>
          <w:szCs w:val="22"/>
          <w:lang w:val="ru-RU"/>
        </w:rPr>
        <w:t xml:space="preserve">распространяемые наборы </w:t>
      </w:r>
      <w:proofErr w:type="spellStart"/>
      <w:r w:rsidR="00FC66E7"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="00FC66E7" w:rsidRPr="00F41E31">
        <w:rPr>
          <w:rFonts w:ascii="Book Antiqua" w:hAnsi="Book Antiqua"/>
          <w:sz w:val="22"/>
          <w:szCs w:val="22"/>
          <w:lang w:val="ru-RU"/>
        </w:rPr>
        <w:t xml:space="preserve"> они будут совещаться друг с другом и согласовывать изменения, которые сочтут технически необходимыми. Стороны будут прикладывать все усилия к тому, чтоб доводить </w:t>
      </w:r>
      <w:r w:rsidR="00CB6ED0" w:rsidRPr="00F41E31">
        <w:rPr>
          <w:rFonts w:ascii="Book Antiqua" w:hAnsi="Book Antiqua"/>
          <w:sz w:val="22"/>
          <w:szCs w:val="22"/>
          <w:lang w:val="ru-RU"/>
        </w:rPr>
        <w:t xml:space="preserve">все изменения, внесенные на соответствующий момент, </w:t>
      </w:r>
      <w:r w:rsidR="00FC66E7" w:rsidRPr="00F41E31">
        <w:rPr>
          <w:rFonts w:ascii="Book Antiqua" w:hAnsi="Book Antiqua"/>
          <w:sz w:val="22"/>
          <w:szCs w:val="22"/>
          <w:lang w:val="ru-RU"/>
        </w:rPr>
        <w:t>д</w:t>
      </w:r>
      <w:r w:rsidR="00D02EC7" w:rsidRPr="00F41E31">
        <w:rPr>
          <w:rFonts w:ascii="Book Antiqua" w:hAnsi="Book Antiqua"/>
          <w:sz w:val="22"/>
          <w:szCs w:val="22"/>
          <w:lang w:val="ru-RU"/>
        </w:rPr>
        <w:t xml:space="preserve">о сведения получателей файлов </w:t>
      </w:r>
      <w:proofErr w:type="spellStart"/>
      <w:r w:rsidR="00D02EC7"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="00FC66E7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FC66E7" w:rsidRPr="00F41E31" w:rsidRDefault="00FC66E7" w:rsidP="00FC66E7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FC66E7" w:rsidRPr="00F41E31" w:rsidRDefault="00FC66E7" w:rsidP="00881572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Стороны соглашаются стимулировать и </w:t>
      </w:r>
      <w:r w:rsidR="00881572" w:rsidRPr="00F41E31">
        <w:rPr>
          <w:rFonts w:ascii="Book Antiqua" w:hAnsi="Book Antiqua"/>
          <w:sz w:val="22"/>
          <w:szCs w:val="22"/>
          <w:lang w:val="ru-RU"/>
        </w:rPr>
        <w:t>выполнять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мероприятия по распространению данных, </w:t>
      </w:r>
      <w:r w:rsidR="00CB6ED0" w:rsidRPr="00F41E31">
        <w:rPr>
          <w:rFonts w:ascii="Book Antiqua" w:hAnsi="Book Antiqua"/>
          <w:sz w:val="22"/>
          <w:szCs w:val="22"/>
          <w:lang w:val="ru-RU"/>
        </w:rPr>
        <w:t>способствующие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использованию результатов обследования и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. В этих целях ЮНИСЕФ может перекодировать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микроданные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, с тем чтобы создать единообразный набор данных всех обследований КОМП и использовать его </w:t>
      </w:r>
      <w:r w:rsidR="00881572" w:rsidRPr="00F41E31">
        <w:rPr>
          <w:rFonts w:ascii="Book Antiqua" w:hAnsi="Book Antiqua"/>
          <w:sz w:val="22"/>
          <w:szCs w:val="22"/>
          <w:lang w:val="ru-RU"/>
        </w:rPr>
        <w:t>на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D02EC7" w:rsidRPr="00F41E31">
        <w:rPr>
          <w:rFonts w:ascii="Book Antiqua" w:hAnsi="Book Antiqua"/>
          <w:sz w:val="22"/>
          <w:szCs w:val="22"/>
          <w:lang w:val="ru-RU"/>
        </w:rPr>
        <w:t>размещенных на сайте КОМП межнациональных платформ</w:t>
      </w:r>
      <w:r w:rsidR="00881572" w:rsidRPr="00F41E31">
        <w:rPr>
          <w:rFonts w:ascii="Book Antiqua" w:hAnsi="Book Antiqua"/>
          <w:sz w:val="22"/>
          <w:szCs w:val="22"/>
          <w:lang w:val="ru-RU"/>
        </w:rPr>
        <w:t>ах, предназначенных для создания таблиц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онлайн. Такой набор данных не будет находиться в общем доступе.</w:t>
      </w: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000B8F" w:rsidRPr="00F41E31" w:rsidRDefault="00000B8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Статья III. Срок действия </w:t>
      </w:r>
      <w:r w:rsidR="00220872" w:rsidRPr="00F41E31">
        <w:rPr>
          <w:rFonts w:ascii="Book Antiqua" w:hAnsi="Book Antiqua"/>
          <w:b/>
          <w:sz w:val="22"/>
          <w:szCs w:val="22"/>
          <w:lang w:val="ru-RU"/>
        </w:rPr>
        <w:t>Соглашения</w:t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 </w:t>
      </w:r>
    </w:p>
    <w:p w:rsidR="0035375F" w:rsidRPr="00F41E31" w:rsidRDefault="0035375F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 w:rsidP="00CB6ED0">
      <w:pPr>
        <w:pStyle w:val="1"/>
        <w:numPr>
          <w:ilvl w:val="0"/>
          <w:numId w:val="19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Настоящее Соглашение вступает в силу </w:t>
      </w:r>
      <w:r w:rsidR="00422122" w:rsidRPr="00F41E31">
        <w:rPr>
          <w:rFonts w:ascii="Book Antiqua" w:hAnsi="Book Antiqua"/>
          <w:color w:val="FF0000"/>
          <w:sz w:val="22"/>
          <w:szCs w:val="22"/>
          <w:lang w:val="ru-RU"/>
        </w:rPr>
        <w:t>дат</w:t>
      </w:r>
      <w:r w:rsidR="00622F0F" w:rsidRPr="00F41E31">
        <w:rPr>
          <w:rFonts w:ascii="Book Antiqua" w:hAnsi="Book Antiqua"/>
          <w:color w:val="FF0000"/>
          <w:sz w:val="22"/>
          <w:szCs w:val="22"/>
          <w:lang w:val="ru-RU"/>
        </w:rPr>
        <w:t>а</w:t>
      </w:r>
      <w:r w:rsidR="00422122" w:rsidRPr="00F41E31">
        <w:rPr>
          <w:rFonts w:ascii="Book Antiqua" w:hAnsi="Book Antiqua"/>
          <w:sz w:val="22"/>
          <w:szCs w:val="22"/>
          <w:lang w:val="ru-RU"/>
        </w:rPr>
        <w:t xml:space="preserve"> и действует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до </w:t>
      </w:r>
      <w:r w:rsidR="00422122" w:rsidRPr="00F41E31">
        <w:rPr>
          <w:rFonts w:ascii="Book Antiqua" w:hAnsi="Book Antiqua"/>
          <w:color w:val="FF0000"/>
          <w:sz w:val="22"/>
          <w:szCs w:val="22"/>
          <w:lang w:val="ru-RU"/>
        </w:rPr>
        <w:t>даты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  <w:r w:rsidR="008C1199" w:rsidRPr="00F41E31">
        <w:rPr>
          <w:rFonts w:ascii="Book Antiqua" w:hAnsi="Book Antiqua"/>
          <w:sz w:val="22"/>
          <w:szCs w:val="22"/>
          <w:lang w:val="ru-RU"/>
        </w:rPr>
        <w:t xml:space="preserve"> П</w:t>
      </w:r>
      <w:r w:rsidRPr="00F41E31">
        <w:rPr>
          <w:rFonts w:ascii="Book Antiqua" w:hAnsi="Book Antiqua"/>
          <w:sz w:val="22"/>
          <w:szCs w:val="22"/>
          <w:lang w:val="ru-RU"/>
        </w:rPr>
        <w:t>роект</w:t>
      </w:r>
      <w:r w:rsidR="008C1199" w:rsidRPr="00F41E31">
        <w:rPr>
          <w:rFonts w:ascii="Book Antiqua" w:hAnsi="Book Antiqua"/>
          <w:sz w:val="22"/>
          <w:szCs w:val="22"/>
          <w:lang w:val="ru-RU"/>
        </w:rPr>
        <w:t xml:space="preserve"> начнется и завершится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в соответствии с программой, </w:t>
      </w:r>
      <w:r w:rsidR="00422122" w:rsidRPr="00F41E31">
        <w:rPr>
          <w:rFonts w:ascii="Book Antiqua" w:hAnsi="Book Antiqua"/>
          <w:sz w:val="22"/>
          <w:szCs w:val="22"/>
          <w:lang w:val="ru-RU"/>
        </w:rPr>
        <w:t>предусмотренной</w:t>
      </w:r>
      <w:r w:rsidR="008C1199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422122" w:rsidRPr="00F41E31">
        <w:rPr>
          <w:rFonts w:ascii="Book Antiqua" w:hAnsi="Book Antiqua"/>
          <w:sz w:val="22"/>
          <w:szCs w:val="22"/>
          <w:lang w:val="ru-RU"/>
        </w:rPr>
        <w:t>в П</w:t>
      </w:r>
      <w:r w:rsidRPr="00F41E31">
        <w:rPr>
          <w:rFonts w:ascii="Book Antiqua" w:hAnsi="Book Antiqua"/>
          <w:sz w:val="22"/>
          <w:szCs w:val="22"/>
          <w:lang w:val="ru-RU"/>
        </w:rPr>
        <w:t>лане</w:t>
      </w:r>
      <w:r w:rsidR="00422122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CB6ED0" w:rsidRPr="00F41E31">
        <w:rPr>
          <w:rFonts w:ascii="Book Antiqua" w:hAnsi="Book Antiqua"/>
          <w:sz w:val="22"/>
          <w:szCs w:val="22"/>
          <w:lang w:val="ru-RU"/>
        </w:rPr>
        <w:t xml:space="preserve">и Бюджете </w:t>
      </w:r>
      <w:r w:rsidR="00FC66E7" w:rsidRPr="00F41E31">
        <w:rPr>
          <w:rFonts w:ascii="Book Antiqua" w:hAnsi="Book Antiqua"/>
          <w:sz w:val="22"/>
          <w:szCs w:val="22"/>
          <w:lang w:val="ru-RU"/>
        </w:rPr>
        <w:t>об</w:t>
      </w:r>
      <w:r w:rsidR="00622F0F" w:rsidRPr="00F41E31">
        <w:rPr>
          <w:rFonts w:ascii="Book Antiqua" w:hAnsi="Book Antiqua"/>
          <w:sz w:val="22"/>
          <w:szCs w:val="22"/>
          <w:lang w:val="ru-RU"/>
        </w:rPr>
        <w:t>следования</w:t>
      </w:r>
      <w:r w:rsidRPr="00F41E31">
        <w:rPr>
          <w:rFonts w:ascii="Book Antiqua" w:hAnsi="Book Antiqua"/>
          <w:sz w:val="22"/>
          <w:szCs w:val="22"/>
          <w:lang w:val="ru-RU"/>
        </w:rPr>
        <w:t>, котор</w:t>
      </w:r>
      <w:r w:rsidR="008C1199" w:rsidRPr="00F41E31">
        <w:rPr>
          <w:rFonts w:ascii="Book Antiqua" w:hAnsi="Book Antiqua"/>
          <w:sz w:val="22"/>
          <w:szCs w:val="22"/>
          <w:lang w:val="ru-RU"/>
        </w:rPr>
        <w:t xml:space="preserve">ые </w:t>
      </w:r>
      <w:r w:rsidR="00FC66E7" w:rsidRPr="00F41E31">
        <w:rPr>
          <w:rFonts w:ascii="Book Antiqua" w:hAnsi="Book Antiqua"/>
          <w:sz w:val="22"/>
          <w:szCs w:val="22"/>
          <w:lang w:val="ru-RU"/>
        </w:rPr>
        <w:t xml:space="preserve">могут </w:t>
      </w:r>
      <w:r w:rsidR="00CB6ED0" w:rsidRPr="00F41E31">
        <w:rPr>
          <w:rFonts w:ascii="Book Antiqua" w:hAnsi="Book Antiqua"/>
          <w:sz w:val="22"/>
          <w:szCs w:val="22"/>
          <w:lang w:val="ru-RU"/>
        </w:rPr>
        <w:t>актуализироваться</w:t>
      </w:r>
      <w:r w:rsidR="00FC66E7" w:rsidRPr="00F41E31">
        <w:rPr>
          <w:rFonts w:ascii="Book Antiqua" w:hAnsi="Book Antiqua"/>
          <w:sz w:val="22"/>
          <w:szCs w:val="22"/>
          <w:lang w:val="ru-RU"/>
        </w:rPr>
        <w:t xml:space="preserve"> в ходе реализации Проекта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F41E31" w:rsidRDefault="0035375F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 w:rsidP="00542396">
      <w:pPr>
        <w:pStyle w:val="1"/>
        <w:numPr>
          <w:ilvl w:val="0"/>
          <w:numId w:val="19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Если в ходе </w:t>
      </w:r>
      <w:r w:rsidR="00151D42" w:rsidRPr="00F41E31">
        <w:rPr>
          <w:rFonts w:ascii="Book Antiqua" w:hAnsi="Book Antiqua"/>
          <w:sz w:val="22"/>
          <w:szCs w:val="22"/>
          <w:lang w:val="ru-RU"/>
        </w:rPr>
        <w:t>реализации П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роекта </w:t>
      </w:r>
      <w:r w:rsidR="00151D42" w:rsidRPr="00F41E31">
        <w:rPr>
          <w:rFonts w:ascii="Book Antiqua" w:hAnsi="Book Antiqua"/>
          <w:sz w:val="22"/>
          <w:szCs w:val="22"/>
          <w:lang w:val="ru-RU"/>
        </w:rPr>
        <w:t xml:space="preserve">одна из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Сторон </w:t>
      </w:r>
      <w:r w:rsidR="00151D42" w:rsidRPr="00F41E31">
        <w:rPr>
          <w:rFonts w:ascii="Book Antiqua" w:hAnsi="Book Antiqua"/>
          <w:sz w:val="22"/>
          <w:szCs w:val="22"/>
          <w:lang w:val="ru-RU"/>
        </w:rPr>
        <w:t>принимает решение продлить срок</w:t>
      </w:r>
      <w:r w:rsidR="00422122" w:rsidRPr="00F41E31">
        <w:rPr>
          <w:rFonts w:ascii="Book Antiqua" w:hAnsi="Book Antiqua"/>
          <w:sz w:val="22"/>
          <w:szCs w:val="22"/>
          <w:lang w:val="ru-RU"/>
        </w:rPr>
        <w:t>,</w:t>
      </w:r>
      <w:r w:rsidR="00151D42" w:rsidRPr="00F41E31">
        <w:rPr>
          <w:rFonts w:ascii="Book Antiqua" w:hAnsi="Book Antiqua"/>
          <w:sz w:val="22"/>
          <w:szCs w:val="22"/>
          <w:lang w:val="ru-RU"/>
        </w:rPr>
        <w:t xml:space="preserve"> указанный в </w:t>
      </w:r>
      <w:r w:rsidR="00422122" w:rsidRPr="00F41E31">
        <w:rPr>
          <w:rFonts w:ascii="Book Antiqua" w:hAnsi="Book Antiqua"/>
          <w:sz w:val="22"/>
          <w:szCs w:val="22"/>
          <w:lang w:val="ru-RU"/>
        </w:rPr>
        <w:t xml:space="preserve">Разделе </w:t>
      </w:r>
      <w:r w:rsidR="004E626A" w:rsidRPr="00F41E31">
        <w:rPr>
          <w:rFonts w:ascii="Book Antiqua" w:hAnsi="Book Antiqua"/>
          <w:sz w:val="22"/>
          <w:szCs w:val="22"/>
          <w:lang w:val="ru-RU"/>
        </w:rPr>
        <w:t>1 выше</w:t>
      </w:r>
      <w:r w:rsidR="00422122" w:rsidRPr="00F41E31">
        <w:rPr>
          <w:rFonts w:ascii="Book Antiqua" w:hAnsi="Book Antiqua"/>
          <w:sz w:val="22"/>
          <w:szCs w:val="22"/>
          <w:lang w:val="ru-RU"/>
        </w:rPr>
        <w:t>,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для достижения целей </w:t>
      </w:r>
      <w:r w:rsidR="00422122" w:rsidRPr="00F41E31">
        <w:rPr>
          <w:rFonts w:ascii="Book Antiqua" w:hAnsi="Book Antiqua"/>
          <w:sz w:val="22"/>
          <w:szCs w:val="22"/>
          <w:lang w:val="ru-RU"/>
        </w:rPr>
        <w:t>П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роекта, </w:t>
      </w:r>
      <w:r w:rsidR="004E626A" w:rsidRPr="00F41E31">
        <w:rPr>
          <w:rFonts w:ascii="Book Antiqua" w:hAnsi="Book Antiqua"/>
          <w:sz w:val="22"/>
          <w:szCs w:val="22"/>
          <w:lang w:val="ru-RU"/>
        </w:rPr>
        <w:t xml:space="preserve">то эта </w:t>
      </w:r>
      <w:r w:rsidR="00422122" w:rsidRPr="00F41E31">
        <w:rPr>
          <w:rFonts w:ascii="Book Antiqua" w:hAnsi="Book Antiqua"/>
          <w:sz w:val="22"/>
          <w:szCs w:val="22"/>
          <w:lang w:val="ru-RU"/>
        </w:rPr>
        <w:t>С</w:t>
      </w:r>
      <w:r w:rsidR="004E626A" w:rsidRPr="00F41E31">
        <w:rPr>
          <w:rFonts w:ascii="Book Antiqua" w:hAnsi="Book Antiqua"/>
          <w:sz w:val="22"/>
          <w:szCs w:val="22"/>
          <w:lang w:val="ru-RU"/>
        </w:rPr>
        <w:t xml:space="preserve">торона должна </w:t>
      </w:r>
      <w:r w:rsidR="00422122" w:rsidRPr="00F41E31">
        <w:rPr>
          <w:rFonts w:ascii="Book Antiqua" w:hAnsi="Book Antiqua"/>
          <w:sz w:val="22"/>
          <w:szCs w:val="22"/>
          <w:lang w:val="ru-RU"/>
        </w:rPr>
        <w:t xml:space="preserve">незамедлительно </w:t>
      </w:r>
      <w:r w:rsidR="00CB6ED0" w:rsidRPr="00F41E31">
        <w:rPr>
          <w:rFonts w:ascii="Book Antiqua" w:hAnsi="Book Antiqua"/>
          <w:sz w:val="22"/>
          <w:szCs w:val="22"/>
          <w:lang w:val="ru-RU"/>
        </w:rPr>
        <w:t>про</w:t>
      </w:r>
      <w:r w:rsidRPr="00F41E31">
        <w:rPr>
          <w:rFonts w:ascii="Book Antiqua" w:hAnsi="Book Antiqua"/>
          <w:sz w:val="22"/>
          <w:szCs w:val="22"/>
          <w:lang w:val="ru-RU"/>
        </w:rPr>
        <w:t>информир</w:t>
      </w:r>
      <w:r w:rsidR="004E626A" w:rsidRPr="00F41E31">
        <w:rPr>
          <w:rFonts w:ascii="Book Antiqua" w:hAnsi="Book Antiqua"/>
          <w:sz w:val="22"/>
          <w:szCs w:val="22"/>
          <w:lang w:val="ru-RU"/>
        </w:rPr>
        <w:t xml:space="preserve">овать </w:t>
      </w:r>
      <w:r w:rsidRPr="00F41E31">
        <w:rPr>
          <w:rFonts w:ascii="Book Antiqua" w:hAnsi="Book Antiqua"/>
          <w:sz w:val="22"/>
          <w:szCs w:val="22"/>
          <w:lang w:val="ru-RU"/>
        </w:rPr>
        <w:t>друг</w:t>
      </w:r>
      <w:r w:rsidR="004E626A" w:rsidRPr="00F41E31">
        <w:rPr>
          <w:rFonts w:ascii="Book Antiqua" w:hAnsi="Book Antiqua"/>
          <w:sz w:val="22"/>
          <w:szCs w:val="22"/>
          <w:lang w:val="ru-RU"/>
        </w:rPr>
        <w:t>ую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, чтобы </w:t>
      </w:r>
      <w:r w:rsidR="00756DFB" w:rsidRPr="00F41E31">
        <w:rPr>
          <w:rFonts w:ascii="Book Antiqua" w:hAnsi="Book Antiqua"/>
          <w:sz w:val="22"/>
          <w:szCs w:val="22"/>
          <w:lang w:val="ru-RU"/>
        </w:rPr>
        <w:t xml:space="preserve">провести переговоры </w:t>
      </w:r>
      <w:r w:rsidR="00422122" w:rsidRPr="00F41E31">
        <w:rPr>
          <w:rFonts w:ascii="Book Antiqua" w:hAnsi="Book Antiqua"/>
          <w:sz w:val="22"/>
          <w:szCs w:val="22"/>
          <w:lang w:val="ru-RU"/>
        </w:rPr>
        <w:t>и прийти к согласию о</w:t>
      </w:r>
      <w:r w:rsidR="00756DFB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4E626A" w:rsidRPr="00F41E31">
        <w:rPr>
          <w:rFonts w:ascii="Book Antiqua" w:hAnsi="Book Antiqua"/>
          <w:sz w:val="22"/>
          <w:szCs w:val="22"/>
          <w:lang w:val="ru-RU"/>
        </w:rPr>
        <w:t>нов</w:t>
      </w:r>
      <w:r w:rsidR="00756DFB" w:rsidRPr="00F41E31">
        <w:rPr>
          <w:rFonts w:ascii="Book Antiqua" w:hAnsi="Book Antiqua"/>
          <w:sz w:val="22"/>
          <w:szCs w:val="22"/>
          <w:lang w:val="ru-RU"/>
        </w:rPr>
        <w:t xml:space="preserve">ой </w:t>
      </w:r>
      <w:r w:rsidR="004E626A" w:rsidRPr="00F41E31">
        <w:rPr>
          <w:rFonts w:ascii="Book Antiqua" w:hAnsi="Book Antiqua"/>
          <w:sz w:val="22"/>
          <w:szCs w:val="22"/>
          <w:lang w:val="ru-RU"/>
        </w:rPr>
        <w:t>дат</w:t>
      </w:r>
      <w:r w:rsidR="00422122" w:rsidRPr="00F41E31">
        <w:rPr>
          <w:rFonts w:ascii="Book Antiqua" w:hAnsi="Book Antiqua"/>
          <w:sz w:val="22"/>
          <w:szCs w:val="22"/>
          <w:lang w:val="ru-RU"/>
        </w:rPr>
        <w:t>е</w:t>
      </w:r>
      <w:r w:rsidR="004E626A" w:rsidRPr="00F41E31">
        <w:rPr>
          <w:rFonts w:ascii="Book Antiqua" w:hAnsi="Book Antiqua"/>
          <w:sz w:val="22"/>
          <w:szCs w:val="22"/>
          <w:lang w:val="ru-RU"/>
        </w:rPr>
        <w:t xml:space="preserve"> завершения проекта. </w:t>
      </w:r>
      <w:r w:rsidR="00756DFB" w:rsidRPr="00F41E31">
        <w:rPr>
          <w:rFonts w:ascii="Book Antiqua" w:hAnsi="Book Antiqua"/>
          <w:sz w:val="22"/>
          <w:szCs w:val="22"/>
          <w:lang w:val="ru-RU"/>
        </w:rPr>
        <w:t xml:space="preserve">После согласования </w:t>
      </w:r>
      <w:r w:rsidRPr="00F41E31">
        <w:rPr>
          <w:rFonts w:ascii="Book Antiqua" w:hAnsi="Book Antiqua"/>
          <w:sz w:val="22"/>
          <w:szCs w:val="22"/>
          <w:lang w:val="ru-RU"/>
        </w:rPr>
        <w:t>нов</w:t>
      </w:r>
      <w:r w:rsidR="00756DFB" w:rsidRPr="00F41E31">
        <w:rPr>
          <w:rFonts w:ascii="Book Antiqua" w:hAnsi="Book Antiqua"/>
          <w:sz w:val="22"/>
          <w:szCs w:val="22"/>
          <w:lang w:val="ru-RU"/>
        </w:rPr>
        <w:t>ой даты</w:t>
      </w:r>
      <w:r w:rsidR="00422122" w:rsidRPr="00F41E31">
        <w:rPr>
          <w:rFonts w:ascii="Book Antiqua" w:hAnsi="Book Antiqua"/>
          <w:sz w:val="22"/>
          <w:szCs w:val="22"/>
          <w:lang w:val="ru-RU"/>
        </w:rPr>
        <w:t xml:space="preserve"> Стороны подписывают </w:t>
      </w:r>
      <w:r w:rsidR="00622F0F" w:rsidRPr="00F41E31">
        <w:rPr>
          <w:rFonts w:ascii="Book Antiqua" w:hAnsi="Book Antiqua"/>
          <w:sz w:val="22"/>
          <w:szCs w:val="22"/>
          <w:lang w:val="ru-RU"/>
        </w:rPr>
        <w:t xml:space="preserve">соответствующую </w:t>
      </w:r>
      <w:r w:rsidR="00422122" w:rsidRPr="00F41E31">
        <w:rPr>
          <w:rFonts w:ascii="Book Antiqua" w:hAnsi="Book Antiqua"/>
          <w:sz w:val="22"/>
          <w:szCs w:val="22"/>
          <w:lang w:val="ru-RU"/>
        </w:rPr>
        <w:t>поправку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622F0F" w:rsidRPr="00F41E31">
        <w:rPr>
          <w:rFonts w:ascii="Book Antiqua" w:hAnsi="Book Antiqua"/>
          <w:sz w:val="22"/>
          <w:szCs w:val="22"/>
          <w:lang w:val="ru-RU"/>
        </w:rPr>
        <w:t xml:space="preserve">согласно </w:t>
      </w:r>
      <w:r w:rsidR="00422122" w:rsidRPr="00F41E31">
        <w:rPr>
          <w:rFonts w:ascii="Book Antiqua" w:hAnsi="Book Antiqua"/>
          <w:sz w:val="22"/>
          <w:szCs w:val="22"/>
          <w:lang w:val="ru-RU"/>
        </w:rPr>
        <w:t>С</w:t>
      </w:r>
      <w:r w:rsidRPr="00F41E31">
        <w:rPr>
          <w:rFonts w:ascii="Book Antiqua" w:hAnsi="Book Antiqua"/>
          <w:sz w:val="22"/>
          <w:szCs w:val="22"/>
          <w:lang w:val="ru-RU"/>
        </w:rPr>
        <w:t>татье XII.</w:t>
      </w: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000B8F" w:rsidRPr="00F41E31" w:rsidRDefault="00000B8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>
      <w:pPr>
        <w:pStyle w:val="Heading2"/>
        <w:spacing w:line="264" w:lineRule="auto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Статья IV. </w:t>
      </w:r>
      <w:r w:rsidR="00622F0F" w:rsidRPr="00F41E31">
        <w:rPr>
          <w:rFonts w:ascii="Book Antiqua" w:hAnsi="Book Antiqua"/>
          <w:sz w:val="22"/>
          <w:szCs w:val="22"/>
          <w:lang w:val="ru-RU"/>
        </w:rPr>
        <w:t>О</w:t>
      </w:r>
      <w:r w:rsidRPr="00F41E31">
        <w:rPr>
          <w:rFonts w:ascii="Book Antiqua" w:hAnsi="Book Antiqua"/>
          <w:sz w:val="22"/>
          <w:szCs w:val="22"/>
          <w:lang w:val="ru-RU"/>
        </w:rPr>
        <w:t>бязанности</w:t>
      </w:r>
      <w:r w:rsidR="00622F0F" w:rsidRPr="00F41E31">
        <w:rPr>
          <w:rFonts w:ascii="Book Antiqua" w:hAnsi="Book Antiqua"/>
          <w:sz w:val="22"/>
          <w:szCs w:val="22"/>
          <w:lang w:val="ru-RU"/>
        </w:rPr>
        <w:t xml:space="preserve"> общего характера</w:t>
      </w:r>
      <w:r w:rsidR="00422122" w:rsidRPr="00F41E31">
        <w:rPr>
          <w:rFonts w:ascii="Book Antiqua" w:hAnsi="Book Antiqua"/>
          <w:sz w:val="22"/>
          <w:szCs w:val="22"/>
          <w:lang w:val="ru-RU"/>
        </w:rPr>
        <w:t>,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обязательны</w:t>
      </w:r>
      <w:r w:rsidR="00300AF5" w:rsidRPr="00F41E31">
        <w:rPr>
          <w:rFonts w:ascii="Book Antiqua" w:hAnsi="Book Antiqua"/>
          <w:sz w:val="22"/>
          <w:szCs w:val="22"/>
          <w:lang w:val="ru-RU"/>
        </w:rPr>
        <w:t>е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для</w:t>
      </w:r>
      <w:r w:rsidR="00CB6ED0" w:rsidRPr="00F41E31">
        <w:rPr>
          <w:rFonts w:ascii="Book Antiqua" w:hAnsi="Book Antiqua"/>
          <w:sz w:val="22"/>
          <w:szCs w:val="22"/>
          <w:lang w:val="ru-RU"/>
        </w:rPr>
        <w:t xml:space="preserve"> исполнения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422122" w:rsidRPr="00F41E31">
        <w:rPr>
          <w:rFonts w:ascii="Book Antiqua" w:hAnsi="Book Antiqua"/>
          <w:sz w:val="22"/>
          <w:szCs w:val="22"/>
          <w:lang w:val="ru-RU"/>
        </w:rPr>
        <w:t>С</w:t>
      </w:r>
      <w:r w:rsidR="00622F0F" w:rsidRPr="00F41E31">
        <w:rPr>
          <w:rFonts w:ascii="Book Antiqua" w:hAnsi="Book Antiqua"/>
          <w:sz w:val="22"/>
          <w:szCs w:val="22"/>
          <w:lang w:val="ru-RU"/>
        </w:rPr>
        <w:t>торон</w:t>
      </w:r>
      <w:r w:rsidR="00CB6ED0" w:rsidRPr="00F41E31">
        <w:rPr>
          <w:rFonts w:ascii="Book Antiqua" w:hAnsi="Book Antiqua"/>
          <w:sz w:val="22"/>
          <w:szCs w:val="22"/>
          <w:lang w:val="ru-RU"/>
        </w:rPr>
        <w:t>ами</w:t>
      </w:r>
    </w:p>
    <w:p w:rsidR="0035375F" w:rsidRPr="00F41E31" w:rsidRDefault="0035375F">
      <w:pPr>
        <w:rPr>
          <w:lang w:val="ru-RU"/>
        </w:rPr>
      </w:pPr>
    </w:p>
    <w:p w:rsidR="0035375F" w:rsidRPr="00F41E31" w:rsidRDefault="00213A25" w:rsidP="00CB6ED0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Стороны соглашаются выполня</w:t>
      </w:r>
      <w:r w:rsidR="00472D97" w:rsidRPr="00F41E31">
        <w:rPr>
          <w:rFonts w:ascii="Book Antiqua" w:hAnsi="Book Antiqua"/>
          <w:sz w:val="22"/>
          <w:szCs w:val="22"/>
          <w:lang w:val="ru-RU"/>
        </w:rPr>
        <w:t xml:space="preserve">ть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свои </w:t>
      </w:r>
      <w:r w:rsidR="00CB6ED0" w:rsidRPr="00F41E31">
        <w:rPr>
          <w:rFonts w:ascii="Book Antiqua" w:hAnsi="Book Antiqua"/>
          <w:sz w:val="22"/>
          <w:szCs w:val="22"/>
          <w:lang w:val="ru-RU"/>
        </w:rPr>
        <w:t>конкретные</w:t>
      </w:r>
      <w:r w:rsidR="00472D97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обязанности в соответствии с положениями настоящего Соглашения.</w:t>
      </w:r>
    </w:p>
    <w:p w:rsidR="0035375F" w:rsidRPr="00F41E31" w:rsidRDefault="0035375F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FC66E7" w:rsidP="000B3706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="00472D97" w:rsidRPr="00F41E31">
        <w:rPr>
          <w:rFonts w:ascii="Book Antiqua" w:hAnsi="Book Antiqua"/>
          <w:sz w:val="22"/>
          <w:szCs w:val="22"/>
          <w:lang w:val="ru-RU"/>
        </w:rPr>
        <w:t xml:space="preserve">соглашается предоставить </w:t>
      </w:r>
      <w:r w:rsidR="00511E20" w:rsidRPr="00F41E31">
        <w:rPr>
          <w:rFonts w:ascii="Book Antiqua" w:hAnsi="Book Antiqua"/>
          <w:sz w:val="22"/>
          <w:szCs w:val="22"/>
          <w:lang w:val="ru-RU"/>
        </w:rPr>
        <w:t>для реализации</w:t>
      </w:r>
      <w:r w:rsidR="00422122" w:rsidRPr="00F41E31">
        <w:rPr>
          <w:rFonts w:ascii="Book Antiqua" w:hAnsi="Book Antiqua"/>
          <w:sz w:val="22"/>
          <w:szCs w:val="22"/>
          <w:lang w:val="ru-RU"/>
        </w:rPr>
        <w:t xml:space="preserve"> П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роекта техническ</w:t>
      </w:r>
      <w:r w:rsidR="00472D97" w:rsidRPr="00F41E31">
        <w:rPr>
          <w:rFonts w:ascii="Book Antiqua" w:hAnsi="Book Antiqua"/>
          <w:sz w:val="22"/>
          <w:szCs w:val="22"/>
          <w:lang w:val="ru-RU"/>
        </w:rPr>
        <w:t>ий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и административный</w:t>
      </w:r>
      <w:r w:rsidR="00472D97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персонал, который будет проводить </w:t>
      </w:r>
      <w:r w:rsidR="00C76E1A" w:rsidRPr="00F41E31">
        <w:rPr>
          <w:rFonts w:ascii="Book Antiqua" w:hAnsi="Book Antiqua"/>
          <w:sz w:val="22"/>
          <w:szCs w:val="22"/>
          <w:lang w:val="ru-RU"/>
        </w:rPr>
        <w:t>КОМП</w:t>
      </w:r>
      <w:r w:rsidR="00472D97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и руководить </w:t>
      </w:r>
      <w:r w:rsidR="000B3706" w:rsidRPr="00F41E31">
        <w:rPr>
          <w:rFonts w:ascii="Book Antiqua" w:hAnsi="Book Antiqua"/>
          <w:sz w:val="22"/>
          <w:szCs w:val="22"/>
          <w:lang w:val="ru-RU"/>
        </w:rPr>
        <w:t>этим обследованием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472D97" w:rsidRPr="00F41E31">
        <w:rPr>
          <w:rFonts w:ascii="Book Antiqua" w:hAnsi="Book Antiqua"/>
          <w:sz w:val="22"/>
          <w:szCs w:val="22"/>
          <w:lang w:val="ru-RU"/>
        </w:rPr>
        <w:t>в с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оответствии с требованиями и профессиональн</w:t>
      </w:r>
      <w:r w:rsidR="00422122" w:rsidRPr="00F41E31">
        <w:rPr>
          <w:rFonts w:ascii="Book Antiqua" w:hAnsi="Book Antiqua"/>
          <w:sz w:val="22"/>
          <w:szCs w:val="22"/>
          <w:lang w:val="ru-RU"/>
        </w:rPr>
        <w:t>ой квалификацией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, указанн</w:t>
      </w:r>
      <w:r w:rsidR="00472D97" w:rsidRPr="00F41E31">
        <w:rPr>
          <w:rFonts w:ascii="Book Antiqua" w:hAnsi="Book Antiqua"/>
          <w:sz w:val="22"/>
          <w:szCs w:val="22"/>
          <w:lang w:val="ru-RU"/>
        </w:rPr>
        <w:t xml:space="preserve">ыми </w:t>
      </w:r>
      <w:r w:rsidR="00422122" w:rsidRPr="00F41E31">
        <w:rPr>
          <w:rFonts w:ascii="Book Antiqua" w:hAnsi="Book Antiqua"/>
          <w:sz w:val="22"/>
          <w:szCs w:val="22"/>
          <w:lang w:val="ru-RU"/>
        </w:rPr>
        <w:t>в П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роекте.</w:t>
      </w:r>
    </w:p>
    <w:p w:rsidR="0035375F" w:rsidRPr="00F41E31" w:rsidRDefault="0035375F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 w:rsidP="000B3706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lastRenderedPageBreak/>
        <w:t xml:space="preserve">Стороны берут на себя ответственность за </w:t>
      </w:r>
      <w:r w:rsidR="00622F0F" w:rsidRPr="00F41E31">
        <w:rPr>
          <w:rFonts w:ascii="Book Antiqua" w:hAnsi="Book Antiqua"/>
          <w:sz w:val="22"/>
          <w:szCs w:val="22"/>
          <w:lang w:val="ru-RU"/>
        </w:rPr>
        <w:t>реализацию</w:t>
      </w:r>
      <w:r w:rsidR="00F42744" w:rsidRPr="00F41E31">
        <w:rPr>
          <w:rFonts w:ascii="Book Antiqua" w:hAnsi="Book Antiqua"/>
          <w:sz w:val="22"/>
          <w:szCs w:val="22"/>
          <w:lang w:val="ru-RU"/>
        </w:rPr>
        <w:t xml:space="preserve"> П</w:t>
      </w:r>
      <w:r w:rsidR="00472D97" w:rsidRPr="00F41E31">
        <w:rPr>
          <w:rFonts w:ascii="Book Antiqua" w:hAnsi="Book Antiqua"/>
          <w:sz w:val="22"/>
          <w:szCs w:val="22"/>
          <w:lang w:val="ru-RU"/>
        </w:rPr>
        <w:t>роекта</w:t>
      </w:r>
      <w:r w:rsidR="00622F0F" w:rsidRPr="00F41E31">
        <w:rPr>
          <w:rFonts w:ascii="Book Antiqua" w:hAnsi="Book Antiqua"/>
          <w:sz w:val="22"/>
          <w:szCs w:val="22"/>
          <w:lang w:val="ru-RU"/>
        </w:rPr>
        <w:t xml:space="preserve">, надзор и контроль </w:t>
      </w:r>
      <w:r w:rsidR="007F592D" w:rsidRPr="00F41E31">
        <w:rPr>
          <w:rFonts w:ascii="Book Antiqua" w:hAnsi="Book Antiqua"/>
          <w:sz w:val="22"/>
          <w:szCs w:val="22"/>
          <w:lang w:val="ru-RU"/>
        </w:rPr>
        <w:t xml:space="preserve">за </w:t>
      </w:r>
      <w:r w:rsidR="00622F0F" w:rsidRPr="00F41E31">
        <w:rPr>
          <w:rFonts w:ascii="Book Antiqua" w:hAnsi="Book Antiqua"/>
          <w:sz w:val="22"/>
          <w:szCs w:val="22"/>
          <w:lang w:val="ru-RU"/>
        </w:rPr>
        <w:t>его реализацией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  <w:r w:rsidR="00472D97" w:rsidRPr="00F41E31">
        <w:rPr>
          <w:rFonts w:ascii="Book Antiqua" w:hAnsi="Book Antiqua"/>
          <w:sz w:val="22"/>
          <w:szCs w:val="22"/>
          <w:lang w:val="ru-RU"/>
        </w:rPr>
        <w:t xml:space="preserve"> Это </w:t>
      </w:r>
      <w:r w:rsidRPr="00F41E31">
        <w:rPr>
          <w:rFonts w:ascii="Book Antiqua" w:hAnsi="Book Antiqua"/>
          <w:sz w:val="22"/>
          <w:szCs w:val="22"/>
          <w:lang w:val="ru-RU"/>
        </w:rPr>
        <w:t>подразумевает</w:t>
      </w:r>
      <w:r w:rsidR="00F42744"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="00472D97" w:rsidRPr="00F41E31">
        <w:rPr>
          <w:rFonts w:ascii="Book Antiqua" w:hAnsi="Book Antiqua"/>
          <w:sz w:val="22"/>
          <w:szCs w:val="22"/>
          <w:lang w:val="ru-RU"/>
        </w:rPr>
        <w:t>что персонал</w:t>
      </w:r>
      <w:r w:rsidR="00F42744" w:rsidRPr="00F41E31">
        <w:rPr>
          <w:rFonts w:ascii="Book Antiqua" w:hAnsi="Book Antiqua"/>
          <w:sz w:val="22"/>
          <w:szCs w:val="22"/>
          <w:lang w:val="ru-RU"/>
        </w:rPr>
        <w:t>,</w:t>
      </w:r>
      <w:r w:rsidR="00472D97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511E20" w:rsidRPr="00F41E31">
        <w:rPr>
          <w:rFonts w:ascii="Book Antiqua" w:hAnsi="Book Antiqua"/>
          <w:sz w:val="22"/>
          <w:szCs w:val="22"/>
          <w:lang w:val="ru-RU"/>
        </w:rPr>
        <w:t>выделенный</w:t>
      </w:r>
      <w:r w:rsidR="00F42744" w:rsidRPr="00F41E31">
        <w:rPr>
          <w:rFonts w:ascii="Book Antiqua" w:hAnsi="Book Antiqua"/>
          <w:sz w:val="22"/>
          <w:szCs w:val="22"/>
          <w:lang w:val="ru-RU"/>
        </w:rPr>
        <w:t xml:space="preserve"> для П</w:t>
      </w:r>
      <w:r w:rsidR="00472D97" w:rsidRPr="00F41E31">
        <w:rPr>
          <w:rFonts w:ascii="Book Antiqua" w:hAnsi="Book Antiqua"/>
          <w:sz w:val="22"/>
          <w:szCs w:val="22"/>
          <w:lang w:val="ru-RU"/>
        </w:rPr>
        <w:t>роекта</w:t>
      </w:r>
      <w:r w:rsidR="00F42744" w:rsidRPr="00F41E31">
        <w:rPr>
          <w:rFonts w:ascii="Book Antiqua" w:hAnsi="Book Antiqua"/>
          <w:sz w:val="22"/>
          <w:szCs w:val="22"/>
          <w:lang w:val="ru-RU"/>
        </w:rPr>
        <w:t>,</w:t>
      </w:r>
      <w:r w:rsidR="00472D97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не </w:t>
      </w:r>
      <w:r w:rsidR="00472D97" w:rsidRPr="00F41E31">
        <w:rPr>
          <w:rFonts w:ascii="Book Antiqua" w:hAnsi="Book Antiqua"/>
          <w:sz w:val="22"/>
          <w:szCs w:val="22"/>
          <w:lang w:val="ru-RU"/>
        </w:rPr>
        <w:t xml:space="preserve">может выполнять </w:t>
      </w:r>
      <w:r w:rsidRPr="00F41E31">
        <w:rPr>
          <w:rFonts w:ascii="Book Antiqua" w:hAnsi="Book Antiqua"/>
          <w:sz w:val="22"/>
          <w:szCs w:val="22"/>
          <w:lang w:val="ru-RU"/>
        </w:rPr>
        <w:t>мероприят</w:t>
      </w:r>
      <w:r w:rsidR="00F42744" w:rsidRPr="00F41E31">
        <w:rPr>
          <w:rFonts w:ascii="Book Antiqua" w:hAnsi="Book Antiqua"/>
          <w:sz w:val="22"/>
          <w:szCs w:val="22"/>
          <w:lang w:val="ru-RU"/>
        </w:rPr>
        <w:t>ия, не предусмотре</w:t>
      </w:r>
      <w:r w:rsidR="00622F0F" w:rsidRPr="00F41E31">
        <w:rPr>
          <w:rFonts w:ascii="Book Antiqua" w:hAnsi="Book Antiqua"/>
          <w:sz w:val="22"/>
          <w:szCs w:val="22"/>
          <w:lang w:val="ru-RU"/>
        </w:rPr>
        <w:t>н</w:t>
      </w:r>
      <w:r w:rsidR="00F42744" w:rsidRPr="00F41E31">
        <w:rPr>
          <w:rFonts w:ascii="Book Antiqua" w:hAnsi="Book Antiqua"/>
          <w:sz w:val="22"/>
          <w:szCs w:val="22"/>
          <w:lang w:val="ru-RU"/>
        </w:rPr>
        <w:t>ны</w:t>
      </w:r>
      <w:r w:rsidR="00622F0F" w:rsidRPr="00F41E31">
        <w:rPr>
          <w:rFonts w:ascii="Book Antiqua" w:hAnsi="Book Antiqua"/>
          <w:sz w:val="22"/>
          <w:szCs w:val="22"/>
          <w:lang w:val="ru-RU"/>
        </w:rPr>
        <w:t>е</w:t>
      </w:r>
      <w:r w:rsidR="00F42744" w:rsidRPr="00F41E31">
        <w:rPr>
          <w:rFonts w:ascii="Book Antiqua" w:hAnsi="Book Antiqua"/>
          <w:sz w:val="22"/>
          <w:szCs w:val="22"/>
          <w:lang w:val="ru-RU"/>
        </w:rPr>
        <w:t xml:space="preserve"> в П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лане </w:t>
      </w:r>
      <w:r w:rsidR="000B3706" w:rsidRPr="00F41E31">
        <w:rPr>
          <w:rFonts w:ascii="Book Antiqua" w:hAnsi="Book Antiqua"/>
          <w:sz w:val="22"/>
          <w:szCs w:val="22"/>
          <w:lang w:val="ru-RU"/>
        </w:rPr>
        <w:t xml:space="preserve">и Бюджете </w:t>
      </w:r>
      <w:r w:rsidR="007F592D" w:rsidRPr="00F41E31">
        <w:rPr>
          <w:rFonts w:ascii="Book Antiqua" w:hAnsi="Book Antiqua"/>
          <w:sz w:val="22"/>
          <w:szCs w:val="22"/>
          <w:lang w:val="ru-RU"/>
        </w:rPr>
        <w:t>об</w:t>
      </w:r>
      <w:r w:rsidR="00622F0F" w:rsidRPr="00F41E31">
        <w:rPr>
          <w:rFonts w:ascii="Book Antiqua" w:hAnsi="Book Antiqua"/>
          <w:sz w:val="22"/>
          <w:szCs w:val="22"/>
          <w:lang w:val="ru-RU"/>
        </w:rPr>
        <w:t>следования</w:t>
      </w:r>
      <w:r w:rsidR="00F42744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472D97" w:rsidRPr="00F41E31" w:rsidRDefault="00472D97" w:rsidP="00472D97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FC66E7" w:rsidP="00FC66E7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соглашается </w:t>
      </w:r>
      <w:r w:rsidR="00472D97" w:rsidRPr="00F41E31">
        <w:rPr>
          <w:rFonts w:ascii="Book Antiqua" w:hAnsi="Book Antiqua"/>
          <w:sz w:val="22"/>
          <w:szCs w:val="22"/>
          <w:lang w:val="ru-RU"/>
        </w:rPr>
        <w:t xml:space="preserve">предоставить </w:t>
      </w:r>
      <w:r w:rsidR="00511E20" w:rsidRPr="00F41E31">
        <w:rPr>
          <w:rFonts w:ascii="Book Antiqua" w:hAnsi="Book Antiqua"/>
          <w:sz w:val="22"/>
          <w:szCs w:val="22"/>
          <w:lang w:val="ru-RU"/>
        </w:rPr>
        <w:t>для реализации</w:t>
      </w:r>
      <w:r w:rsidR="00F42744" w:rsidRPr="00F41E31">
        <w:rPr>
          <w:rFonts w:ascii="Book Antiqua" w:hAnsi="Book Antiqua"/>
          <w:sz w:val="22"/>
          <w:szCs w:val="22"/>
          <w:lang w:val="ru-RU"/>
        </w:rPr>
        <w:t xml:space="preserve"> П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роекта физические объекты</w:t>
      </w:r>
      <w:r w:rsidR="00472D97" w:rsidRPr="00F41E31">
        <w:rPr>
          <w:rFonts w:ascii="Book Antiqua" w:hAnsi="Book Antiqua"/>
          <w:sz w:val="22"/>
          <w:szCs w:val="22"/>
          <w:lang w:val="ru-RU"/>
        </w:rPr>
        <w:t xml:space="preserve"> (обеспечить материальную часть)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, необходимые для </w:t>
      </w:r>
      <w:r w:rsidR="00F42744" w:rsidRPr="00F41E31">
        <w:rPr>
          <w:rFonts w:ascii="Book Antiqua" w:hAnsi="Book Antiqua"/>
          <w:sz w:val="22"/>
          <w:szCs w:val="22"/>
          <w:lang w:val="ru-RU"/>
        </w:rPr>
        <w:t xml:space="preserve">надлежащего </w:t>
      </w:r>
      <w:r w:rsidR="00472D97" w:rsidRPr="00F41E31">
        <w:rPr>
          <w:rFonts w:ascii="Book Antiqua" w:hAnsi="Book Antiqua"/>
          <w:sz w:val="22"/>
          <w:szCs w:val="22"/>
          <w:lang w:val="ru-RU"/>
        </w:rPr>
        <w:t xml:space="preserve">проведения </w:t>
      </w:r>
      <w:r w:rsidR="00C76E1A" w:rsidRPr="00F41E31">
        <w:rPr>
          <w:rFonts w:ascii="Book Antiqua" w:hAnsi="Book Antiqua"/>
          <w:sz w:val="22"/>
          <w:szCs w:val="22"/>
          <w:lang w:val="ru-RU"/>
        </w:rPr>
        <w:t>КОМП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472D97" w:rsidRPr="00F41E31" w:rsidRDefault="00472D97" w:rsidP="00472D97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 w:rsidP="000B3706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Стороны соглашаются финансировать </w:t>
      </w:r>
      <w:r w:rsidR="00622F0F" w:rsidRPr="00F41E31">
        <w:rPr>
          <w:rFonts w:ascii="Book Antiqua" w:hAnsi="Book Antiqua"/>
          <w:sz w:val="22"/>
          <w:szCs w:val="22"/>
          <w:lang w:val="ru-RU"/>
        </w:rPr>
        <w:t xml:space="preserve">покрытие </w:t>
      </w:r>
      <w:r w:rsidRPr="00F41E31">
        <w:rPr>
          <w:rFonts w:ascii="Book Antiqua" w:hAnsi="Book Antiqua"/>
          <w:sz w:val="22"/>
          <w:szCs w:val="22"/>
          <w:lang w:val="ru-RU"/>
        </w:rPr>
        <w:t>и изыск</w:t>
      </w:r>
      <w:r w:rsidR="0016220F" w:rsidRPr="00F41E31">
        <w:rPr>
          <w:rFonts w:ascii="Book Antiqua" w:hAnsi="Book Antiqua"/>
          <w:sz w:val="22"/>
          <w:szCs w:val="22"/>
          <w:lang w:val="ru-RU"/>
        </w:rPr>
        <w:t xml:space="preserve">ивать </w:t>
      </w:r>
      <w:r w:rsidRPr="00F41E31">
        <w:rPr>
          <w:rFonts w:ascii="Book Antiqua" w:hAnsi="Book Antiqua"/>
          <w:sz w:val="22"/>
          <w:szCs w:val="22"/>
          <w:lang w:val="ru-RU"/>
        </w:rPr>
        <w:t>финан</w:t>
      </w:r>
      <w:r w:rsidR="0016220F" w:rsidRPr="00F41E31">
        <w:rPr>
          <w:rFonts w:ascii="Book Antiqua" w:hAnsi="Book Antiqua"/>
          <w:sz w:val="22"/>
          <w:szCs w:val="22"/>
          <w:lang w:val="ru-RU"/>
        </w:rPr>
        <w:t xml:space="preserve">совые средства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для покрытия операционных </w:t>
      </w:r>
      <w:r w:rsidR="00F42744" w:rsidRPr="00F41E31">
        <w:rPr>
          <w:rFonts w:ascii="Book Antiqua" w:hAnsi="Book Antiqua"/>
          <w:sz w:val="22"/>
          <w:szCs w:val="22"/>
          <w:lang w:val="ru-RU"/>
        </w:rPr>
        <w:t>издержек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FC66E7" w:rsidRPr="00F41E31">
        <w:rPr>
          <w:rFonts w:ascii="Book Antiqua" w:hAnsi="Book Antiqua"/>
          <w:sz w:val="22"/>
          <w:szCs w:val="22"/>
          <w:lang w:val="ru-RU"/>
        </w:rPr>
        <w:t>(</w:t>
      </w:r>
      <w:r w:rsidR="00F42744" w:rsidRPr="00F41E31">
        <w:rPr>
          <w:rFonts w:ascii="Book Antiqua" w:hAnsi="Book Antiqua"/>
          <w:color w:val="FF0000"/>
          <w:sz w:val="22"/>
          <w:szCs w:val="22"/>
          <w:lang w:val="ru-RU"/>
        </w:rPr>
        <w:t>транспортны</w:t>
      </w:r>
      <w:r w:rsidR="00511E20" w:rsidRPr="00F41E31">
        <w:rPr>
          <w:rFonts w:ascii="Book Antiqua" w:hAnsi="Book Antiqua"/>
          <w:color w:val="FF0000"/>
          <w:sz w:val="22"/>
          <w:szCs w:val="22"/>
          <w:lang w:val="ru-RU"/>
        </w:rPr>
        <w:t>х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, командировочны</w:t>
      </w:r>
      <w:r w:rsidR="00511E20" w:rsidRPr="00F41E31">
        <w:rPr>
          <w:rFonts w:ascii="Book Antiqua" w:hAnsi="Book Antiqua"/>
          <w:color w:val="FF0000"/>
          <w:sz w:val="22"/>
          <w:szCs w:val="22"/>
          <w:lang w:val="ru-RU"/>
        </w:rPr>
        <w:t>х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расход</w:t>
      </w:r>
      <w:r w:rsidR="00511E20" w:rsidRPr="00F41E31">
        <w:rPr>
          <w:rFonts w:ascii="Book Antiqua" w:hAnsi="Book Antiqua"/>
          <w:color w:val="FF0000"/>
          <w:sz w:val="22"/>
          <w:szCs w:val="22"/>
          <w:lang w:val="ru-RU"/>
        </w:rPr>
        <w:t>ов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, </w:t>
      </w:r>
      <w:r w:rsidR="00FC66E7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стоимости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расходны</w:t>
      </w:r>
      <w:r w:rsidR="00511E20" w:rsidRPr="00F41E31">
        <w:rPr>
          <w:rFonts w:ascii="Book Antiqua" w:hAnsi="Book Antiqua"/>
          <w:color w:val="FF0000"/>
          <w:sz w:val="22"/>
          <w:szCs w:val="22"/>
          <w:lang w:val="ru-RU"/>
        </w:rPr>
        <w:t>х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материал</w:t>
      </w:r>
      <w:r w:rsidR="00511E20" w:rsidRPr="00F41E31">
        <w:rPr>
          <w:rFonts w:ascii="Book Antiqua" w:hAnsi="Book Antiqua"/>
          <w:color w:val="FF0000"/>
          <w:sz w:val="22"/>
          <w:szCs w:val="22"/>
          <w:lang w:val="ru-RU"/>
        </w:rPr>
        <w:t>ов</w:t>
      </w:r>
      <w:r w:rsidR="00FC66E7" w:rsidRPr="00F41E31">
        <w:rPr>
          <w:rFonts w:ascii="Book Antiqua" w:hAnsi="Book Antiqua"/>
          <w:color w:val="FF0000"/>
          <w:sz w:val="22"/>
          <w:szCs w:val="22"/>
          <w:lang w:val="ru-RU"/>
        </w:rPr>
        <w:t>, людских ресурсов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и т.</w:t>
      </w:r>
      <w:r w:rsidR="00F42744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511E20" w:rsidRPr="00F41E31">
        <w:rPr>
          <w:rFonts w:ascii="Book Antiqua" w:hAnsi="Book Antiqua"/>
          <w:color w:val="FF0000"/>
          <w:sz w:val="22"/>
          <w:szCs w:val="22"/>
          <w:lang w:val="ru-RU"/>
        </w:rPr>
        <w:t>п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.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), необходимых для </w:t>
      </w:r>
      <w:r w:rsidR="00F42744" w:rsidRPr="00F41E31">
        <w:rPr>
          <w:rFonts w:ascii="Book Antiqua" w:hAnsi="Book Antiqua"/>
          <w:sz w:val="22"/>
          <w:szCs w:val="22"/>
          <w:lang w:val="ru-RU"/>
        </w:rPr>
        <w:t xml:space="preserve">удовлетворительного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выполнения </w:t>
      </w:r>
      <w:r w:rsidR="00F42744" w:rsidRPr="00F41E31">
        <w:rPr>
          <w:rFonts w:ascii="Book Antiqua" w:hAnsi="Book Antiqua"/>
          <w:sz w:val="22"/>
          <w:szCs w:val="22"/>
          <w:lang w:val="ru-RU"/>
        </w:rPr>
        <w:t>П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роекта, </w:t>
      </w:r>
      <w:r w:rsidR="0016220F" w:rsidRPr="00F41E31">
        <w:rPr>
          <w:rFonts w:ascii="Book Antiqua" w:hAnsi="Book Antiqua"/>
          <w:sz w:val="22"/>
          <w:szCs w:val="22"/>
          <w:lang w:val="ru-RU"/>
        </w:rPr>
        <w:t xml:space="preserve">в </w:t>
      </w:r>
      <w:r w:rsidR="001918D1" w:rsidRPr="00F41E31">
        <w:rPr>
          <w:rFonts w:ascii="Book Antiqua" w:hAnsi="Book Antiqua"/>
          <w:sz w:val="22"/>
          <w:szCs w:val="22"/>
          <w:lang w:val="ru-RU"/>
        </w:rPr>
        <w:t>соответствии</w:t>
      </w:r>
      <w:r w:rsidR="00F42744" w:rsidRPr="00F41E31">
        <w:rPr>
          <w:rFonts w:ascii="Book Antiqua" w:hAnsi="Book Antiqua"/>
          <w:sz w:val="22"/>
          <w:szCs w:val="22"/>
          <w:lang w:val="ru-RU"/>
        </w:rPr>
        <w:t xml:space="preserve"> с ограничениями</w:t>
      </w:r>
      <w:r w:rsidR="0016220F" w:rsidRPr="00F41E31">
        <w:rPr>
          <w:rFonts w:ascii="Book Antiqua" w:hAnsi="Book Antiqua"/>
          <w:sz w:val="22"/>
          <w:szCs w:val="22"/>
          <w:lang w:val="ru-RU"/>
        </w:rPr>
        <w:t xml:space="preserve"> и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в </w:t>
      </w:r>
      <w:proofErr w:type="gramStart"/>
      <w:r w:rsidRPr="00F41E31">
        <w:rPr>
          <w:rFonts w:ascii="Book Antiqua" w:hAnsi="Book Antiqua"/>
          <w:sz w:val="22"/>
          <w:szCs w:val="22"/>
          <w:lang w:val="ru-RU"/>
        </w:rPr>
        <w:t>предела</w:t>
      </w:r>
      <w:r w:rsidR="0016220F" w:rsidRPr="00F41E31">
        <w:rPr>
          <w:rFonts w:ascii="Book Antiqua" w:hAnsi="Book Antiqua"/>
          <w:sz w:val="22"/>
          <w:szCs w:val="22"/>
          <w:lang w:val="ru-RU"/>
        </w:rPr>
        <w:t>х  огр</w:t>
      </w:r>
      <w:r w:rsidR="00F42744" w:rsidRPr="00F41E31">
        <w:rPr>
          <w:rFonts w:ascii="Book Antiqua" w:hAnsi="Book Antiqua"/>
          <w:sz w:val="22"/>
          <w:szCs w:val="22"/>
          <w:lang w:val="ru-RU"/>
        </w:rPr>
        <w:t>а</w:t>
      </w:r>
      <w:r w:rsidR="0016220F" w:rsidRPr="00F41E31">
        <w:rPr>
          <w:rFonts w:ascii="Book Antiqua" w:hAnsi="Book Antiqua"/>
          <w:sz w:val="22"/>
          <w:szCs w:val="22"/>
          <w:lang w:val="ru-RU"/>
        </w:rPr>
        <w:t>ничений</w:t>
      </w:r>
      <w:proofErr w:type="gramEnd"/>
      <w:r w:rsidR="00F42744" w:rsidRPr="00F41E31">
        <w:rPr>
          <w:rFonts w:ascii="Book Antiqua" w:hAnsi="Book Antiqua"/>
          <w:sz w:val="22"/>
          <w:szCs w:val="22"/>
          <w:lang w:val="ru-RU"/>
        </w:rPr>
        <w:t>,</w:t>
      </w:r>
      <w:r w:rsidR="0016220F" w:rsidRPr="00F41E31">
        <w:rPr>
          <w:rFonts w:ascii="Book Antiqua" w:hAnsi="Book Antiqua"/>
          <w:sz w:val="22"/>
          <w:szCs w:val="22"/>
          <w:lang w:val="ru-RU"/>
        </w:rPr>
        <w:t xml:space="preserve"> которые </w:t>
      </w:r>
      <w:r w:rsidR="00F42744"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16220F" w:rsidRPr="00F41E31">
        <w:rPr>
          <w:rFonts w:ascii="Book Antiqua" w:hAnsi="Book Antiqua"/>
          <w:sz w:val="22"/>
          <w:szCs w:val="22"/>
          <w:lang w:val="ru-RU"/>
        </w:rPr>
        <w:t xml:space="preserve"> указаны в </w:t>
      </w:r>
      <w:r w:rsidR="00F42744" w:rsidRPr="00F41E31">
        <w:rPr>
          <w:rFonts w:ascii="Book Antiqua" w:hAnsi="Book Antiqua"/>
          <w:sz w:val="22"/>
          <w:szCs w:val="22"/>
          <w:lang w:val="ru-RU"/>
        </w:rPr>
        <w:t>П</w:t>
      </w:r>
      <w:r w:rsidRPr="00F41E31">
        <w:rPr>
          <w:rFonts w:ascii="Book Antiqua" w:hAnsi="Book Antiqua"/>
          <w:sz w:val="22"/>
          <w:szCs w:val="22"/>
          <w:lang w:val="ru-RU"/>
        </w:rPr>
        <w:t>лан</w:t>
      </w:r>
      <w:r w:rsidR="0016220F" w:rsidRPr="00F41E31">
        <w:rPr>
          <w:rFonts w:ascii="Book Antiqua" w:hAnsi="Book Antiqua"/>
          <w:sz w:val="22"/>
          <w:szCs w:val="22"/>
          <w:lang w:val="ru-RU"/>
        </w:rPr>
        <w:t xml:space="preserve">е </w:t>
      </w:r>
      <w:r w:rsidR="000B3706" w:rsidRPr="00F41E31">
        <w:rPr>
          <w:rFonts w:ascii="Book Antiqua" w:hAnsi="Book Antiqua"/>
          <w:sz w:val="22"/>
          <w:szCs w:val="22"/>
          <w:lang w:val="ru-RU"/>
        </w:rPr>
        <w:t xml:space="preserve">и Бюджете </w:t>
      </w:r>
      <w:r w:rsidR="007F592D" w:rsidRPr="00F41E31">
        <w:rPr>
          <w:rFonts w:ascii="Book Antiqua" w:hAnsi="Book Antiqua"/>
          <w:sz w:val="22"/>
          <w:szCs w:val="22"/>
          <w:lang w:val="ru-RU"/>
        </w:rPr>
        <w:t>об</w:t>
      </w:r>
      <w:r w:rsidR="00622F0F" w:rsidRPr="00F41E31">
        <w:rPr>
          <w:rFonts w:ascii="Book Antiqua" w:hAnsi="Book Antiqua"/>
          <w:sz w:val="22"/>
          <w:szCs w:val="22"/>
          <w:lang w:val="ru-RU"/>
        </w:rPr>
        <w:t>следования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F41E31" w:rsidRDefault="0035375F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 w:rsidP="000B3706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Стороны </w:t>
      </w:r>
      <w:r w:rsidR="00F42744" w:rsidRPr="00F41E31">
        <w:rPr>
          <w:rFonts w:ascii="Book Antiqua" w:hAnsi="Book Antiqua"/>
          <w:sz w:val="22"/>
          <w:szCs w:val="22"/>
          <w:lang w:val="ru-RU"/>
        </w:rPr>
        <w:t xml:space="preserve">будут </w:t>
      </w:r>
      <w:r w:rsidRPr="00F41E31">
        <w:rPr>
          <w:rFonts w:ascii="Book Antiqua" w:hAnsi="Book Antiqua"/>
          <w:sz w:val="22"/>
          <w:szCs w:val="22"/>
          <w:lang w:val="ru-RU"/>
        </w:rPr>
        <w:t>сотруднича</w:t>
      </w:r>
      <w:r w:rsidR="0016220F" w:rsidRPr="00F41E31">
        <w:rPr>
          <w:rFonts w:ascii="Book Antiqua" w:hAnsi="Book Antiqua"/>
          <w:sz w:val="22"/>
          <w:szCs w:val="22"/>
          <w:lang w:val="ru-RU"/>
        </w:rPr>
        <w:t xml:space="preserve">ть </w:t>
      </w:r>
      <w:r w:rsidR="00622F0F" w:rsidRPr="00F41E31">
        <w:rPr>
          <w:rFonts w:ascii="Book Antiqua" w:hAnsi="Book Antiqua"/>
          <w:sz w:val="22"/>
          <w:szCs w:val="22"/>
          <w:lang w:val="ru-RU"/>
        </w:rPr>
        <w:t xml:space="preserve">друг с другом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для </w:t>
      </w:r>
      <w:r w:rsidR="000B3706" w:rsidRPr="00F41E31">
        <w:rPr>
          <w:rFonts w:ascii="Book Antiqua" w:hAnsi="Book Antiqua"/>
          <w:sz w:val="22"/>
          <w:szCs w:val="22"/>
          <w:lang w:val="ru-RU"/>
        </w:rPr>
        <w:t>организации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511E20" w:rsidRPr="00F41E31">
        <w:rPr>
          <w:rFonts w:ascii="Book Antiqua" w:hAnsi="Book Antiqua"/>
          <w:sz w:val="22"/>
          <w:szCs w:val="22"/>
          <w:lang w:val="ru-RU"/>
        </w:rPr>
        <w:t xml:space="preserve">получения и для фактического </w:t>
      </w:r>
      <w:r w:rsidR="006A2DAD" w:rsidRPr="00F41E31">
        <w:rPr>
          <w:rFonts w:ascii="Book Antiqua" w:hAnsi="Book Antiqua"/>
          <w:sz w:val="22"/>
          <w:szCs w:val="22"/>
          <w:lang w:val="ru-RU"/>
        </w:rPr>
        <w:t xml:space="preserve">получения </w:t>
      </w:r>
      <w:r w:rsidR="0016220F" w:rsidRPr="00F41E31">
        <w:rPr>
          <w:rFonts w:ascii="Book Antiqua" w:hAnsi="Book Antiqua"/>
          <w:sz w:val="22"/>
          <w:szCs w:val="22"/>
          <w:lang w:val="ru-RU"/>
        </w:rPr>
        <w:t>все</w:t>
      </w:r>
      <w:r w:rsidR="006A2DAD" w:rsidRPr="00F41E31">
        <w:rPr>
          <w:rFonts w:ascii="Book Antiqua" w:hAnsi="Book Antiqua"/>
          <w:sz w:val="22"/>
          <w:szCs w:val="22"/>
          <w:lang w:val="ru-RU"/>
        </w:rPr>
        <w:t>х</w:t>
      </w:r>
      <w:r w:rsidR="0016220F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6A2DAD" w:rsidRPr="00F41E31">
        <w:rPr>
          <w:rFonts w:ascii="Book Antiqua" w:hAnsi="Book Antiqua"/>
          <w:sz w:val="22"/>
          <w:szCs w:val="22"/>
          <w:lang w:val="ru-RU"/>
        </w:rPr>
        <w:t>лицензий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и разрешени</w:t>
      </w:r>
      <w:r w:rsidR="006A2DAD" w:rsidRPr="00F41E31">
        <w:rPr>
          <w:rFonts w:ascii="Book Antiqua" w:hAnsi="Book Antiqua"/>
          <w:sz w:val="22"/>
          <w:szCs w:val="22"/>
          <w:lang w:val="ru-RU"/>
        </w:rPr>
        <w:t>й,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требуе</w:t>
      </w:r>
      <w:r w:rsidR="006A2DAD" w:rsidRPr="00F41E31">
        <w:rPr>
          <w:rFonts w:ascii="Book Antiqua" w:hAnsi="Book Antiqua"/>
          <w:sz w:val="22"/>
          <w:szCs w:val="22"/>
          <w:lang w:val="ru-RU"/>
        </w:rPr>
        <w:t>мых</w:t>
      </w:r>
      <w:r w:rsidR="0016220F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национальным законодательством, </w:t>
      </w:r>
      <w:r w:rsidR="006A2DAD" w:rsidRPr="00F41E31">
        <w:rPr>
          <w:rFonts w:ascii="Book Antiqua" w:hAnsi="Book Antiqua"/>
          <w:sz w:val="22"/>
          <w:szCs w:val="22"/>
          <w:lang w:val="ru-RU"/>
        </w:rPr>
        <w:t>при условии, что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такие лицензии и разрешения являются </w:t>
      </w:r>
      <w:r w:rsidR="00511E20" w:rsidRPr="00F41E31">
        <w:rPr>
          <w:rFonts w:ascii="Book Antiqua" w:hAnsi="Book Antiqua"/>
          <w:sz w:val="22"/>
          <w:szCs w:val="22"/>
          <w:lang w:val="ru-RU"/>
        </w:rPr>
        <w:t>подходящими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и необходимыми для достижения целей </w:t>
      </w:r>
      <w:r w:rsidR="006A2DAD" w:rsidRPr="00F41E31">
        <w:rPr>
          <w:rFonts w:ascii="Book Antiqua" w:hAnsi="Book Antiqua"/>
          <w:sz w:val="22"/>
          <w:szCs w:val="22"/>
          <w:lang w:val="ru-RU"/>
        </w:rPr>
        <w:t>П</w:t>
      </w:r>
      <w:r w:rsidR="00622F0F" w:rsidRPr="00F41E31">
        <w:rPr>
          <w:rFonts w:ascii="Book Antiqua" w:hAnsi="Book Antiqua"/>
          <w:sz w:val="22"/>
          <w:szCs w:val="22"/>
          <w:lang w:val="ru-RU"/>
        </w:rPr>
        <w:t>роекта.</w:t>
      </w:r>
    </w:p>
    <w:p w:rsidR="00FC66E7" w:rsidRPr="00F41E31" w:rsidRDefault="00FC66E7" w:rsidP="00FC66E7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FC66E7" w:rsidRPr="00F41E31" w:rsidRDefault="00FC66E7" w:rsidP="000B3706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Обе </w:t>
      </w:r>
      <w:r w:rsidR="007F592D" w:rsidRPr="00F41E31">
        <w:rPr>
          <w:rFonts w:ascii="Book Antiqua" w:hAnsi="Book Antiqua"/>
          <w:sz w:val="22"/>
          <w:szCs w:val="22"/>
          <w:lang w:val="ru-RU"/>
        </w:rPr>
        <w:t>С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тороны должны </w:t>
      </w:r>
      <w:r w:rsidR="00F83FD5" w:rsidRPr="00F41E31">
        <w:rPr>
          <w:rFonts w:ascii="Book Antiqua" w:hAnsi="Book Antiqua"/>
          <w:sz w:val="22"/>
          <w:szCs w:val="22"/>
          <w:lang w:val="ru-RU"/>
        </w:rPr>
        <w:t xml:space="preserve">прикладывать максимальные усилия к осмыслению этических соображений и </w:t>
      </w:r>
      <w:r w:rsidR="000B3706" w:rsidRPr="00F41E31">
        <w:rPr>
          <w:rFonts w:ascii="Book Antiqua" w:hAnsi="Book Antiqua"/>
          <w:sz w:val="22"/>
          <w:szCs w:val="22"/>
          <w:lang w:val="ru-RU"/>
        </w:rPr>
        <w:t xml:space="preserve">к </w:t>
      </w:r>
      <w:r w:rsidR="00F83FD5" w:rsidRPr="00F41E31">
        <w:rPr>
          <w:rFonts w:ascii="Book Antiqua" w:hAnsi="Book Antiqua"/>
          <w:sz w:val="22"/>
          <w:szCs w:val="22"/>
          <w:lang w:val="ru-RU"/>
        </w:rPr>
        <w:t xml:space="preserve">минимизации возможных отрицательных последствий их </w:t>
      </w:r>
      <w:r w:rsidR="000B3706" w:rsidRPr="00F41E31">
        <w:rPr>
          <w:rFonts w:ascii="Book Antiqua" w:hAnsi="Book Antiqua"/>
          <w:sz w:val="22"/>
          <w:szCs w:val="22"/>
          <w:lang w:val="ru-RU"/>
        </w:rPr>
        <w:t>применения</w:t>
      </w:r>
      <w:r w:rsidR="00F83FD5" w:rsidRPr="00F41E31">
        <w:rPr>
          <w:rFonts w:ascii="Book Antiqua" w:hAnsi="Book Antiqua"/>
          <w:sz w:val="22"/>
          <w:szCs w:val="22"/>
          <w:lang w:val="ru-RU"/>
        </w:rPr>
        <w:t>, а также к внедрению механизмов защиты членов участвующих домохозяйств, заинтересованных лиц и Сторон по итогам реализации Проекта.</w:t>
      </w:r>
    </w:p>
    <w:p w:rsidR="00F83FD5" w:rsidRPr="00F41E31" w:rsidRDefault="00F83FD5" w:rsidP="00F83FD5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F83FD5" w:rsidRPr="00F41E31" w:rsidRDefault="00F83FD5" w:rsidP="00D22C80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соглашается, что никакие лица, участвующие в обследовании домохозяйств или проводящие его, не должны </w:t>
      </w:r>
      <w:r w:rsidR="00D22C80" w:rsidRPr="00F41E31">
        <w:rPr>
          <w:rFonts w:ascii="Book Antiqua" w:hAnsi="Book Antiqua"/>
          <w:sz w:val="22"/>
          <w:szCs w:val="22"/>
          <w:lang w:val="ru-RU"/>
        </w:rPr>
        <w:t>преследоваться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за вопросы, заданные и ответы, выданные в рамках обследования. </w:t>
      </w:r>
    </w:p>
    <w:p w:rsidR="0035375F" w:rsidRPr="00F41E31" w:rsidRDefault="0035375F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 w:rsidP="00D22C80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Обе </w:t>
      </w:r>
      <w:r w:rsidR="00D22C80" w:rsidRPr="00F41E31">
        <w:rPr>
          <w:rFonts w:ascii="Book Antiqua" w:hAnsi="Book Antiqua"/>
          <w:sz w:val="22"/>
          <w:szCs w:val="22"/>
          <w:lang w:val="ru-RU"/>
        </w:rPr>
        <w:t>С</w:t>
      </w:r>
      <w:r w:rsidRPr="00F41E31">
        <w:rPr>
          <w:rFonts w:ascii="Book Antiqua" w:hAnsi="Book Antiqua"/>
          <w:sz w:val="22"/>
          <w:szCs w:val="22"/>
          <w:lang w:val="ru-RU"/>
        </w:rPr>
        <w:t>тороны должны назначить координаторов, которы</w:t>
      </w:r>
      <w:r w:rsidR="0016220F" w:rsidRPr="00F41E31">
        <w:rPr>
          <w:rFonts w:ascii="Book Antiqua" w:hAnsi="Book Antiqua"/>
          <w:sz w:val="22"/>
          <w:szCs w:val="22"/>
          <w:lang w:val="ru-RU"/>
        </w:rPr>
        <w:t xml:space="preserve">е будут </w:t>
      </w:r>
      <w:r w:rsidRPr="00F41E31">
        <w:rPr>
          <w:rFonts w:ascii="Book Antiqua" w:hAnsi="Book Antiqua"/>
          <w:sz w:val="22"/>
          <w:szCs w:val="22"/>
          <w:lang w:val="ru-RU"/>
        </w:rPr>
        <w:t>выступа</w:t>
      </w:r>
      <w:r w:rsidR="0016220F" w:rsidRPr="00F41E31">
        <w:rPr>
          <w:rFonts w:ascii="Book Antiqua" w:hAnsi="Book Antiqua"/>
          <w:sz w:val="22"/>
          <w:szCs w:val="22"/>
          <w:lang w:val="ru-RU"/>
        </w:rPr>
        <w:t>ть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в качестве основного канала связи между Сторонами по всем вопросам, касающимся </w:t>
      </w:r>
      <w:r w:rsidR="006A2DAD" w:rsidRPr="00F41E31">
        <w:rPr>
          <w:rFonts w:ascii="Book Antiqua" w:hAnsi="Book Antiqua"/>
          <w:sz w:val="22"/>
          <w:szCs w:val="22"/>
          <w:lang w:val="ru-RU"/>
        </w:rPr>
        <w:t>П</w:t>
      </w:r>
      <w:r w:rsidRPr="00F41E31">
        <w:rPr>
          <w:rFonts w:ascii="Book Antiqua" w:hAnsi="Book Antiqua"/>
          <w:sz w:val="22"/>
          <w:szCs w:val="22"/>
          <w:lang w:val="ru-RU"/>
        </w:rPr>
        <w:t>роекта.</w:t>
      </w:r>
    </w:p>
    <w:p w:rsidR="0035375F" w:rsidRPr="00F41E31" w:rsidRDefault="0035375F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 w:rsidP="004F56D3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Обе </w:t>
      </w:r>
      <w:r w:rsidR="006A2DAD" w:rsidRPr="00F41E31">
        <w:rPr>
          <w:rFonts w:ascii="Book Antiqua" w:hAnsi="Book Antiqua"/>
          <w:sz w:val="22"/>
          <w:szCs w:val="22"/>
          <w:lang w:val="ru-RU"/>
        </w:rPr>
        <w:t>С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тороны будут полноправными членами </w:t>
      </w:r>
      <w:r w:rsidR="006A2DAD" w:rsidRPr="00F41E31">
        <w:rPr>
          <w:rFonts w:ascii="Book Antiqua" w:hAnsi="Book Antiqua"/>
          <w:sz w:val="22"/>
          <w:szCs w:val="22"/>
          <w:lang w:val="ru-RU"/>
        </w:rPr>
        <w:t>Р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уководящего и </w:t>
      </w:r>
      <w:r w:rsidR="006A2DAD" w:rsidRPr="00F41E31">
        <w:rPr>
          <w:rFonts w:ascii="Book Antiqua" w:hAnsi="Book Antiqua"/>
          <w:sz w:val="22"/>
          <w:szCs w:val="22"/>
          <w:lang w:val="ru-RU"/>
        </w:rPr>
        <w:t>Т</w:t>
      </w:r>
      <w:r w:rsidRPr="00F41E31">
        <w:rPr>
          <w:rFonts w:ascii="Book Antiqua" w:hAnsi="Book Antiqua"/>
          <w:sz w:val="22"/>
          <w:szCs w:val="22"/>
          <w:lang w:val="ru-RU"/>
        </w:rPr>
        <w:t>ехнического комитетов, созданн</w:t>
      </w:r>
      <w:r w:rsidR="006A2DAD" w:rsidRPr="00F41E31">
        <w:rPr>
          <w:rFonts w:ascii="Book Antiqua" w:hAnsi="Book Antiqua"/>
          <w:sz w:val="22"/>
          <w:szCs w:val="22"/>
          <w:lang w:val="ru-RU"/>
        </w:rPr>
        <w:t>ых</w:t>
      </w:r>
      <w:r w:rsidR="0016220F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для </w:t>
      </w:r>
      <w:r w:rsidR="004F56D3" w:rsidRPr="00F41E31">
        <w:rPr>
          <w:rFonts w:ascii="Book Antiqua" w:hAnsi="Book Antiqua"/>
          <w:sz w:val="22"/>
          <w:szCs w:val="22"/>
          <w:lang w:val="ru-RU"/>
        </w:rPr>
        <w:t>надзора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за </w:t>
      </w:r>
      <w:r w:rsidR="00413D64" w:rsidRPr="00F41E31">
        <w:rPr>
          <w:rFonts w:ascii="Book Antiqua" w:hAnsi="Book Antiqua"/>
          <w:sz w:val="22"/>
          <w:szCs w:val="22"/>
          <w:lang w:val="ru-RU"/>
        </w:rPr>
        <w:t xml:space="preserve">ходом реализации </w:t>
      </w:r>
      <w:r w:rsidR="006A2DAD" w:rsidRPr="00F41E31">
        <w:rPr>
          <w:rFonts w:ascii="Book Antiqua" w:hAnsi="Book Antiqua"/>
          <w:sz w:val="22"/>
          <w:szCs w:val="22"/>
          <w:lang w:val="ru-RU"/>
        </w:rPr>
        <w:t>П</w:t>
      </w:r>
      <w:r w:rsidRPr="00F41E31">
        <w:rPr>
          <w:rFonts w:ascii="Book Antiqua" w:hAnsi="Book Antiqua"/>
          <w:sz w:val="22"/>
          <w:szCs w:val="22"/>
          <w:lang w:val="ru-RU"/>
        </w:rPr>
        <w:t>роект</w:t>
      </w:r>
      <w:r w:rsidR="00622F0F" w:rsidRPr="00F41E31">
        <w:rPr>
          <w:rFonts w:ascii="Book Antiqua" w:hAnsi="Book Antiqua"/>
          <w:sz w:val="22"/>
          <w:szCs w:val="22"/>
          <w:lang w:val="ru-RU"/>
        </w:rPr>
        <w:t>а.</w:t>
      </w:r>
      <w:r w:rsidR="00F83FD5" w:rsidRPr="00F41E31">
        <w:rPr>
          <w:rFonts w:ascii="Book Antiqua" w:hAnsi="Book Antiqua"/>
          <w:sz w:val="22"/>
          <w:szCs w:val="22"/>
          <w:lang w:val="ru-RU"/>
        </w:rPr>
        <w:t xml:space="preserve"> Эти комитеты не могут принимать решения, полностью или частично меняющие данное Соглашение.</w:t>
      </w:r>
    </w:p>
    <w:p w:rsidR="0035375F" w:rsidRPr="00F41E31" w:rsidRDefault="0035375F">
      <w:pPr>
        <w:pStyle w:val="1"/>
        <w:spacing w:line="264" w:lineRule="auto"/>
        <w:rPr>
          <w:rFonts w:ascii="Book Antiqua" w:hAnsi="Book Antiqua" w:cs="Arial"/>
          <w:sz w:val="22"/>
          <w:lang w:val="ru-RU"/>
        </w:rPr>
      </w:pPr>
    </w:p>
    <w:p w:rsidR="0035375F" w:rsidRPr="00F41E31" w:rsidRDefault="00900146" w:rsidP="00334119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Техническая помощь будет оказываться Группой</w:t>
      </w:r>
      <w:r w:rsidR="00413D64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C76E1A" w:rsidRPr="00F41E31">
        <w:rPr>
          <w:rFonts w:ascii="Book Antiqua" w:hAnsi="Book Antiqua"/>
          <w:sz w:val="22"/>
          <w:szCs w:val="22"/>
          <w:lang w:val="ru-RU"/>
        </w:rPr>
        <w:t>КОМП</w:t>
      </w:r>
      <w:r w:rsidR="00413D64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в ходе всего Проекта. </w:t>
      </w:r>
      <w:r w:rsidR="00622F0F" w:rsidRPr="00F41E31">
        <w:rPr>
          <w:rFonts w:ascii="Book Antiqua" w:hAnsi="Book Antiqua"/>
          <w:sz w:val="22"/>
          <w:szCs w:val="22"/>
          <w:lang w:val="ru-RU"/>
        </w:rPr>
        <w:t>Постоянная</w:t>
      </w:r>
      <w:r w:rsidR="006F1859" w:rsidRPr="00F41E31">
        <w:rPr>
          <w:rFonts w:ascii="Book Antiqua" w:hAnsi="Book Antiqua"/>
          <w:sz w:val="22"/>
          <w:szCs w:val="22"/>
          <w:lang w:val="ru-RU"/>
        </w:rPr>
        <w:t xml:space="preserve"> техническ</w:t>
      </w:r>
      <w:r w:rsidR="00622F0F" w:rsidRPr="00F41E31">
        <w:rPr>
          <w:rFonts w:ascii="Book Antiqua" w:hAnsi="Book Antiqua"/>
          <w:sz w:val="22"/>
          <w:szCs w:val="22"/>
          <w:lang w:val="ru-RU"/>
        </w:rPr>
        <w:t>ая</w:t>
      </w:r>
      <w:r w:rsidR="006F1859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622F0F" w:rsidRPr="00F41E31">
        <w:rPr>
          <w:rFonts w:ascii="Book Antiqua" w:hAnsi="Book Antiqua"/>
          <w:sz w:val="22"/>
          <w:szCs w:val="22"/>
          <w:lang w:val="ru-RU"/>
        </w:rPr>
        <w:t>помощь П</w:t>
      </w:r>
      <w:r w:rsidR="003F02DD" w:rsidRPr="00F41E31">
        <w:rPr>
          <w:rFonts w:ascii="Book Antiqua" w:hAnsi="Book Antiqua"/>
          <w:sz w:val="22"/>
          <w:szCs w:val="22"/>
          <w:lang w:val="ru-RU"/>
        </w:rPr>
        <w:t>роект</w:t>
      </w:r>
      <w:r w:rsidR="00F06459" w:rsidRPr="00F41E31">
        <w:rPr>
          <w:rFonts w:ascii="Book Antiqua" w:hAnsi="Book Antiqua"/>
          <w:sz w:val="22"/>
          <w:szCs w:val="22"/>
          <w:lang w:val="ru-RU"/>
        </w:rPr>
        <w:t>у</w:t>
      </w:r>
      <w:r w:rsidR="003F02DD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622F0F" w:rsidRPr="00F41E31">
        <w:rPr>
          <w:rFonts w:ascii="Book Antiqua" w:hAnsi="Book Antiqua"/>
          <w:sz w:val="22"/>
          <w:szCs w:val="22"/>
          <w:lang w:val="ru-RU"/>
        </w:rPr>
        <w:t xml:space="preserve">будет оказываться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путем </w:t>
      </w:r>
      <w:r w:rsidR="00511E20" w:rsidRPr="00F41E31">
        <w:rPr>
          <w:rFonts w:ascii="Book Antiqua" w:hAnsi="Book Antiqua"/>
          <w:sz w:val="22"/>
          <w:szCs w:val="22"/>
          <w:lang w:val="ru-RU"/>
        </w:rPr>
        <w:t>посещений</w:t>
      </w:r>
      <w:r w:rsidR="00C856CF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F06459" w:rsidRPr="00F41E31">
        <w:rPr>
          <w:rFonts w:ascii="Book Antiqua" w:hAnsi="Book Antiqua" w:cs="Arial"/>
          <w:color w:val="FF0000"/>
          <w:sz w:val="22"/>
          <w:lang w:val="ru-RU" w:bidi="th-TH"/>
        </w:rPr>
        <w:t>стран</w:t>
      </w:r>
      <w:r w:rsidR="00511E20" w:rsidRPr="00F41E31">
        <w:rPr>
          <w:rFonts w:ascii="Book Antiqua" w:hAnsi="Book Antiqua" w:cs="Arial"/>
          <w:color w:val="FF0000"/>
          <w:sz w:val="22"/>
          <w:lang w:val="ru-RU" w:bidi="th-TH"/>
        </w:rPr>
        <w:t>ы</w:t>
      </w:r>
      <w:r w:rsidR="00334119" w:rsidRPr="00F41E31">
        <w:rPr>
          <w:rFonts w:ascii="Book Antiqua" w:hAnsi="Book Antiqua"/>
          <w:sz w:val="22"/>
          <w:szCs w:val="22"/>
          <w:lang w:val="ru-RU"/>
        </w:rPr>
        <w:t>,</w:t>
      </w:r>
      <w:r w:rsidR="00622F0F" w:rsidRPr="00F41E31">
        <w:rPr>
          <w:rFonts w:ascii="Book Antiqua" w:hAnsi="Book Antiqua"/>
          <w:sz w:val="22"/>
          <w:szCs w:val="22"/>
          <w:lang w:val="ru-RU"/>
        </w:rPr>
        <w:t xml:space="preserve"> внешней</w:t>
      </w:r>
      <w:r w:rsidR="007613C6" w:rsidRPr="00F41E31">
        <w:rPr>
          <w:rFonts w:ascii="Book Antiqua" w:hAnsi="Book Antiqua"/>
          <w:sz w:val="22"/>
          <w:szCs w:val="22"/>
          <w:lang w:val="ru-RU"/>
        </w:rPr>
        <w:t xml:space="preserve"> поддержк</w:t>
      </w:r>
      <w:r w:rsidR="00622F0F" w:rsidRPr="00F41E31">
        <w:rPr>
          <w:rFonts w:ascii="Book Antiqua" w:hAnsi="Book Antiqua"/>
          <w:sz w:val="22"/>
          <w:szCs w:val="22"/>
          <w:lang w:val="ru-RU"/>
        </w:rPr>
        <w:t>и</w:t>
      </w:r>
      <w:r w:rsidR="007613C6" w:rsidRPr="00F41E31">
        <w:rPr>
          <w:rFonts w:ascii="Book Antiqua" w:hAnsi="Book Antiqua"/>
          <w:sz w:val="22"/>
          <w:szCs w:val="22"/>
          <w:lang w:val="ru-RU"/>
        </w:rPr>
        <w:t xml:space="preserve"> со стороны </w:t>
      </w:r>
      <w:r w:rsidR="00C818FC" w:rsidRPr="00F41E31">
        <w:rPr>
          <w:rFonts w:ascii="Book Antiqua" w:hAnsi="Book Antiqua"/>
          <w:sz w:val="22"/>
          <w:szCs w:val="22"/>
          <w:lang w:val="ru-RU"/>
        </w:rPr>
        <w:t>р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егиональных консультантов ЮНИСЕФ по трем основным направлениям: </w:t>
      </w:r>
      <w:r w:rsidR="00334119" w:rsidRPr="00F41E31">
        <w:rPr>
          <w:rFonts w:ascii="Book Antiqua" w:hAnsi="Book Antiqua"/>
          <w:sz w:val="22"/>
          <w:szCs w:val="22"/>
          <w:lang w:val="ru-RU"/>
        </w:rPr>
        <w:t>создание выборки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, обработк</w:t>
      </w:r>
      <w:r w:rsidR="00F06459" w:rsidRPr="00F41E31">
        <w:rPr>
          <w:rFonts w:ascii="Book Antiqua" w:hAnsi="Book Antiqua"/>
          <w:sz w:val="22"/>
          <w:szCs w:val="22"/>
          <w:lang w:val="ru-RU"/>
        </w:rPr>
        <w:t>а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данных и </w:t>
      </w:r>
      <w:r w:rsidR="007613C6" w:rsidRPr="00F41E31">
        <w:rPr>
          <w:rFonts w:ascii="Book Antiqua" w:hAnsi="Book Antiqua"/>
          <w:sz w:val="22"/>
          <w:szCs w:val="22"/>
          <w:lang w:val="ru-RU"/>
        </w:rPr>
        <w:t xml:space="preserve">проведение </w:t>
      </w:r>
      <w:r w:rsidR="00C9734A" w:rsidRPr="00F41E31">
        <w:rPr>
          <w:rFonts w:ascii="Book Antiqua" w:hAnsi="Book Antiqua"/>
          <w:sz w:val="22"/>
          <w:szCs w:val="22"/>
          <w:lang w:val="ru-RU"/>
        </w:rPr>
        <w:t>об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следования домо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хозяйств,</w:t>
      </w:r>
      <w:r w:rsidR="00511E20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а также поддержк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и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7613C6" w:rsidRPr="00F41E31">
        <w:rPr>
          <w:rFonts w:ascii="Book Antiqua" w:hAnsi="Book Antiqua"/>
          <w:sz w:val="22"/>
          <w:szCs w:val="22"/>
          <w:lang w:val="ru-RU"/>
        </w:rPr>
        <w:t xml:space="preserve">со стороны </w:t>
      </w:r>
      <w:r w:rsidR="00A66AFF" w:rsidRPr="00F41E31">
        <w:rPr>
          <w:rFonts w:ascii="Book Antiqua" w:hAnsi="Book Antiqua"/>
          <w:sz w:val="22"/>
          <w:szCs w:val="22"/>
          <w:lang w:val="ru-RU"/>
        </w:rPr>
        <w:lastRenderedPageBreak/>
        <w:t xml:space="preserve">Глобальной группы </w:t>
      </w:r>
      <w:r w:rsidR="00C76E1A" w:rsidRPr="00F41E31">
        <w:rPr>
          <w:rFonts w:ascii="Book Antiqua" w:hAnsi="Book Antiqua"/>
          <w:sz w:val="22"/>
          <w:szCs w:val="22"/>
          <w:lang w:val="ru-RU"/>
        </w:rPr>
        <w:t>КОМП</w:t>
      </w:r>
      <w:r w:rsidR="00F93BCB" w:rsidRPr="00F41E31">
        <w:rPr>
          <w:rFonts w:ascii="Book Antiqua" w:hAnsi="Book Antiqua"/>
          <w:sz w:val="22"/>
          <w:szCs w:val="22"/>
          <w:lang w:val="ru-RU"/>
        </w:rPr>
        <w:t xml:space="preserve"> через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региональн</w:t>
      </w:r>
      <w:r w:rsidR="00334119" w:rsidRPr="00F41E31">
        <w:rPr>
          <w:rFonts w:ascii="Book Antiqua" w:hAnsi="Book Antiqua"/>
          <w:sz w:val="22"/>
          <w:szCs w:val="22"/>
          <w:lang w:val="ru-RU"/>
        </w:rPr>
        <w:t xml:space="preserve">ое представительство </w:t>
      </w:r>
      <w:r w:rsidR="00F93BCB" w:rsidRPr="00F41E31">
        <w:rPr>
          <w:rFonts w:ascii="Book Antiqua" w:hAnsi="Book Antiqua"/>
          <w:sz w:val="22"/>
          <w:szCs w:val="22"/>
          <w:lang w:val="ru-RU"/>
        </w:rPr>
        <w:t>и штаб-квартиру</w:t>
      </w:r>
      <w:r w:rsidR="007613C6" w:rsidRPr="00F41E31">
        <w:rPr>
          <w:rFonts w:ascii="Book Antiqua" w:hAnsi="Book Antiqua"/>
          <w:sz w:val="22"/>
          <w:szCs w:val="22"/>
          <w:lang w:val="ru-RU"/>
        </w:rPr>
        <w:t xml:space="preserve"> ЮНИСЕФ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. Стороны соглашаются </w:t>
      </w:r>
      <w:r w:rsidR="007613C6" w:rsidRPr="00F41E31">
        <w:rPr>
          <w:rFonts w:ascii="Book Antiqua" w:hAnsi="Book Antiqua"/>
          <w:sz w:val="22"/>
          <w:szCs w:val="22"/>
          <w:lang w:val="ru-RU"/>
        </w:rPr>
        <w:t xml:space="preserve">содействовать </w:t>
      </w:r>
      <w:r w:rsidR="000B3706" w:rsidRPr="00F41E31">
        <w:rPr>
          <w:rFonts w:ascii="Book Antiqua" w:hAnsi="Book Antiqua"/>
          <w:sz w:val="22"/>
          <w:szCs w:val="22"/>
          <w:lang w:val="ru-RU"/>
        </w:rPr>
        <w:t xml:space="preserve">оказанию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такой технической 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помощи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и</w:t>
      </w:r>
      <w:r w:rsidR="00A66AFF" w:rsidRPr="00F41E31">
        <w:rPr>
          <w:rFonts w:ascii="Book Antiqua" w:hAnsi="Book Antiqua"/>
          <w:sz w:val="22"/>
          <w:szCs w:val="22"/>
          <w:lang w:val="ru-RU"/>
        </w:rPr>
        <w:t xml:space="preserve"> достижению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ее цел</w:t>
      </w:r>
      <w:r w:rsidR="00A66AFF" w:rsidRPr="00F41E31">
        <w:rPr>
          <w:rFonts w:ascii="Book Antiqua" w:hAnsi="Book Antiqua"/>
          <w:sz w:val="22"/>
          <w:szCs w:val="22"/>
          <w:lang w:val="ru-RU"/>
        </w:rPr>
        <w:t>ей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, изложенны</w:t>
      </w:r>
      <w:r w:rsidR="00A66AFF" w:rsidRPr="00F41E31">
        <w:rPr>
          <w:rFonts w:ascii="Book Antiqua" w:hAnsi="Book Antiqua"/>
          <w:sz w:val="22"/>
          <w:szCs w:val="22"/>
          <w:lang w:val="ru-RU"/>
        </w:rPr>
        <w:t>х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в </w:t>
      </w:r>
      <w:r w:rsidR="00A66AFF" w:rsidRPr="00F41E31">
        <w:rPr>
          <w:rFonts w:ascii="Book Antiqua" w:hAnsi="Book Antiqua"/>
          <w:sz w:val="22"/>
          <w:szCs w:val="22"/>
          <w:lang w:val="ru-RU"/>
        </w:rPr>
        <w:t>Рамочной п</w:t>
      </w:r>
      <w:r w:rsidR="00F93BCB" w:rsidRPr="00F41E31">
        <w:rPr>
          <w:rFonts w:ascii="Book Antiqua" w:hAnsi="Book Antiqua"/>
          <w:sz w:val="22"/>
          <w:szCs w:val="22"/>
          <w:lang w:val="ru-RU"/>
        </w:rPr>
        <w:t>рограмм</w:t>
      </w:r>
      <w:r w:rsidR="00A66AFF" w:rsidRPr="00F41E31">
        <w:rPr>
          <w:rFonts w:ascii="Book Antiqua" w:hAnsi="Book Antiqua"/>
          <w:sz w:val="22"/>
          <w:szCs w:val="22"/>
          <w:lang w:val="ru-RU"/>
        </w:rPr>
        <w:t>е</w:t>
      </w:r>
      <w:r w:rsidR="00F93BCB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техническ</w:t>
      </w:r>
      <w:r w:rsidR="00866B40" w:rsidRPr="00F41E31">
        <w:rPr>
          <w:rFonts w:ascii="Book Antiqua" w:hAnsi="Book Antiqua"/>
          <w:sz w:val="22"/>
          <w:szCs w:val="22"/>
          <w:lang w:val="ru-RU"/>
        </w:rPr>
        <w:t>о</w:t>
      </w:r>
      <w:r w:rsidR="00C9734A" w:rsidRPr="00F41E31">
        <w:rPr>
          <w:rFonts w:ascii="Book Antiqua" w:hAnsi="Book Antiqua"/>
          <w:sz w:val="22"/>
          <w:szCs w:val="22"/>
          <w:lang w:val="ru-RU"/>
        </w:rPr>
        <w:t xml:space="preserve">го содействия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Глобальной программы </w:t>
      </w:r>
      <w:r w:rsidR="00C76E1A" w:rsidRPr="00F41E31">
        <w:rPr>
          <w:rFonts w:ascii="Book Antiqua" w:hAnsi="Book Antiqua"/>
          <w:sz w:val="22"/>
          <w:szCs w:val="22"/>
          <w:lang w:val="ru-RU"/>
        </w:rPr>
        <w:t>КОМП</w:t>
      </w:r>
      <w:r w:rsidR="00C9734A" w:rsidRPr="00F41E31">
        <w:rPr>
          <w:rFonts w:ascii="Book Antiqua" w:hAnsi="Book Antiqua"/>
          <w:sz w:val="22"/>
          <w:szCs w:val="22"/>
          <w:lang w:val="ru-RU"/>
        </w:rPr>
        <w:t xml:space="preserve"> (прилагается)</w:t>
      </w:r>
      <w:r w:rsidR="00A66AFF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C9734A" w:rsidRPr="00F41E31" w:rsidRDefault="00C9734A" w:rsidP="00C9734A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C9734A" w:rsidRPr="00F41E31" w:rsidRDefault="00C9734A" w:rsidP="00C818FC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Группа КОМП ЮНИСЕФ должна оказывать </w:t>
      </w:r>
      <w:r w:rsidR="00334119" w:rsidRPr="00F41E31">
        <w:rPr>
          <w:rFonts w:ascii="Book Antiqua" w:hAnsi="Book Antiqua"/>
          <w:sz w:val="22"/>
          <w:szCs w:val="22"/>
          <w:lang w:val="ru-RU"/>
        </w:rPr>
        <w:t xml:space="preserve">дополнительную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техническую помощь Проекту путем проведения трех </w:t>
      </w:r>
      <w:r w:rsidR="00C818FC" w:rsidRPr="00F41E31">
        <w:rPr>
          <w:rFonts w:ascii="Book Antiqua" w:hAnsi="Book Antiqua"/>
          <w:sz w:val="22"/>
          <w:szCs w:val="22"/>
          <w:lang w:val="ru-RU"/>
        </w:rPr>
        <w:t>с</w:t>
      </w:r>
      <w:r w:rsidRPr="00F41E31">
        <w:rPr>
          <w:rFonts w:ascii="Book Antiqua" w:hAnsi="Book Antiqua"/>
          <w:sz w:val="22"/>
          <w:szCs w:val="22"/>
          <w:lang w:val="ru-RU"/>
        </w:rPr>
        <w:t>еминаров по КОМП, в которых должны принять участие соответствующие сотрудники Проекта с обеих сторон:</w:t>
      </w:r>
    </w:p>
    <w:p w:rsidR="00C9734A" w:rsidRPr="00F41E31" w:rsidRDefault="000B3706" w:rsidP="000B3706">
      <w:pPr>
        <w:widowControl/>
        <w:numPr>
          <w:ilvl w:val="0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Book Antiqua" w:hAnsi="Book Antiqua" w:cs="Arial"/>
          <w:sz w:val="22"/>
          <w:lang w:val="ru-RU" w:bidi="th-TH"/>
        </w:rPr>
      </w:pPr>
      <w:r w:rsidRPr="00F41E31">
        <w:rPr>
          <w:rFonts w:ascii="Book Antiqua" w:hAnsi="Book Antiqua" w:cs="Arial"/>
          <w:sz w:val="22"/>
          <w:lang w:val="ru-RU" w:bidi="th-TH"/>
        </w:rPr>
        <w:t xml:space="preserve">Семинар </w:t>
      </w:r>
      <w:proofErr w:type="gramStart"/>
      <w:r w:rsidRPr="00F41E31">
        <w:rPr>
          <w:rFonts w:ascii="Book Antiqua" w:hAnsi="Book Antiqua" w:cs="Arial"/>
          <w:sz w:val="22"/>
          <w:lang w:val="ru-RU" w:bidi="th-TH"/>
        </w:rPr>
        <w:t>по разработка</w:t>
      </w:r>
      <w:proofErr w:type="gramEnd"/>
      <w:r w:rsidRPr="00F41E31">
        <w:rPr>
          <w:rFonts w:ascii="Book Antiqua" w:hAnsi="Book Antiqua" w:cs="Arial"/>
          <w:sz w:val="22"/>
          <w:lang w:val="ru-RU" w:bidi="th-TH"/>
        </w:rPr>
        <w:t xml:space="preserve"> </w:t>
      </w:r>
      <w:r w:rsidR="002C7633" w:rsidRPr="00F41E31">
        <w:rPr>
          <w:rFonts w:ascii="Book Antiqua" w:hAnsi="Book Antiqua" w:cs="Arial"/>
          <w:sz w:val="22"/>
          <w:lang w:val="ru-RU" w:bidi="th-TH"/>
        </w:rPr>
        <w:t>об</w:t>
      </w:r>
      <w:r w:rsidR="00C9734A" w:rsidRPr="00F41E31">
        <w:rPr>
          <w:rFonts w:ascii="Book Antiqua" w:hAnsi="Book Antiqua" w:cs="Arial"/>
          <w:sz w:val="22"/>
          <w:lang w:val="ru-RU" w:bidi="th-TH"/>
        </w:rPr>
        <w:t xml:space="preserve">следования: работа с участниками по </w:t>
      </w:r>
      <w:r w:rsidRPr="00F41E31">
        <w:rPr>
          <w:rFonts w:ascii="Book Antiqua" w:hAnsi="Book Antiqua" w:cs="Arial"/>
          <w:sz w:val="22"/>
          <w:lang w:val="ru-RU" w:bidi="th-TH"/>
        </w:rPr>
        <w:t>разработке</w:t>
      </w:r>
      <w:r w:rsidR="00C9734A" w:rsidRPr="00F41E31">
        <w:rPr>
          <w:rFonts w:ascii="Book Antiqua" w:hAnsi="Book Antiqua" w:cs="Arial"/>
          <w:sz w:val="22"/>
          <w:lang w:val="ru-RU" w:bidi="th-TH"/>
        </w:rPr>
        <w:t xml:space="preserve"> обследования домохозяйств и по действиям на основе модулей КОМП/вопросников и стандартов, </w:t>
      </w:r>
      <w:r w:rsidRPr="00F41E31">
        <w:rPr>
          <w:rFonts w:ascii="Book Antiqua" w:hAnsi="Book Antiqua" w:cs="Arial"/>
          <w:sz w:val="22"/>
          <w:lang w:val="ru-RU" w:bidi="th-TH"/>
        </w:rPr>
        <w:t>в том числе по</w:t>
      </w:r>
      <w:r w:rsidR="00C9734A" w:rsidRPr="00F41E31">
        <w:rPr>
          <w:rFonts w:ascii="Book Antiqua" w:hAnsi="Book Antiqua" w:cs="Arial"/>
          <w:sz w:val="22"/>
          <w:lang w:val="ru-RU" w:bidi="th-TH"/>
        </w:rPr>
        <w:t xml:space="preserve"> составлени</w:t>
      </w:r>
      <w:r w:rsidRPr="00F41E31">
        <w:rPr>
          <w:rFonts w:ascii="Book Antiqua" w:hAnsi="Book Antiqua" w:cs="Arial"/>
          <w:sz w:val="22"/>
          <w:lang w:val="ru-RU" w:bidi="th-TH"/>
        </w:rPr>
        <w:t>ю выборки;</w:t>
      </w:r>
    </w:p>
    <w:p w:rsidR="00C9734A" w:rsidRPr="00F41E31" w:rsidRDefault="000B3706" w:rsidP="000B3706">
      <w:pPr>
        <w:widowControl/>
        <w:numPr>
          <w:ilvl w:val="0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Book Antiqua" w:hAnsi="Book Antiqua" w:cs="Arial"/>
          <w:sz w:val="22"/>
          <w:lang w:val="ru-RU" w:bidi="th-TH"/>
        </w:rPr>
      </w:pPr>
      <w:r w:rsidRPr="00F41E31">
        <w:rPr>
          <w:rFonts w:ascii="Book Antiqua" w:hAnsi="Book Antiqua" w:cs="Arial"/>
          <w:sz w:val="22"/>
          <w:lang w:val="ru-RU" w:bidi="th-TH"/>
        </w:rPr>
        <w:t>Семинар по о</w:t>
      </w:r>
      <w:r w:rsidR="00C9734A" w:rsidRPr="00F41E31">
        <w:rPr>
          <w:rFonts w:ascii="Book Antiqua" w:hAnsi="Book Antiqua" w:cs="Arial"/>
          <w:sz w:val="22"/>
          <w:lang w:val="ru-RU" w:bidi="th-TH"/>
        </w:rPr>
        <w:t>бработк</w:t>
      </w:r>
      <w:r w:rsidRPr="00F41E31">
        <w:rPr>
          <w:rFonts w:ascii="Book Antiqua" w:hAnsi="Book Antiqua" w:cs="Arial"/>
          <w:sz w:val="22"/>
          <w:lang w:val="ru-RU" w:bidi="th-TH"/>
        </w:rPr>
        <w:t>е</w:t>
      </w:r>
      <w:r w:rsidR="00C9734A" w:rsidRPr="00F41E31">
        <w:rPr>
          <w:rFonts w:ascii="Book Antiqua" w:hAnsi="Book Antiqua" w:cs="Arial"/>
          <w:sz w:val="22"/>
          <w:lang w:val="ru-RU" w:bidi="th-TH"/>
        </w:rPr>
        <w:t xml:space="preserve"> данных: работа с участниками по применению приложения для ввода данных (</w:t>
      </w:r>
      <w:proofErr w:type="spellStart"/>
      <w:r w:rsidR="00C9734A" w:rsidRPr="00F41E31">
        <w:rPr>
          <w:rFonts w:ascii="Book Antiqua" w:hAnsi="Book Antiqua" w:cs="Arial"/>
          <w:sz w:val="22"/>
          <w:lang w:val="ru-RU" w:bidi="th-TH"/>
        </w:rPr>
        <w:t>CSPro</w:t>
      </w:r>
      <w:proofErr w:type="spellEnd"/>
      <w:r w:rsidR="00C9734A" w:rsidRPr="00F41E31">
        <w:rPr>
          <w:rFonts w:ascii="Book Antiqua" w:hAnsi="Book Antiqua" w:cs="Arial"/>
          <w:sz w:val="22"/>
          <w:lang w:val="ru-RU" w:bidi="th-TH"/>
        </w:rPr>
        <w:t>), программного обеспечения для составления таблиц (SPSS), а т</w:t>
      </w:r>
      <w:r w:rsidRPr="00F41E31">
        <w:rPr>
          <w:rFonts w:ascii="Book Antiqua" w:hAnsi="Book Antiqua" w:cs="Arial"/>
          <w:sz w:val="22"/>
          <w:lang w:val="ru-RU" w:bidi="th-TH"/>
        </w:rPr>
        <w:t>акже инструментов архивирования;</w:t>
      </w:r>
    </w:p>
    <w:p w:rsidR="00C9734A" w:rsidRPr="00F41E31" w:rsidRDefault="000B3706" w:rsidP="000B3706">
      <w:pPr>
        <w:widowControl/>
        <w:numPr>
          <w:ilvl w:val="0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Book Antiqua" w:hAnsi="Book Antiqua" w:cs="Arial"/>
          <w:sz w:val="22"/>
          <w:szCs w:val="22"/>
          <w:lang w:val="ru-RU" w:bidi="th-TH"/>
        </w:rPr>
      </w:pPr>
      <w:r w:rsidRPr="00F41E31">
        <w:rPr>
          <w:rFonts w:ascii="Book Antiqua" w:hAnsi="Book Antiqua"/>
          <w:sz w:val="22"/>
          <w:szCs w:val="22"/>
          <w:lang w:val="ru-RU" w:bidi="th-TH"/>
        </w:rPr>
        <w:t>Семинар по и</w:t>
      </w:r>
      <w:r w:rsidR="00C9734A" w:rsidRPr="00F41E31">
        <w:rPr>
          <w:rFonts w:ascii="Book Antiqua" w:hAnsi="Book Antiqua"/>
          <w:sz w:val="22"/>
          <w:szCs w:val="22"/>
          <w:lang w:val="ru-RU" w:bidi="th-TH"/>
        </w:rPr>
        <w:t>нтерпретаци</w:t>
      </w:r>
      <w:r w:rsidRPr="00F41E31">
        <w:rPr>
          <w:rFonts w:ascii="Book Antiqua" w:hAnsi="Book Antiqua"/>
          <w:sz w:val="22"/>
          <w:szCs w:val="22"/>
          <w:lang w:val="ru-RU" w:bidi="th-TH"/>
        </w:rPr>
        <w:t>и</w:t>
      </w:r>
      <w:r w:rsidR="00C9734A" w:rsidRPr="00F41E31">
        <w:rPr>
          <w:rFonts w:ascii="Book Antiqua" w:hAnsi="Book Antiqua"/>
          <w:sz w:val="22"/>
          <w:szCs w:val="22"/>
          <w:lang w:val="ru-RU" w:bidi="th-TH"/>
        </w:rPr>
        <w:t>, дальнейш</w:t>
      </w:r>
      <w:r w:rsidRPr="00F41E31">
        <w:rPr>
          <w:rFonts w:ascii="Book Antiqua" w:hAnsi="Book Antiqua"/>
          <w:sz w:val="22"/>
          <w:szCs w:val="22"/>
          <w:lang w:val="ru-RU" w:bidi="th-TH"/>
        </w:rPr>
        <w:t>ему</w:t>
      </w:r>
      <w:r w:rsidR="00C9734A" w:rsidRPr="00F41E31">
        <w:rPr>
          <w:rFonts w:ascii="Book Antiqua" w:hAnsi="Book Antiqua"/>
          <w:sz w:val="22"/>
          <w:szCs w:val="22"/>
          <w:lang w:val="ru-RU" w:bidi="th-TH"/>
        </w:rPr>
        <w:t xml:space="preserve"> анализ</w:t>
      </w:r>
      <w:r w:rsidRPr="00F41E31">
        <w:rPr>
          <w:rFonts w:ascii="Book Antiqua" w:hAnsi="Book Antiqua"/>
          <w:sz w:val="22"/>
          <w:szCs w:val="22"/>
          <w:lang w:val="ru-RU" w:bidi="th-TH"/>
        </w:rPr>
        <w:t>у</w:t>
      </w:r>
      <w:r w:rsidR="00C9734A" w:rsidRPr="00F41E31">
        <w:rPr>
          <w:rFonts w:ascii="Book Antiqua" w:hAnsi="Book Antiqua"/>
          <w:sz w:val="22"/>
          <w:szCs w:val="22"/>
          <w:lang w:val="ru-RU" w:bidi="th-TH"/>
        </w:rPr>
        <w:t xml:space="preserve"> и распространени</w:t>
      </w:r>
      <w:r w:rsidRPr="00F41E31">
        <w:rPr>
          <w:rFonts w:ascii="Book Antiqua" w:hAnsi="Book Antiqua"/>
          <w:sz w:val="22"/>
          <w:szCs w:val="22"/>
          <w:lang w:val="ru-RU" w:bidi="th-TH"/>
        </w:rPr>
        <w:t>ю</w:t>
      </w:r>
      <w:r w:rsidR="00C9734A" w:rsidRPr="00F41E31">
        <w:rPr>
          <w:rFonts w:ascii="Book Antiqua" w:hAnsi="Book Antiqua"/>
          <w:sz w:val="22"/>
          <w:szCs w:val="22"/>
          <w:lang w:val="ru-RU" w:bidi="th-TH"/>
        </w:rPr>
        <w:t xml:space="preserve"> данных: работа с участниками по </w:t>
      </w:r>
      <w:r w:rsidR="002818DA" w:rsidRPr="00F41E31">
        <w:rPr>
          <w:rFonts w:ascii="Book Antiqua" w:hAnsi="Book Antiqua"/>
          <w:sz w:val="22"/>
          <w:szCs w:val="22"/>
          <w:lang w:val="ru-RU" w:bidi="th-TH"/>
        </w:rPr>
        <w:t>проверке</w:t>
      </w:r>
      <w:r w:rsidR="00C9734A" w:rsidRPr="00F41E31">
        <w:rPr>
          <w:rFonts w:ascii="Book Antiqua" w:hAnsi="Book Antiqua"/>
          <w:sz w:val="22"/>
          <w:szCs w:val="22"/>
          <w:lang w:val="ru-RU" w:bidi="th-TH"/>
        </w:rPr>
        <w:t xml:space="preserve"> выводов и планам распространения и дальнейшего анализа.</w:t>
      </w:r>
    </w:p>
    <w:p w:rsidR="00000B8F" w:rsidRPr="00F41E31" w:rsidRDefault="00000B8F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</w:p>
    <w:p w:rsidR="0035375F" w:rsidRPr="00F41E31" w:rsidRDefault="00213A2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Стать</w:t>
      </w:r>
      <w:r w:rsidR="00866B40" w:rsidRPr="00F41E31">
        <w:rPr>
          <w:rFonts w:ascii="Book Antiqua" w:hAnsi="Book Antiqua"/>
          <w:b/>
          <w:sz w:val="22"/>
          <w:szCs w:val="22"/>
          <w:lang w:val="ru-RU"/>
        </w:rPr>
        <w:t>я</w:t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 V. Требования к персоналу</w:t>
      </w: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866B40" w:rsidP="000B3706">
      <w:pPr>
        <w:pStyle w:val="1"/>
        <w:numPr>
          <w:ilvl w:val="0"/>
          <w:numId w:val="22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Персонал </w:t>
      </w:r>
      <w:r w:rsidR="00C9734A"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F93BCB" w:rsidRPr="00F41E31">
        <w:rPr>
          <w:rFonts w:ascii="Book Antiqua" w:hAnsi="Book Antiqua"/>
          <w:sz w:val="22"/>
          <w:szCs w:val="22"/>
          <w:lang w:val="ru-RU"/>
        </w:rPr>
        <w:t>,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назначенный для работы в </w:t>
      </w:r>
      <w:r w:rsidR="00A66AFF" w:rsidRPr="00F41E31">
        <w:rPr>
          <w:rFonts w:ascii="Book Antiqua" w:hAnsi="Book Antiqua"/>
          <w:sz w:val="22"/>
          <w:szCs w:val="22"/>
          <w:lang w:val="ru-RU"/>
        </w:rPr>
        <w:t>П</w:t>
      </w:r>
      <w:r w:rsidRPr="00F41E31">
        <w:rPr>
          <w:rFonts w:ascii="Book Antiqua" w:hAnsi="Book Antiqua"/>
          <w:sz w:val="22"/>
          <w:szCs w:val="22"/>
          <w:lang w:val="ru-RU"/>
        </w:rPr>
        <w:t>роекте</w:t>
      </w:r>
      <w:r w:rsidR="00F93BCB" w:rsidRPr="00F41E31">
        <w:rPr>
          <w:rFonts w:ascii="Book Antiqua" w:hAnsi="Book Antiqua"/>
          <w:sz w:val="22"/>
          <w:szCs w:val="22"/>
          <w:lang w:val="ru-RU"/>
        </w:rPr>
        <w:t>,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не </w:t>
      </w:r>
      <w:r w:rsidR="0024654F" w:rsidRPr="00F41E31">
        <w:rPr>
          <w:rFonts w:ascii="Book Antiqua" w:hAnsi="Book Antiqua"/>
          <w:sz w:val="22"/>
          <w:szCs w:val="22"/>
          <w:lang w:val="ru-RU"/>
        </w:rPr>
        <w:t xml:space="preserve">считается </w:t>
      </w:r>
      <w:r w:rsidR="000B3706" w:rsidRPr="00F41E31">
        <w:rPr>
          <w:rFonts w:ascii="Book Antiqua" w:hAnsi="Book Antiqua"/>
          <w:sz w:val="22"/>
          <w:szCs w:val="22"/>
          <w:lang w:val="ru-RU"/>
        </w:rPr>
        <w:t xml:space="preserve">ни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сотрудник</w:t>
      </w:r>
      <w:r w:rsidR="0024654F" w:rsidRPr="00F41E31">
        <w:rPr>
          <w:rFonts w:ascii="Book Antiqua" w:hAnsi="Book Antiqua"/>
          <w:sz w:val="22"/>
          <w:szCs w:val="22"/>
          <w:lang w:val="ru-RU"/>
        </w:rPr>
        <w:t>ами</w:t>
      </w:r>
      <w:r w:rsidR="000B3706" w:rsidRPr="00F41E31">
        <w:rPr>
          <w:rFonts w:ascii="Book Antiqua" w:hAnsi="Book Antiqua"/>
          <w:sz w:val="22"/>
          <w:szCs w:val="22"/>
          <w:lang w:val="ru-RU"/>
        </w:rPr>
        <w:t xml:space="preserve">, ни </w:t>
      </w:r>
      <w:r w:rsidR="0024654F" w:rsidRPr="00F41E31">
        <w:rPr>
          <w:rFonts w:ascii="Book Antiqua" w:hAnsi="Book Antiqua"/>
          <w:sz w:val="22"/>
          <w:szCs w:val="22"/>
          <w:lang w:val="ru-RU"/>
        </w:rPr>
        <w:t xml:space="preserve">агентами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ЮНИСЕФ. </w:t>
      </w:r>
      <w:r w:rsidR="00C9734A"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24654F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гарантирует соблюдение всех </w:t>
      </w:r>
      <w:r w:rsidR="00511E20" w:rsidRPr="00F41E31">
        <w:rPr>
          <w:rFonts w:ascii="Book Antiqua" w:hAnsi="Book Antiqua"/>
          <w:sz w:val="22"/>
          <w:szCs w:val="22"/>
          <w:lang w:val="ru-RU"/>
        </w:rPr>
        <w:t xml:space="preserve">действующих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национальных законов о труде</w:t>
      </w:r>
      <w:r w:rsidR="00511E20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и </w:t>
      </w:r>
      <w:r w:rsidR="0024654F" w:rsidRPr="00F41E31">
        <w:rPr>
          <w:rFonts w:ascii="Book Antiqua" w:hAnsi="Book Antiqua"/>
          <w:sz w:val="22"/>
          <w:szCs w:val="22"/>
          <w:lang w:val="ru-RU"/>
        </w:rPr>
        <w:t>будет</w:t>
      </w:r>
      <w:r w:rsidR="00C9734A" w:rsidRPr="00F41E31">
        <w:rPr>
          <w:rFonts w:ascii="Book Antiqua" w:hAnsi="Book Antiqua"/>
          <w:sz w:val="22"/>
          <w:szCs w:val="22"/>
          <w:lang w:val="ru-RU"/>
        </w:rPr>
        <w:t xml:space="preserve"> своевременно</w:t>
      </w:r>
      <w:r w:rsidR="0024654F" w:rsidRPr="00F41E31">
        <w:rPr>
          <w:rFonts w:ascii="Book Antiqua" w:hAnsi="Book Antiqua"/>
          <w:sz w:val="22"/>
          <w:szCs w:val="22"/>
          <w:lang w:val="ru-RU"/>
        </w:rPr>
        <w:t xml:space="preserve"> выплачивать заработную плату и поддерживать уровень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заработн</w:t>
      </w:r>
      <w:r w:rsidR="0024654F" w:rsidRPr="00F41E31">
        <w:rPr>
          <w:rFonts w:ascii="Book Antiqua" w:hAnsi="Book Antiqua"/>
          <w:sz w:val="22"/>
          <w:szCs w:val="22"/>
          <w:lang w:val="ru-RU"/>
        </w:rPr>
        <w:t>ой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плат</w:t>
      </w:r>
      <w:r w:rsidR="0024654F" w:rsidRPr="00F41E31">
        <w:rPr>
          <w:rFonts w:ascii="Book Antiqua" w:hAnsi="Book Antiqua"/>
          <w:sz w:val="22"/>
          <w:szCs w:val="22"/>
          <w:lang w:val="ru-RU"/>
        </w:rPr>
        <w:t>ы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всех сотрудников</w:t>
      </w:r>
      <w:r w:rsidRPr="00F41E31">
        <w:rPr>
          <w:rFonts w:ascii="Book Antiqua" w:hAnsi="Book Antiqua"/>
          <w:sz w:val="22"/>
          <w:szCs w:val="22"/>
          <w:lang w:val="ru-RU"/>
        </w:rPr>
        <w:t>,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назначен</w:t>
      </w:r>
      <w:r w:rsidR="0024654F" w:rsidRPr="00F41E31">
        <w:rPr>
          <w:rFonts w:ascii="Book Antiqua" w:hAnsi="Book Antiqua"/>
          <w:sz w:val="22"/>
          <w:szCs w:val="22"/>
          <w:lang w:val="ru-RU"/>
        </w:rPr>
        <w:t>н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ы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х для работы в </w:t>
      </w:r>
      <w:r w:rsidR="0024654F" w:rsidRPr="00F41E31">
        <w:rPr>
          <w:rFonts w:ascii="Book Antiqua" w:hAnsi="Book Antiqua"/>
          <w:sz w:val="22"/>
          <w:szCs w:val="22"/>
          <w:lang w:val="ru-RU"/>
        </w:rPr>
        <w:t>П</w:t>
      </w:r>
      <w:r w:rsidRPr="00F41E31">
        <w:rPr>
          <w:rFonts w:ascii="Book Antiqua" w:hAnsi="Book Antiqua"/>
          <w:sz w:val="22"/>
          <w:szCs w:val="22"/>
          <w:lang w:val="ru-RU"/>
        </w:rPr>
        <w:t>роекте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.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При этом понимается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, что ЮНИСЕФ не несет ответственности </w:t>
      </w:r>
      <w:r w:rsidR="00511E20" w:rsidRPr="00F41E31">
        <w:rPr>
          <w:rFonts w:ascii="Book Antiqua" w:hAnsi="Book Antiqua"/>
          <w:sz w:val="22"/>
          <w:szCs w:val="22"/>
          <w:lang w:val="ru-RU"/>
        </w:rPr>
        <w:t>по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393509" w:rsidRPr="00F41E31">
        <w:rPr>
          <w:rFonts w:ascii="Book Antiqua" w:hAnsi="Book Antiqua"/>
          <w:sz w:val="22"/>
          <w:szCs w:val="22"/>
          <w:lang w:val="ru-RU"/>
        </w:rPr>
        <w:t xml:space="preserve">ни </w:t>
      </w:r>
      <w:r w:rsidR="0024654F" w:rsidRPr="00F41E31">
        <w:rPr>
          <w:rFonts w:ascii="Book Antiqua" w:hAnsi="Book Antiqua"/>
          <w:sz w:val="22"/>
          <w:szCs w:val="22"/>
          <w:lang w:val="ru-RU"/>
        </w:rPr>
        <w:t>каки</w:t>
      </w:r>
      <w:r w:rsidR="00511E20" w:rsidRPr="00F41E31">
        <w:rPr>
          <w:rFonts w:ascii="Book Antiqua" w:hAnsi="Book Antiqua"/>
          <w:sz w:val="22"/>
          <w:szCs w:val="22"/>
          <w:lang w:val="ru-RU"/>
        </w:rPr>
        <w:t>м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требовани</w:t>
      </w:r>
      <w:r w:rsidRPr="00F41E31">
        <w:rPr>
          <w:rFonts w:ascii="Book Antiqua" w:hAnsi="Book Antiqua"/>
          <w:sz w:val="22"/>
          <w:szCs w:val="22"/>
          <w:lang w:val="ru-RU"/>
        </w:rPr>
        <w:t>я</w:t>
      </w:r>
      <w:r w:rsidR="00511E20" w:rsidRPr="00F41E31">
        <w:rPr>
          <w:rFonts w:ascii="Book Antiqua" w:hAnsi="Book Antiqua"/>
          <w:sz w:val="22"/>
          <w:szCs w:val="22"/>
          <w:lang w:val="ru-RU"/>
        </w:rPr>
        <w:t>м</w:t>
      </w:r>
      <w:r w:rsidRPr="00F41E31">
        <w:rPr>
          <w:rFonts w:ascii="Book Antiqua" w:hAnsi="Book Antiqua"/>
          <w:sz w:val="22"/>
          <w:szCs w:val="22"/>
          <w:lang w:val="ru-RU"/>
        </w:rPr>
        <w:t>/заявления</w:t>
      </w:r>
      <w:r w:rsidR="00511E20" w:rsidRPr="00F41E31">
        <w:rPr>
          <w:rFonts w:ascii="Book Antiqua" w:hAnsi="Book Antiqua"/>
          <w:sz w:val="22"/>
          <w:szCs w:val="22"/>
          <w:lang w:val="ru-RU"/>
        </w:rPr>
        <w:t>м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вследствие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смерти, телесных повреждений, инвалидности, по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рчи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имущества и других опасност</w:t>
      </w:r>
      <w:r w:rsidR="0024654F" w:rsidRPr="00F41E31">
        <w:rPr>
          <w:rFonts w:ascii="Book Antiqua" w:hAnsi="Book Antiqua"/>
          <w:sz w:val="22"/>
          <w:szCs w:val="22"/>
          <w:lang w:val="ru-RU"/>
        </w:rPr>
        <w:t>ей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,</w:t>
      </w:r>
      <w:r w:rsidR="0024654F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0B3706" w:rsidRPr="00F41E31">
        <w:rPr>
          <w:rFonts w:ascii="Book Antiqua" w:hAnsi="Book Antiqua"/>
          <w:sz w:val="22"/>
          <w:szCs w:val="22"/>
          <w:lang w:val="ru-RU"/>
        </w:rPr>
        <w:t xml:space="preserve">которым подверглись </w:t>
      </w:r>
      <w:r w:rsidR="002818DA" w:rsidRPr="00F41E31">
        <w:rPr>
          <w:rFonts w:ascii="Book Antiqua" w:hAnsi="Book Antiqua"/>
          <w:sz w:val="22"/>
          <w:szCs w:val="22"/>
          <w:lang w:val="ru-RU"/>
        </w:rPr>
        <w:t>сотрудник</w:t>
      </w:r>
      <w:r w:rsidR="000B3706" w:rsidRPr="00F41E31">
        <w:rPr>
          <w:rFonts w:ascii="Book Antiqua" w:hAnsi="Book Antiqua"/>
          <w:sz w:val="22"/>
          <w:szCs w:val="22"/>
          <w:lang w:val="ru-RU"/>
        </w:rPr>
        <w:t>и</w:t>
      </w:r>
      <w:r w:rsidR="002818DA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C9734A"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215F7C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2818DA" w:rsidRPr="00F41E31">
        <w:rPr>
          <w:rFonts w:ascii="Book Antiqua" w:hAnsi="Book Antiqua"/>
          <w:sz w:val="22"/>
          <w:szCs w:val="22"/>
          <w:lang w:val="ru-RU"/>
        </w:rPr>
        <w:t>вследствие участия в Проекте или выполнения работы в отношении Проекта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.</w:t>
      </w:r>
      <w:r w:rsidR="001B6ECB" w:rsidRPr="00F41E31">
        <w:rPr>
          <w:rFonts w:ascii="Book Antiqua" w:hAnsi="Book Antiqua"/>
          <w:sz w:val="22"/>
          <w:szCs w:val="22"/>
          <w:lang w:val="ru-RU"/>
        </w:rPr>
        <w:t xml:space="preserve"> Следовательно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, ответственность </w:t>
      </w:r>
      <w:r w:rsidR="001B6ECB" w:rsidRPr="00F41E31">
        <w:rPr>
          <w:rFonts w:ascii="Book Antiqua" w:hAnsi="Book Antiqua"/>
          <w:sz w:val="22"/>
          <w:szCs w:val="22"/>
          <w:lang w:val="ru-RU"/>
        </w:rPr>
        <w:t xml:space="preserve">за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покрыти</w:t>
      </w:r>
      <w:r w:rsidR="001B6ECB" w:rsidRPr="00F41E31">
        <w:rPr>
          <w:rFonts w:ascii="Book Antiqua" w:hAnsi="Book Antiqua"/>
          <w:sz w:val="22"/>
          <w:szCs w:val="22"/>
          <w:lang w:val="ru-RU"/>
        </w:rPr>
        <w:t>е</w:t>
      </w:r>
      <w:r w:rsidR="002818DA" w:rsidRPr="00F41E31">
        <w:rPr>
          <w:rFonts w:ascii="Book Antiqua" w:hAnsi="Book Antiqua"/>
          <w:sz w:val="22"/>
          <w:szCs w:val="22"/>
          <w:lang w:val="ru-RU"/>
        </w:rPr>
        <w:t xml:space="preserve"> всех</w:t>
      </w:r>
      <w:r w:rsidR="001B6ECB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соответствующих</w:t>
      </w:r>
      <w:r w:rsidR="001B6ECB" w:rsidRPr="00F41E31">
        <w:rPr>
          <w:rFonts w:ascii="Book Antiqua" w:hAnsi="Book Antiqua"/>
          <w:sz w:val="22"/>
          <w:szCs w:val="22"/>
          <w:lang w:val="ru-RU"/>
        </w:rPr>
        <w:t xml:space="preserve"> расходов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и 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выдачу</w:t>
      </w:r>
      <w:r w:rsidR="001B6ECB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818DA" w:rsidRPr="00F41E31">
        <w:rPr>
          <w:rFonts w:ascii="Book Antiqua" w:hAnsi="Book Antiqua"/>
          <w:sz w:val="22"/>
          <w:szCs w:val="22"/>
          <w:lang w:val="ru-RU"/>
        </w:rPr>
        <w:t xml:space="preserve">всей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соответствующ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ей</w:t>
      </w:r>
      <w:r w:rsidR="001B6ECB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компенсаци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и</w:t>
      </w:r>
      <w:r w:rsidR="001B6ECB" w:rsidRPr="00F41E31">
        <w:rPr>
          <w:rFonts w:ascii="Book Antiqua" w:hAnsi="Book Antiqua"/>
          <w:sz w:val="22"/>
          <w:szCs w:val="22"/>
          <w:lang w:val="ru-RU"/>
        </w:rPr>
        <w:t xml:space="preserve"> своим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работник</w:t>
      </w:r>
      <w:r w:rsidR="001B6ECB" w:rsidRPr="00F41E31">
        <w:rPr>
          <w:rFonts w:ascii="Book Antiqua" w:hAnsi="Book Antiqua"/>
          <w:sz w:val="22"/>
          <w:szCs w:val="22"/>
          <w:lang w:val="ru-RU"/>
        </w:rPr>
        <w:t>ам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="00393509" w:rsidRPr="00F41E31">
        <w:rPr>
          <w:rFonts w:ascii="Book Antiqua" w:hAnsi="Book Antiqua"/>
          <w:sz w:val="22"/>
          <w:szCs w:val="22"/>
          <w:lang w:val="ru-RU"/>
        </w:rPr>
        <w:t xml:space="preserve">за </w:t>
      </w:r>
      <w:r w:rsidR="000B3706" w:rsidRPr="00F41E31">
        <w:rPr>
          <w:rFonts w:ascii="Book Antiqua" w:hAnsi="Book Antiqua"/>
          <w:sz w:val="22"/>
          <w:szCs w:val="22"/>
          <w:lang w:val="ru-RU"/>
        </w:rPr>
        <w:t>оформление</w:t>
      </w:r>
      <w:r w:rsidR="00215F7C" w:rsidRPr="00F41E31">
        <w:rPr>
          <w:rFonts w:ascii="Book Antiqua" w:hAnsi="Book Antiqua"/>
          <w:sz w:val="22"/>
          <w:szCs w:val="22"/>
          <w:lang w:val="ru-RU"/>
        </w:rPr>
        <w:t xml:space="preserve"> страховани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я</w:t>
      </w:r>
      <w:r w:rsidR="00215F7C" w:rsidRPr="00F41E31">
        <w:rPr>
          <w:rFonts w:ascii="Book Antiqua" w:hAnsi="Book Antiqua"/>
          <w:sz w:val="22"/>
          <w:szCs w:val="22"/>
          <w:lang w:val="ru-RU"/>
        </w:rPr>
        <w:t xml:space="preserve"> гражданской ответственности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для защиты своих сотрудников в любом из вышеупомянутых случаев, а также </w:t>
      </w:r>
      <w:r w:rsidR="002818DA" w:rsidRPr="00F41E31">
        <w:rPr>
          <w:rFonts w:ascii="Book Antiqua" w:hAnsi="Book Antiqua"/>
          <w:sz w:val="22"/>
          <w:szCs w:val="22"/>
          <w:lang w:val="ru-RU"/>
        </w:rPr>
        <w:t xml:space="preserve">за </w:t>
      </w:r>
      <w:r w:rsidR="00393509" w:rsidRPr="00F41E31">
        <w:rPr>
          <w:rFonts w:ascii="Book Antiqua" w:hAnsi="Book Antiqua"/>
          <w:sz w:val="22"/>
          <w:szCs w:val="22"/>
          <w:lang w:val="ru-RU"/>
        </w:rPr>
        <w:t xml:space="preserve">оформление всех прочих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страховы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х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полис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ов</w:t>
      </w:r>
      <w:r w:rsidR="002818DA" w:rsidRPr="00F41E31">
        <w:rPr>
          <w:rFonts w:ascii="Book Antiqua" w:hAnsi="Book Antiqua"/>
          <w:sz w:val="22"/>
          <w:szCs w:val="22"/>
          <w:lang w:val="ru-RU"/>
        </w:rPr>
        <w:t xml:space="preserve">, согласованных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Сторон</w:t>
      </w:r>
      <w:r w:rsidR="002818DA" w:rsidRPr="00F41E31">
        <w:rPr>
          <w:rFonts w:ascii="Book Antiqua" w:hAnsi="Book Antiqua"/>
          <w:sz w:val="22"/>
          <w:szCs w:val="22"/>
          <w:lang w:val="ru-RU"/>
        </w:rPr>
        <w:t>ами,</w:t>
      </w:r>
      <w:r w:rsidR="00511E20" w:rsidRPr="00F41E31">
        <w:rPr>
          <w:rFonts w:ascii="Book Antiqua" w:hAnsi="Book Antiqua"/>
          <w:sz w:val="22"/>
          <w:szCs w:val="22"/>
          <w:lang w:val="ru-RU"/>
        </w:rPr>
        <w:t xml:space="preserve"> несет </w:t>
      </w:r>
      <w:r w:rsidR="00C9734A"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F41E31" w:rsidRDefault="0035375F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 w:rsidP="002065B9">
      <w:pPr>
        <w:pStyle w:val="1"/>
        <w:numPr>
          <w:ilvl w:val="0"/>
          <w:numId w:val="22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ЮНИ</w:t>
      </w:r>
      <w:r w:rsidR="00215F7C" w:rsidRPr="00F41E31">
        <w:rPr>
          <w:rFonts w:ascii="Book Antiqua" w:hAnsi="Book Antiqua"/>
          <w:sz w:val="22"/>
          <w:szCs w:val="22"/>
          <w:lang w:val="ru-RU"/>
        </w:rPr>
        <w:t>СЕФ несет ответственность за нае</w:t>
      </w:r>
      <w:r w:rsidRPr="00F41E31">
        <w:rPr>
          <w:rFonts w:ascii="Book Antiqua" w:hAnsi="Book Antiqua"/>
          <w:sz w:val="22"/>
          <w:szCs w:val="22"/>
          <w:lang w:val="ru-RU"/>
        </w:rPr>
        <w:t>м консультантов и вр</w:t>
      </w:r>
      <w:r w:rsidR="001B6ECB" w:rsidRPr="00F41E31">
        <w:rPr>
          <w:rFonts w:ascii="Book Antiqua" w:hAnsi="Book Antiqua"/>
          <w:sz w:val="22"/>
          <w:szCs w:val="22"/>
          <w:lang w:val="ru-RU"/>
        </w:rPr>
        <w:t>еменного технического персонала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="00C9734A" w:rsidRPr="00F41E31">
        <w:rPr>
          <w:rFonts w:ascii="Book Antiqua" w:hAnsi="Book Antiqua"/>
          <w:sz w:val="22"/>
          <w:szCs w:val="22"/>
          <w:lang w:val="ru-RU"/>
        </w:rPr>
        <w:t xml:space="preserve">определенного как необходимый </w:t>
      </w:r>
      <w:r w:rsidR="00215F7C" w:rsidRPr="00F41E31">
        <w:rPr>
          <w:rFonts w:ascii="Book Antiqua" w:hAnsi="Book Antiqua"/>
          <w:sz w:val="22"/>
          <w:szCs w:val="22"/>
          <w:lang w:val="ru-RU"/>
        </w:rPr>
        <w:t>для достижения целей П</w:t>
      </w:r>
      <w:r w:rsidRPr="00F41E31">
        <w:rPr>
          <w:rFonts w:ascii="Book Antiqua" w:hAnsi="Book Antiqua"/>
          <w:sz w:val="22"/>
          <w:szCs w:val="22"/>
          <w:lang w:val="ru-RU"/>
        </w:rPr>
        <w:t>роекта, на условиях, предусмотренных Организацией Объединенных Наций. ЮНИСЕФ долж</w:t>
      </w:r>
      <w:r w:rsidR="002D734C" w:rsidRPr="00F41E31">
        <w:rPr>
          <w:rFonts w:ascii="Book Antiqua" w:hAnsi="Book Antiqua"/>
          <w:sz w:val="22"/>
          <w:szCs w:val="22"/>
          <w:lang w:val="ru-RU"/>
        </w:rPr>
        <w:t>е</w:t>
      </w:r>
      <w:r w:rsidRPr="00F41E31">
        <w:rPr>
          <w:rFonts w:ascii="Book Antiqua" w:hAnsi="Book Antiqua"/>
          <w:sz w:val="22"/>
          <w:szCs w:val="22"/>
          <w:lang w:val="ru-RU"/>
        </w:rPr>
        <w:t>н также способствовать</w:t>
      </w:r>
      <w:r w:rsidR="000B3706" w:rsidRPr="00F41E31">
        <w:rPr>
          <w:rFonts w:ascii="Book Antiqua" w:hAnsi="Book Antiqua"/>
          <w:sz w:val="22"/>
          <w:szCs w:val="22"/>
          <w:lang w:val="ru-RU"/>
        </w:rPr>
        <w:t xml:space="preserve"> оказанию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технической помощи, обеспечени</w:t>
      </w:r>
      <w:r w:rsidR="001B6ECB" w:rsidRPr="00F41E31">
        <w:rPr>
          <w:rFonts w:ascii="Book Antiqua" w:hAnsi="Book Antiqua"/>
          <w:sz w:val="22"/>
          <w:szCs w:val="22"/>
          <w:lang w:val="ru-RU"/>
        </w:rPr>
        <w:t>ю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качества, а также 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пересмотру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процессов по мере необходимости и в соответствии с требованиями участия в </w:t>
      </w:r>
      <w:r w:rsidR="00C9734A" w:rsidRPr="00F41E31">
        <w:rPr>
          <w:rFonts w:ascii="Book Antiqua" w:hAnsi="Book Antiqua"/>
          <w:sz w:val="22"/>
          <w:szCs w:val="22"/>
          <w:lang w:val="ru-RU"/>
        </w:rPr>
        <w:t>Глобальной п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рограмме </w:t>
      </w:r>
      <w:r w:rsidR="00C76E1A" w:rsidRPr="00F41E31">
        <w:rPr>
          <w:rFonts w:ascii="Book Antiqua" w:hAnsi="Book Antiqua"/>
          <w:sz w:val="22"/>
          <w:szCs w:val="22"/>
          <w:lang w:val="ru-RU"/>
        </w:rPr>
        <w:t>КОМП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. Указанные лица </w:t>
      </w:r>
      <w:r w:rsidR="001B6ECB" w:rsidRPr="00F41E31">
        <w:rPr>
          <w:rFonts w:ascii="Book Antiqua" w:hAnsi="Book Antiqua"/>
          <w:sz w:val="22"/>
          <w:szCs w:val="22"/>
          <w:lang w:val="ru-RU"/>
        </w:rPr>
        <w:t xml:space="preserve">будут </w:t>
      </w:r>
      <w:r w:rsidRPr="00F41E31">
        <w:rPr>
          <w:rFonts w:ascii="Book Antiqua" w:hAnsi="Book Antiqua"/>
          <w:sz w:val="22"/>
          <w:szCs w:val="22"/>
          <w:lang w:val="ru-RU"/>
        </w:rPr>
        <w:t>польз</w:t>
      </w:r>
      <w:r w:rsidR="001B6ECB" w:rsidRPr="00F41E31">
        <w:rPr>
          <w:rFonts w:ascii="Book Antiqua" w:hAnsi="Book Antiqua"/>
          <w:sz w:val="22"/>
          <w:szCs w:val="22"/>
          <w:lang w:val="ru-RU"/>
        </w:rPr>
        <w:t xml:space="preserve">оваться </w:t>
      </w:r>
      <w:r w:rsidRPr="00F41E31">
        <w:rPr>
          <w:rFonts w:ascii="Book Antiqua" w:hAnsi="Book Antiqua"/>
          <w:sz w:val="22"/>
          <w:szCs w:val="22"/>
          <w:lang w:val="ru-RU"/>
        </w:rPr>
        <w:t>прерогатив</w:t>
      </w:r>
      <w:r w:rsidR="001B6ECB" w:rsidRPr="00F41E31">
        <w:rPr>
          <w:rFonts w:ascii="Book Antiqua" w:hAnsi="Book Antiqua"/>
          <w:sz w:val="22"/>
          <w:szCs w:val="22"/>
          <w:lang w:val="ru-RU"/>
        </w:rPr>
        <w:t>ами</w:t>
      </w:r>
      <w:r w:rsidR="002D734C"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Pr="00F41E31">
        <w:rPr>
          <w:rFonts w:ascii="Book Antiqua" w:hAnsi="Book Antiqua"/>
          <w:sz w:val="22"/>
          <w:szCs w:val="22"/>
          <w:lang w:val="ru-RU"/>
        </w:rPr>
        <w:t>предоставляем</w:t>
      </w:r>
      <w:r w:rsidR="001B6ECB" w:rsidRPr="00F41E31">
        <w:rPr>
          <w:rFonts w:ascii="Book Antiqua" w:hAnsi="Book Antiqua"/>
          <w:sz w:val="22"/>
          <w:szCs w:val="22"/>
          <w:lang w:val="ru-RU"/>
        </w:rPr>
        <w:t xml:space="preserve">ыми </w:t>
      </w:r>
      <w:r w:rsidR="003C70CF" w:rsidRPr="00F41E31">
        <w:rPr>
          <w:rFonts w:ascii="Book Antiqua" w:hAnsi="Book Antiqua"/>
          <w:sz w:val="22"/>
          <w:szCs w:val="22"/>
          <w:lang w:val="ru-RU"/>
        </w:rPr>
        <w:t xml:space="preserve">сотрудникам </w:t>
      </w:r>
      <w:r w:rsidR="001B6ECB" w:rsidRPr="00F41E31">
        <w:rPr>
          <w:rFonts w:ascii="Book Antiqua" w:hAnsi="Book Antiqua"/>
          <w:sz w:val="22"/>
          <w:szCs w:val="22"/>
          <w:lang w:val="ru-RU"/>
        </w:rPr>
        <w:t>ООН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. </w:t>
      </w:r>
      <w:r w:rsidR="003C70CF" w:rsidRPr="00F41E31">
        <w:rPr>
          <w:rFonts w:ascii="Book Antiqua" w:hAnsi="Book Antiqua"/>
          <w:sz w:val="22"/>
          <w:szCs w:val="22"/>
          <w:lang w:val="ru-RU"/>
        </w:rPr>
        <w:t>Э</w:t>
      </w:r>
      <w:r w:rsidRPr="00F41E31">
        <w:rPr>
          <w:rFonts w:ascii="Book Antiqua" w:hAnsi="Book Antiqua"/>
          <w:sz w:val="22"/>
          <w:szCs w:val="22"/>
          <w:lang w:val="ru-RU"/>
        </w:rPr>
        <w:t>ксперт</w:t>
      </w:r>
      <w:r w:rsidR="003C70CF" w:rsidRPr="00F41E31">
        <w:rPr>
          <w:rFonts w:ascii="Book Antiqua" w:hAnsi="Book Antiqua"/>
          <w:sz w:val="22"/>
          <w:szCs w:val="22"/>
          <w:lang w:val="ru-RU"/>
        </w:rPr>
        <w:t>ы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="002D734C" w:rsidRPr="00F41E31">
        <w:rPr>
          <w:rFonts w:ascii="Book Antiqua" w:hAnsi="Book Antiqua"/>
          <w:sz w:val="22"/>
          <w:szCs w:val="22"/>
          <w:lang w:val="ru-RU"/>
        </w:rPr>
        <w:t>техники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и консультант</w:t>
      </w:r>
      <w:r w:rsidR="003C70CF" w:rsidRPr="00F41E31">
        <w:rPr>
          <w:rFonts w:ascii="Book Antiqua" w:hAnsi="Book Antiqua"/>
          <w:sz w:val="22"/>
          <w:szCs w:val="22"/>
          <w:lang w:val="ru-RU"/>
        </w:rPr>
        <w:t>ы</w:t>
      </w:r>
      <w:r w:rsidR="002D734C" w:rsidRPr="00F41E31">
        <w:rPr>
          <w:rFonts w:ascii="Book Antiqua" w:hAnsi="Book Antiqua"/>
          <w:sz w:val="22"/>
          <w:szCs w:val="22"/>
          <w:lang w:val="ru-RU"/>
        </w:rPr>
        <w:t>,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3C70CF" w:rsidRPr="00F41E31">
        <w:rPr>
          <w:rFonts w:ascii="Book Antiqua" w:hAnsi="Book Antiqua"/>
          <w:sz w:val="22"/>
          <w:szCs w:val="22"/>
          <w:lang w:val="ru-RU"/>
        </w:rPr>
        <w:t xml:space="preserve">привлекаемые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2D734C" w:rsidRPr="00F41E31">
        <w:rPr>
          <w:rFonts w:ascii="Book Antiqua" w:hAnsi="Book Antiqua"/>
          <w:sz w:val="22"/>
          <w:szCs w:val="22"/>
          <w:lang w:val="ru-RU"/>
        </w:rPr>
        <w:t>,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D734C" w:rsidRPr="00F41E31">
        <w:rPr>
          <w:rFonts w:ascii="Book Antiqua" w:hAnsi="Book Antiqua"/>
          <w:sz w:val="22"/>
          <w:szCs w:val="22"/>
          <w:lang w:val="ru-RU"/>
        </w:rPr>
        <w:t xml:space="preserve">не должны </w:t>
      </w:r>
      <w:r w:rsidR="002D734C" w:rsidRPr="00F41E31">
        <w:rPr>
          <w:rFonts w:ascii="Book Antiqua" w:hAnsi="Book Antiqua"/>
          <w:sz w:val="22"/>
          <w:szCs w:val="22"/>
          <w:lang w:val="ru-RU"/>
        </w:rPr>
        <w:lastRenderedPageBreak/>
        <w:t xml:space="preserve">подвергаться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дискриминации по признаку расы, религии, пола, </w:t>
      </w:r>
      <w:r w:rsidR="002065B9" w:rsidRPr="00F41E31">
        <w:rPr>
          <w:rFonts w:ascii="Book Antiqua" w:hAnsi="Book Antiqua"/>
          <w:sz w:val="22"/>
          <w:szCs w:val="22"/>
          <w:lang w:val="ru-RU"/>
        </w:rPr>
        <w:t>инвалидности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, этнической </w:t>
      </w:r>
      <w:r w:rsidR="002065B9" w:rsidRPr="00F41E31">
        <w:rPr>
          <w:rFonts w:ascii="Book Antiqua" w:hAnsi="Book Antiqua"/>
          <w:sz w:val="22"/>
          <w:szCs w:val="22"/>
          <w:lang w:val="ru-RU"/>
        </w:rPr>
        <w:t>принадлежности, национального происхождения и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подобных факторов. Все 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договоры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об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1727C1" w:rsidRPr="00F41E31">
        <w:rPr>
          <w:rFonts w:ascii="Book Antiqua" w:hAnsi="Book Antiqua"/>
          <w:sz w:val="22"/>
          <w:szCs w:val="22"/>
          <w:lang w:val="ru-RU"/>
        </w:rPr>
        <w:t>оказани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и</w:t>
      </w:r>
      <w:r w:rsidR="001727C1" w:rsidRPr="00F41E31">
        <w:rPr>
          <w:rFonts w:ascii="Book Antiqua" w:hAnsi="Book Antiqua"/>
          <w:sz w:val="22"/>
          <w:szCs w:val="22"/>
          <w:lang w:val="ru-RU"/>
        </w:rPr>
        <w:t xml:space="preserve"> консультационных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услуг должны включать </w:t>
      </w:r>
      <w:r w:rsidR="002065B9" w:rsidRPr="00F41E31">
        <w:rPr>
          <w:rFonts w:ascii="Book Antiqua" w:hAnsi="Book Antiqua"/>
          <w:sz w:val="22"/>
          <w:szCs w:val="22"/>
          <w:lang w:val="ru-RU"/>
        </w:rPr>
        <w:t>в себя статью</w:t>
      </w:r>
      <w:r w:rsidR="001727C1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 конфиденциальности всей документа</w:t>
      </w:r>
      <w:r w:rsidR="002D734C" w:rsidRPr="00F41E31">
        <w:rPr>
          <w:rFonts w:ascii="Book Antiqua" w:hAnsi="Book Antiqua"/>
          <w:sz w:val="22"/>
          <w:szCs w:val="22"/>
          <w:lang w:val="ru-RU"/>
        </w:rPr>
        <w:t>ции и данных, собранных в ходе П</w:t>
      </w:r>
      <w:r w:rsidRPr="00F41E31">
        <w:rPr>
          <w:rFonts w:ascii="Book Antiqua" w:hAnsi="Book Antiqua"/>
          <w:sz w:val="22"/>
          <w:szCs w:val="22"/>
          <w:lang w:val="ru-RU"/>
        </w:rPr>
        <w:t>роекта.</w:t>
      </w:r>
    </w:p>
    <w:p w:rsidR="00F93BCB" w:rsidRPr="00F41E31" w:rsidRDefault="00F93BCB" w:rsidP="00F93BC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511E20" w:rsidRPr="00F41E31" w:rsidRDefault="00511E20" w:rsidP="00F93BC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 w:rsidP="002065B9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Статья VI. </w:t>
      </w:r>
      <w:r w:rsidR="002065B9" w:rsidRPr="00F41E31">
        <w:rPr>
          <w:rFonts w:ascii="Book Antiqua" w:hAnsi="Book Antiqua"/>
          <w:b/>
          <w:sz w:val="22"/>
          <w:szCs w:val="22"/>
          <w:lang w:val="ru-RU"/>
        </w:rPr>
        <w:t>Предметы снабжения</w:t>
      </w:r>
      <w:r w:rsidRPr="00F41E31">
        <w:rPr>
          <w:rFonts w:ascii="Book Antiqua" w:hAnsi="Book Antiqua"/>
          <w:b/>
          <w:sz w:val="22"/>
          <w:szCs w:val="22"/>
          <w:lang w:val="ru-RU"/>
        </w:rPr>
        <w:t>, транспортны</w:t>
      </w:r>
      <w:r w:rsidR="001727C1" w:rsidRPr="00F41E31">
        <w:rPr>
          <w:rFonts w:ascii="Book Antiqua" w:hAnsi="Book Antiqua"/>
          <w:b/>
          <w:sz w:val="22"/>
          <w:szCs w:val="22"/>
          <w:lang w:val="ru-RU"/>
        </w:rPr>
        <w:t>е</w:t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 средств</w:t>
      </w:r>
      <w:r w:rsidR="001727C1" w:rsidRPr="00F41E31">
        <w:rPr>
          <w:rFonts w:ascii="Book Antiqua" w:hAnsi="Book Antiqua"/>
          <w:b/>
          <w:sz w:val="22"/>
          <w:szCs w:val="22"/>
          <w:lang w:val="ru-RU"/>
        </w:rPr>
        <w:t>а</w:t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 и закупки</w:t>
      </w: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6E9B" w:rsidP="00C818FC">
      <w:pPr>
        <w:pStyle w:val="1"/>
        <w:numPr>
          <w:ilvl w:val="0"/>
          <w:numId w:val="32"/>
        </w:num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Материалы, 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принадлежности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и други</w:t>
      </w:r>
      <w:r w:rsidR="00A44C38" w:rsidRPr="00F41E31">
        <w:rPr>
          <w:rFonts w:ascii="Book Antiqua" w:hAnsi="Book Antiqua"/>
          <w:sz w:val="22"/>
          <w:szCs w:val="22"/>
          <w:lang w:val="ru-RU"/>
        </w:rPr>
        <w:t xml:space="preserve">е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нерасходуемые</w:t>
      </w:r>
      <w:proofErr w:type="spellEnd"/>
      <w:r w:rsidR="00A44C38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657639" w:rsidRPr="00F41E31">
        <w:rPr>
          <w:rFonts w:ascii="Book Antiqua" w:hAnsi="Book Antiqua"/>
          <w:sz w:val="22"/>
          <w:szCs w:val="22"/>
          <w:lang w:val="ru-RU"/>
        </w:rPr>
        <w:t>товары</w:t>
      </w:r>
      <w:r w:rsidRPr="00F41E31">
        <w:rPr>
          <w:rFonts w:ascii="Book Antiqua" w:hAnsi="Book Antiqua"/>
          <w:sz w:val="22"/>
          <w:szCs w:val="22"/>
          <w:lang w:val="ru-RU"/>
        </w:rPr>
        <w:t>,</w:t>
      </w:r>
      <w:r w:rsidR="00A44C38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0B3706" w:rsidRPr="00F41E31">
        <w:rPr>
          <w:rFonts w:ascii="Book Antiqua" w:hAnsi="Book Antiqua"/>
          <w:sz w:val="22"/>
          <w:szCs w:val="22"/>
          <w:lang w:val="ru-RU"/>
        </w:rPr>
        <w:t xml:space="preserve">которые предоставляет или предоставление которых финансирует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Pr="00F41E31">
        <w:rPr>
          <w:rFonts w:ascii="Book Antiqua" w:hAnsi="Book Antiqua"/>
          <w:sz w:val="22"/>
          <w:szCs w:val="22"/>
          <w:lang w:val="ru-RU"/>
        </w:rPr>
        <w:t>,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754E5A" w:rsidRPr="00F41E31">
        <w:rPr>
          <w:rFonts w:ascii="Book Antiqua" w:hAnsi="Book Antiqua"/>
          <w:sz w:val="22"/>
          <w:szCs w:val="22"/>
          <w:lang w:val="ru-RU"/>
        </w:rPr>
        <w:t xml:space="preserve">должны быть переданы </w:t>
      </w:r>
      <w:r w:rsidR="0093636D" w:rsidRPr="00F41E31">
        <w:rPr>
          <w:rFonts w:ascii="Book Antiqua" w:hAnsi="Book Antiqua"/>
          <w:sz w:val="22"/>
          <w:szCs w:val="22"/>
          <w:lang w:val="ru-RU"/>
        </w:rPr>
        <w:t xml:space="preserve">в адрес </w:t>
      </w:r>
      <w:r w:rsidR="0093636D"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754E5A" w:rsidRPr="00F41E31">
        <w:rPr>
          <w:rFonts w:ascii="Book Antiqua" w:hAnsi="Book Antiqua"/>
          <w:sz w:val="22"/>
          <w:szCs w:val="22"/>
          <w:lang w:val="ru-RU"/>
        </w:rPr>
        <w:t xml:space="preserve"> после завершения</w:t>
      </w:r>
      <w:r w:rsidR="0093636D" w:rsidRPr="00F41E31">
        <w:rPr>
          <w:rFonts w:ascii="Book Antiqua" w:hAnsi="Book Antiqua"/>
          <w:sz w:val="22"/>
          <w:szCs w:val="22"/>
          <w:lang w:val="ru-RU"/>
        </w:rPr>
        <w:t xml:space="preserve"> Проекта.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Если ЮНИСЕФ</w:t>
      </w:r>
      <w:r w:rsidR="00C818FC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одалживает Проекту</w:t>
      </w:r>
      <w:r w:rsidR="00657639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транспортные средства, </w:t>
      </w:r>
      <w:r w:rsidR="00393509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то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за их техническое обслуживание и надлежащий уход за ними</w:t>
      </w:r>
      <w:r w:rsidR="00393509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отвечает ЮНИСЕФ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.</w:t>
      </w:r>
    </w:p>
    <w:p w:rsidR="0035375F" w:rsidRPr="00F41E31" w:rsidRDefault="0035375F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 w:rsidP="00216E9B">
      <w:pPr>
        <w:pStyle w:val="1"/>
        <w:numPr>
          <w:ilvl w:val="0"/>
          <w:numId w:val="32"/>
        </w:num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Все 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зарубежные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поставки</w:t>
      </w:r>
      <w:r w:rsidR="00F93BCB" w:rsidRPr="00F41E31">
        <w:rPr>
          <w:rFonts w:ascii="Book Antiqua" w:hAnsi="Book Antiqua"/>
          <w:sz w:val="22"/>
          <w:szCs w:val="22"/>
          <w:lang w:val="ru-RU"/>
        </w:rPr>
        <w:t>,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финансиру</w:t>
      </w:r>
      <w:r w:rsidR="00754E5A" w:rsidRPr="00F41E31">
        <w:rPr>
          <w:rFonts w:ascii="Book Antiqua" w:hAnsi="Book Antiqua"/>
          <w:sz w:val="22"/>
          <w:szCs w:val="22"/>
          <w:lang w:val="ru-RU"/>
        </w:rPr>
        <w:t xml:space="preserve">емые 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из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средств ЮНИСЕФ, 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обеспечивает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754E5A"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  <w:r w:rsidR="00754E5A" w:rsidRPr="00F41E31">
        <w:rPr>
          <w:rFonts w:ascii="Book Antiqua" w:hAnsi="Book Antiqua"/>
          <w:sz w:val="22"/>
          <w:szCs w:val="22"/>
          <w:lang w:val="ru-RU"/>
        </w:rPr>
        <w:t xml:space="preserve"> Пользуясь своими </w:t>
      </w:r>
      <w:r w:rsidRPr="00F41E31">
        <w:rPr>
          <w:rFonts w:ascii="Book Antiqua" w:hAnsi="Book Antiqua"/>
          <w:sz w:val="22"/>
          <w:szCs w:val="22"/>
          <w:lang w:val="ru-RU"/>
        </w:rPr>
        <w:t>привилеги</w:t>
      </w:r>
      <w:r w:rsidR="00754E5A" w:rsidRPr="00F41E31">
        <w:rPr>
          <w:rFonts w:ascii="Book Antiqua" w:hAnsi="Book Antiqua"/>
          <w:sz w:val="22"/>
          <w:szCs w:val="22"/>
          <w:lang w:val="ru-RU"/>
        </w:rPr>
        <w:t xml:space="preserve">ями </w:t>
      </w:r>
      <w:r w:rsidRPr="00F41E31">
        <w:rPr>
          <w:rFonts w:ascii="Book Antiqua" w:hAnsi="Book Antiqua"/>
          <w:sz w:val="22"/>
          <w:szCs w:val="22"/>
          <w:lang w:val="ru-RU"/>
        </w:rPr>
        <w:t>и иммунитет</w:t>
      </w:r>
      <w:r w:rsidR="00754E5A" w:rsidRPr="00F41E31">
        <w:rPr>
          <w:rFonts w:ascii="Book Antiqua" w:hAnsi="Book Antiqua"/>
          <w:sz w:val="22"/>
          <w:szCs w:val="22"/>
          <w:lang w:val="ru-RU"/>
        </w:rPr>
        <w:t>ом</w:t>
      </w:r>
      <w:r w:rsidRPr="00F41E31">
        <w:rPr>
          <w:rFonts w:ascii="Book Antiqua" w:hAnsi="Book Antiqua"/>
          <w:sz w:val="22"/>
          <w:szCs w:val="22"/>
          <w:lang w:val="ru-RU"/>
        </w:rPr>
        <w:t>, указанная организация освобождается от уплаты прямых налогов и таможенных тарифов.</w:t>
      </w:r>
    </w:p>
    <w:p w:rsidR="0035375F" w:rsidRPr="00F41E31" w:rsidRDefault="0035375F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6E9B" w:rsidP="00D55049">
      <w:pPr>
        <w:pStyle w:val="1"/>
        <w:numPr>
          <w:ilvl w:val="0"/>
          <w:numId w:val="32"/>
        </w:num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В рамках П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роекта </w:t>
      </w:r>
      <w:r w:rsidR="002065B9" w:rsidRPr="00F41E31">
        <w:rPr>
          <w:rFonts w:ascii="Book Antiqua" w:hAnsi="Book Antiqua"/>
          <w:sz w:val="22"/>
          <w:szCs w:val="22"/>
          <w:lang w:val="ru-RU"/>
        </w:rPr>
        <w:t>надлежит вести</w:t>
      </w:r>
      <w:r w:rsidR="00542C3E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полн</w:t>
      </w:r>
      <w:r w:rsidR="00542C3E" w:rsidRPr="00F41E31">
        <w:rPr>
          <w:rFonts w:ascii="Book Antiqua" w:hAnsi="Book Antiqua"/>
          <w:sz w:val="22"/>
          <w:szCs w:val="22"/>
          <w:lang w:val="ru-RU"/>
        </w:rPr>
        <w:t>ые</w:t>
      </w:r>
      <w:r w:rsidR="00754E5A" w:rsidRPr="00F41E31">
        <w:rPr>
          <w:rFonts w:ascii="Book Antiqua" w:hAnsi="Book Antiqua"/>
          <w:sz w:val="22"/>
          <w:szCs w:val="22"/>
          <w:lang w:val="ru-RU"/>
        </w:rPr>
        <w:t xml:space="preserve"> и </w:t>
      </w:r>
      <w:r w:rsidR="00542C3E" w:rsidRPr="00F41E31">
        <w:rPr>
          <w:rFonts w:ascii="Book Antiqua" w:hAnsi="Book Antiqua"/>
          <w:sz w:val="22"/>
          <w:szCs w:val="22"/>
          <w:lang w:val="ru-RU"/>
        </w:rPr>
        <w:t xml:space="preserve">точные записи </w:t>
      </w:r>
      <w:r w:rsidR="00754E5A" w:rsidRPr="00F41E31">
        <w:rPr>
          <w:rFonts w:ascii="Book Antiqua" w:hAnsi="Book Antiqua"/>
          <w:sz w:val="22"/>
          <w:szCs w:val="22"/>
          <w:lang w:val="ru-RU"/>
        </w:rPr>
        <w:t>о</w:t>
      </w:r>
      <w:r w:rsidR="00393509" w:rsidRPr="00F41E31">
        <w:rPr>
          <w:rFonts w:ascii="Book Antiqua" w:hAnsi="Book Antiqua"/>
          <w:sz w:val="22"/>
          <w:szCs w:val="22"/>
          <w:lang w:val="ru-RU"/>
        </w:rPr>
        <w:t>бо всех принадлежностях</w:t>
      </w:r>
      <w:r w:rsidR="00542C3E"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оборудовани</w:t>
      </w:r>
      <w:r w:rsidR="00754E5A" w:rsidRPr="00F41E31">
        <w:rPr>
          <w:rFonts w:ascii="Book Antiqua" w:hAnsi="Book Antiqua"/>
          <w:sz w:val="22"/>
          <w:szCs w:val="22"/>
          <w:lang w:val="ru-RU"/>
        </w:rPr>
        <w:t>и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и други</w:t>
      </w:r>
      <w:r w:rsidR="00754E5A" w:rsidRPr="00F41E31">
        <w:rPr>
          <w:rFonts w:ascii="Book Antiqua" w:hAnsi="Book Antiqua"/>
          <w:sz w:val="22"/>
          <w:szCs w:val="22"/>
          <w:lang w:val="ru-RU"/>
        </w:rPr>
        <w:t>х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товар</w:t>
      </w:r>
      <w:r w:rsidR="00754E5A" w:rsidRPr="00F41E31">
        <w:rPr>
          <w:rFonts w:ascii="Book Antiqua" w:hAnsi="Book Antiqua"/>
          <w:sz w:val="22"/>
          <w:szCs w:val="22"/>
          <w:lang w:val="ru-RU"/>
        </w:rPr>
        <w:t>ах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, приобретенны</w:t>
      </w:r>
      <w:r w:rsidR="00754E5A" w:rsidRPr="00F41E31">
        <w:rPr>
          <w:rFonts w:ascii="Book Antiqua" w:hAnsi="Book Antiqua"/>
          <w:sz w:val="22"/>
          <w:szCs w:val="22"/>
          <w:lang w:val="ru-RU"/>
        </w:rPr>
        <w:t>х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на средства ЮНИСЕФ</w:t>
      </w:r>
      <w:r w:rsidR="00542C3E" w:rsidRPr="00F41E31">
        <w:rPr>
          <w:rFonts w:ascii="Book Antiqua" w:hAnsi="Book Antiqua"/>
          <w:sz w:val="22"/>
          <w:szCs w:val="22"/>
          <w:lang w:val="ru-RU"/>
        </w:rPr>
        <w:t>,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и </w:t>
      </w:r>
      <w:r w:rsidR="00754E5A" w:rsidRPr="00F41E31">
        <w:rPr>
          <w:rFonts w:ascii="Book Antiqua" w:hAnsi="Book Antiqua"/>
          <w:sz w:val="22"/>
          <w:szCs w:val="22"/>
          <w:lang w:val="ru-RU"/>
        </w:rPr>
        <w:t xml:space="preserve">проводить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регулярн</w:t>
      </w:r>
      <w:r w:rsidR="002065B9" w:rsidRPr="00F41E31">
        <w:rPr>
          <w:rFonts w:ascii="Book Antiqua" w:hAnsi="Book Antiqua"/>
          <w:sz w:val="22"/>
          <w:szCs w:val="22"/>
          <w:lang w:val="ru-RU"/>
        </w:rPr>
        <w:t>ую</w:t>
      </w:r>
      <w:r w:rsidR="00754E5A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физическ</w:t>
      </w:r>
      <w:r w:rsidR="002065B9" w:rsidRPr="00F41E31">
        <w:rPr>
          <w:rFonts w:ascii="Book Antiqua" w:hAnsi="Book Antiqua"/>
          <w:sz w:val="22"/>
          <w:szCs w:val="22"/>
          <w:lang w:val="ru-RU"/>
        </w:rPr>
        <w:t>ую</w:t>
      </w:r>
      <w:r w:rsidR="00754E5A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1918D1" w:rsidRPr="00F41E31">
        <w:rPr>
          <w:rFonts w:ascii="Book Antiqua" w:hAnsi="Book Antiqua"/>
          <w:sz w:val="22"/>
          <w:szCs w:val="22"/>
          <w:lang w:val="ru-RU"/>
        </w:rPr>
        <w:t>инвентаризаци</w:t>
      </w:r>
      <w:r w:rsidR="002065B9" w:rsidRPr="00F41E31">
        <w:rPr>
          <w:rFonts w:ascii="Book Antiqua" w:hAnsi="Book Antiqua"/>
          <w:sz w:val="22"/>
          <w:szCs w:val="22"/>
          <w:lang w:val="ru-RU"/>
        </w:rPr>
        <w:t>ю</w:t>
      </w:r>
      <w:r w:rsidR="00754E5A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542C3E" w:rsidRPr="00F41E31">
        <w:rPr>
          <w:rFonts w:ascii="Book Antiqua" w:hAnsi="Book Antiqua"/>
          <w:sz w:val="22"/>
          <w:szCs w:val="22"/>
          <w:lang w:val="ru-RU"/>
        </w:rPr>
        <w:t xml:space="preserve">всех </w:t>
      </w:r>
      <w:proofErr w:type="spellStart"/>
      <w:r w:rsidR="00542C3E" w:rsidRPr="00F41E31">
        <w:rPr>
          <w:rFonts w:ascii="Book Antiqua" w:hAnsi="Book Antiqua"/>
          <w:sz w:val="22"/>
          <w:szCs w:val="22"/>
          <w:lang w:val="ru-RU"/>
        </w:rPr>
        <w:t>нерасходуемых</w:t>
      </w:r>
      <w:proofErr w:type="spellEnd"/>
      <w:r w:rsidR="003663E7" w:rsidRPr="00F41E31">
        <w:rPr>
          <w:rFonts w:ascii="Book Antiqua" w:hAnsi="Book Antiqua"/>
          <w:sz w:val="22"/>
          <w:szCs w:val="22"/>
          <w:lang w:val="ru-RU"/>
        </w:rPr>
        <w:t xml:space="preserve"> товаров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="003663E7" w:rsidRPr="00F41E31">
        <w:rPr>
          <w:rFonts w:ascii="Book Antiqua" w:hAnsi="Book Antiqua"/>
          <w:sz w:val="22"/>
          <w:szCs w:val="22"/>
          <w:lang w:val="ru-RU"/>
        </w:rPr>
        <w:t>оборудования</w:t>
      </w:r>
      <w:r w:rsidR="002065B9" w:rsidRPr="00F41E31">
        <w:rPr>
          <w:rFonts w:ascii="Book Antiqua" w:hAnsi="Book Antiqua"/>
          <w:sz w:val="22"/>
          <w:szCs w:val="22"/>
          <w:lang w:val="ru-RU"/>
        </w:rPr>
        <w:t>,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материал</w:t>
      </w:r>
      <w:r w:rsidR="00657639" w:rsidRPr="00F41E31">
        <w:rPr>
          <w:rFonts w:ascii="Book Antiqua" w:hAnsi="Book Antiqua"/>
          <w:sz w:val="22"/>
          <w:szCs w:val="22"/>
          <w:lang w:val="ru-RU"/>
        </w:rPr>
        <w:t>ов</w:t>
      </w:r>
      <w:r w:rsidR="002065B9" w:rsidRPr="00F41E31">
        <w:rPr>
          <w:rFonts w:ascii="Book Antiqua" w:hAnsi="Book Antiqua"/>
          <w:sz w:val="22"/>
          <w:szCs w:val="22"/>
          <w:lang w:val="ru-RU"/>
        </w:rPr>
        <w:t xml:space="preserve"> и предметов снабжения</w:t>
      </w:r>
      <w:r w:rsidR="00657639" w:rsidRPr="00F41E31">
        <w:rPr>
          <w:rFonts w:ascii="Book Antiqua" w:hAnsi="Book Antiqua"/>
          <w:sz w:val="22"/>
          <w:szCs w:val="22"/>
          <w:lang w:val="ru-RU"/>
        </w:rPr>
        <w:t>.</w:t>
      </w:r>
      <w:r w:rsidR="007F4CB3" w:rsidRPr="00F41E31">
        <w:rPr>
          <w:rFonts w:ascii="Book Antiqua" w:hAnsi="Book Antiqua"/>
          <w:sz w:val="22"/>
          <w:szCs w:val="22"/>
          <w:lang w:val="ru-RU"/>
        </w:rPr>
        <w:t xml:space="preserve"> Архивирование таких записей и окончательное распоряжение ими </w:t>
      </w:r>
      <w:r w:rsidR="00D55049" w:rsidRPr="00F41E31">
        <w:rPr>
          <w:rFonts w:ascii="Book Antiqua" w:hAnsi="Book Antiqua"/>
          <w:sz w:val="22"/>
          <w:szCs w:val="22"/>
          <w:lang w:val="ru-RU"/>
        </w:rPr>
        <w:t>происходят</w:t>
      </w:r>
      <w:r w:rsidR="007F4CB3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065B9" w:rsidRPr="00F41E31">
        <w:rPr>
          <w:rFonts w:ascii="Book Antiqua" w:hAnsi="Book Antiqua"/>
          <w:sz w:val="22"/>
          <w:szCs w:val="22"/>
          <w:lang w:val="ru-RU"/>
        </w:rPr>
        <w:t>согласно</w:t>
      </w:r>
      <w:r w:rsidR="007F4CB3" w:rsidRPr="00F41E31">
        <w:rPr>
          <w:rFonts w:ascii="Book Antiqua" w:hAnsi="Book Antiqua"/>
          <w:sz w:val="22"/>
          <w:szCs w:val="22"/>
          <w:lang w:val="ru-RU"/>
        </w:rPr>
        <w:t xml:space="preserve"> действующим</w:t>
      </w:r>
      <w:r w:rsidR="002065B9" w:rsidRPr="00F41E31">
        <w:rPr>
          <w:rFonts w:ascii="Book Antiqua" w:hAnsi="Book Antiqua"/>
          <w:sz w:val="22"/>
          <w:szCs w:val="22"/>
          <w:lang w:val="ru-RU"/>
        </w:rPr>
        <w:t xml:space="preserve"> организационным инструкциям, касающимся</w:t>
      </w:r>
      <w:r w:rsidR="007F4CB3" w:rsidRPr="00F41E31">
        <w:rPr>
          <w:rFonts w:ascii="Book Antiqua" w:hAnsi="Book Antiqua"/>
          <w:sz w:val="22"/>
          <w:szCs w:val="22"/>
          <w:lang w:val="ru-RU"/>
        </w:rPr>
        <w:t xml:space="preserve"> сроков хранения.</w:t>
      </w:r>
    </w:p>
    <w:p w:rsidR="0035375F" w:rsidRPr="00F41E31" w:rsidRDefault="0035375F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F93BCB" w:rsidRPr="00F41E31" w:rsidRDefault="00F93BCB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35375F" w:rsidRPr="00F41E31" w:rsidRDefault="00213A2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Статья VII. Финансовые и </w:t>
      </w:r>
      <w:r w:rsidR="00657639" w:rsidRPr="00F41E31">
        <w:rPr>
          <w:rFonts w:ascii="Book Antiqua" w:hAnsi="Book Antiqua"/>
          <w:b/>
          <w:sz w:val="22"/>
          <w:szCs w:val="22"/>
          <w:lang w:val="ru-RU"/>
        </w:rPr>
        <w:t>операционные</w:t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 соглашения</w:t>
      </w: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B57E71" w:rsidRPr="00F41E31" w:rsidRDefault="00213A25" w:rsidP="007F4CB3">
      <w:pPr>
        <w:pStyle w:val="1"/>
        <w:numPr>
          <w:ilvl w:val="0"/>
          <w:numId w:val="24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Средства</w:t>
      </w:r>
      <w:r w:rsidR="00B57E71" w:rsidRPr="00F41E31">
        <w:rPr>
          <w:rFonts w:ascii="Book Antiqua" w:hAnsi="Book Antiqua"/>
          <w:sz w:val="22"/>
          <w:szCs w:val="22"/>
          <w:lang w:val="ru-RU"/>
        </w:rPr>
        <w:t xml:space="preserve">, выделенные </w:t>
      </w:r>
      <w:r w:rsidR="00A9765B" w:rsidRPr="00F41E31">
        <w:rPr>
          <w:rFonts w:ascii="Book Antiqua" w:hAnsi="Book Antiqua"/>
          <w:sz w:val="22"/>
          <w:szCs w:val="22"/>
          <w:lang w:val="ru-RU"/>
        </w:rPr>
        <w:t>Пр</w:t>
      </w:r>
      <w:r w:rsidRPr="00F41E31">
        <w:rPr>
          <w:rFonts w:ascii="Book Antiqua" w:hAnsi="Book Antiqua"/>
          <w:sz w:val="22"/>
          <w:szCs w:val="22"/>
          <w:lang w:val="ru-RU"/>
        </w:rPr>
        <w:t>оект</w:t>
      </w:r>
      <w:r w:rsidR="00B57E71" w:rsidRPr="00F41E31">
        <w:rPr>
          <w:rFonts w:ascii="Book Antiqua" w:hAnsi="Book Antiqua"/>
          <w:sz w:val="22"/>
          <w:szCs w:val="22"/>
          <w:lang w:val="ru-RU"/>
        </w:rPr>
        <w:t xml:space="preserve">у </w:t>
      </w:r>
      <w:r w:rsidR="00F93BCB" w:rsidRPr="00F41E31">
        <w:rPr>
          <w:rFonts w:ascii="Book Antiqua" w:hAnsi="Book Antiqua"/>
          <w:sz w:val="22"/>
          <w:szCs w:val="22"/>
          <w:lang w:val="ru-RU"/>
        </w:rPr>
        <w:t xml:space="preserve">со стороны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A9765B" w:rsidRPr="00F41E31">
        <w:rPr>
          <w:rFonts w:ascii="Book Antiqua" w:hAnsi="Book Antiqua"/>
          <w:sz w:val="22"/>
          <w:szCs w:val="22"/>
          <w:lang w:val="ru-RU"/>
        </w:rPr>
        <w:t>,</w:t>
      </w:r>
      <w:r w:rsidR="00F93BCB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B57E71" w:rsidRPr="00F41E31">
        <w:rPr>
          <w:rFonts w:ascii="Book Antiqua" w:hAnsi="Book Antiqua"/>
          <w:sz w:val="22"/>
          <w:szCs w:val="22"/>
          <w:lang w:val="ru-RU"/>
        </w:rPr>
        <w:t xml:space="preserve">будут </w:t>
      </w:r>
      <w:r w:rsidR="00A9765B" w:rsidRPr="00F41E31">
        <w:rPr>
          <w:rFonts w:ascii="Book Antiqua" w:hAnsi="Book Antiqua"/>
          <w:sz w:val="22"/>
          <w:szCs w:val="22"/>
          <w:lang w:val="ru-RU"/>
        </w:rPr>
        <w:t xml:space="preserve">управляться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в соответствии с </w:t>
      </w:r>
      <w:r w:rsidR="00657639" w:rsidRPr="00F41E31">
        <w:rPr>
          <w:rFonts w:ascii="Book Antiqua" w:hAnsi="Book Antiqua"/>
          <w:sz w:val="22"/>
          <w:szCs w:val="22"/>
          <w:lang w:val="ru-RU"/>
        </w:rPr>
        <w:t>операционной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по</w:t>
      </w:r>
      <w:r w:rsidR="00121EC4" w:rsidRPr="00F41E31">
        <w:rPr>
          <w:rFonts w:ascii="Book Antiqua" w:hAnsi="Book Antiqua"/>
          <w:sz w:val="22"/>
          <w:szCs w:val="22"/>
          <w:lang w:val="ru-RU"/>
        </w:rPr>
        <w:t>литикой и процедурами ЮНИСЕФ и с соблюдением Международных стандартов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учета в государственном секторе. </w:t>
      </w:r>
      <w:r w:rsidR="007F4CB3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="007F4CB3" w:rsidRPr="00F41E31">
        <w:rPr>
          <w:rFonts w:ascii="Book Antiqua" w:hAnsi="Book Antiqua"/>
          <w:sz w:val="22"/>
          <w:szCs w:val="22"/>
          <w:lang w:val="ru-RU"/>
        </w:rPr>
        <w:t>должно своевременно предоставлять н</w:t>
      </w:r>
      <w:r w:rsidRPr="00F41E31">
        <w:rPr>
          <w:rFonts w:ascii="Book Antiqua" w:hAnsi="Book Antiqua"/>
          <w:sz w:val="22"/>
          <w:szCs w:val="22"/>
          <w:lang w:val="ru-RU"/>
        </w:rPr>
        <w:t>еобходим</w:t>
      </w:r>
      <w:r w:rsidR="007F4CB3" w:rsidRPr="00F41E31">
        <w:rPr>
          <w:rFonts w:ascii="Book Antiqua" w:hAnsi="Book Antiqua"/>
          <w:sz w:val="22"/>
          <w:szCs w:val="22"/>
          <w:lang w:val="ru-RU"/>
        </w:rPr>
        <w:t>ую</w:t>
      </w:r>
      <w:r w:rsidR="00B57E71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документ</w:t>
      </w:r>
      <w:r w:rsidR="007F4CB3" w:rsidRPr="00F41E31">
        <w:rPr>
          <w:rFonts w:ascii="Book Antiqua" w:hAnsi="Book Antiqua"/>
          <w:sz w:val="22"/>
          <w:szCs w:val="22"/>
          <w:lang w:val="ru-RU"/>
        </w:rPr>
        <w:t>ацию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="00B57E71" w:rsidRPr="00F41E31">
        <w:rPr>
          <w:rFonts w:ascii="Book Antiqua" w:hAnsi="Book Antiqua"/>
          <w:sz w:val="22"/>
          <w:szCs w:val="22"/>
          <w:lang w:val="ru-RU"/>
        </w:rPr>
        <w:t>требуе</w:t>
      </w:r>
      <w:r w:rsidR="007F4CB3" w:rsidRPr="00F41E31">
        <w:rPr>
          <w:rFonts w:ascii="Book Antiqua" w:hAnsi="Book Antiqua"/>
          <w:sz w:val="22"/>
          <w:szCs w:val="22"/>
          <w:lang w:val="ru-RU"/>
        </w:rPr>
        <w:t>мую</w:t>
      </w:r>
      <w:r w:rsidR="00B57E71" w:rsidRPr="00F41E31">
        <w:rPr>
          <w:rFonts w:ascii="Book Antiqua" w:hAnsi="Book Antiqua"/>
          <w:sz w:val="22"/>
          <w:szCs w:val="22"/>
          <w:lang w:val="ru-RU"/>
        </w:rPr>
        <w:t xml:space="preserve"> для </w:t>
      </w:r>
      <w:r w:rsidRPr="00F41E31">
        <w:rPr>
          <w:rFonts w:ascii="Book Antiqua" w:hAnsi="Book Antiqua"/>
          <w:sz w:val="22"/>
          <w:szCs w:val="22"/>
          <w:lang w:val="ru-RU"/>
        </w:rPr>
        <w:t>финансовой отчетности</w:t>
      </w:r>
      <w:r w:rsidR="00121EC4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B57E71" w:rsidRPr="00F41E31" w:rsidRDefault="00B57E71" w:rsidP="00B57E71">
      <w:pPr>
        <w:pStyle w:val="1"/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7F4CB3" w:rsidP="00D55049">
      <w:pPr>
        <w:pStyle w:val="1"/>
        <w:numPr>
          <w:ilvl w:val="0"/>
          <w:numId w:val="24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A9765B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предостав</w:t>
      </w:r>
      <w:r w:rsidR="0081492F" w:rsidRPr="00F41E31">
        <w:rPr>
          <w:rFonts w:ascii="Book Antiqua" w:hAnsi="Book Antiqua"/>
          <w:sz w:val="22"/>
          <w:szCs w:val="22"/>
          <w:lang w:val="ru-RU"/>
        </w:rPr>
        <w:t xml:space="preserve">ит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персонал и услуг</w:t>
      </w:r>
      <w:r w:rsidR="0081492F" w:rsidRPr="00F41E31">
        <w:rPr>
          <w:rFonts w:ascii="Book Antiqua" w:hAnsi="Book Antiqua"/>
          <w:sz w:val="22"/>
          <w:szCs w:val="22"/>
          <w:lang w:val="ru-RU"/>
        </w:rPr>
        <w:t xml:space="preserve">и, которые будут оговорены в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П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лан</w:t>
      </w:r>
      <w:r w:rsidR="0081492F" w:rsidRPr="00F41E31">
        <w:rPr>
          <w:rFonts w:ascii="Book Antiqua" w:hAnsi="Book Antiqua"/>
          <w:sz w:val="22"/>
          <w:szCs w:val="22"/>
          <w:lang w:val="ru-RU"/>
        </w:rPr>
        <w:t>е</w:t>
      </w:r>
      <w:r w:rsidR="003C5F34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D55049" w:rsidRPr="00F41E31">
        <w:rPr>
          <w:rFonts w:ascii="Book Antiqua" w:hAnsi="Book Antiqua"/>
          <w:sz w:val="22"/>
          <w:szCs w:val="22"/>
          <w:lang w:val="ru-RU"/>
        </w:rPr>
        <w:t xml:space="preserve">и Бюджете </w:t>
      </w:r>
      <w:r w:rsidR="005A0A95" w:rsidRPr="00F41E31">
        <w:rPr>
          <w:rFonts w:ascii="Book Antiqua" w:hAnsi="Book Antiqua"/>
          <w:sz w:val="22"/>
          <w:szCs w:val="22"/>
          <w:lang w:val="ru-RU"/>
        </w:rPr>
        <w:t>об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следования</w:t>
      </w:r>
      <w:r w:rsidR="0081492F" w:rsidRPr="00F41E31">
        <w:rPr>
          <w:rFonts w:ascii="Book Antiqua" w:hAnsi="Book Antiqua"/>
          <w:sz w:val="22"/>
          <w:szCs w:val="22"/>
          <w:lang w:val="ru-RU"/>
        </w:rPr>
        <w:t xml:space="preserve">.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При этом понимается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, что финансовые в</w:t>
      </w:r>
      <w:r w:rsidR="0081492F" w:rsidRPr="00F41E31">
        <w:rPr>
          <w:rFonts w:ascii="Book Antiqua" w:hAnsi="Book Antiqua"/>
          <w:sz w:val="22"/>
          <w:szCs w:val="22"/>
          <w:lang w:val="ru-RU"/>
        </w:rPr>
        <w:t xml:space="preserve">ложения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ЮНИСЕФ </w:t>
      </w:r>
      <w:r w:rsidR="0081492F" w:rsidRPr="00F41E31">
        <w:rPr>
          <w:rFonts w:ascii="Book Antiqua" w:hAnsi="Book Antiqua"/>
          <w:sz w:val="22"/>
          <w:szCs w:val="22"/>
          <w:lang w:val="ru-RU"/>
        </w:rPr>
        <w:t xml:space="preserve">в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Бюджет П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роекта не могут использова</w:t>
      </w:r>
      <w:r w:rsidR="00657639" w:rsidRPr="00F41E31">
        <w:rPr>
          <w:rFonts w:ascii="Book Antiqua" w:hAnsi="Book Antiqua"/>
          <w:sz w:val="22"/>
          <w:szCs w:val="22"/>
          <w:lang w:val="ru-RU"/>
        </w:rPr>
        <w:t>ться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для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выплаты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зар</w:t>
      </w:r>
      <w:r w:rsidR="0081492F" w:rsidRPr="00F41E31">
        <w:rPr>
          <w:rFonts w:ascii="Book Antiqua" w:hAnsi="Book Antiqua"/>
          <w:sz w:val="22"/>
          <w:szCs w:val="22"/>
          <w:lang w:val="ru-RU"/>
        </w:rPr>
        <w:t xml:space="preserve">аботной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плат</w:t>
      </w:r>
      <w:r w:rsidR="0081492F" w:rsidRPr="00F41E31">
        <w:rPr>
          <w:rFonts w:ascii="Book Antiqua" w:hAnsi="Book Antiqua"/>
          <w:sz w:val="22"/>
          <w:szCs w:val="22"/>
          <w:lang w:val="ru-RU"/>
        </w:rPr>
        <w:t>ы</w:t>
      </w:r>
      <w:r w:rsidR="003C5F34" w:rsidRPr="00F41E31">
        <w:rPr>
          <w:rFonts w:ascii="Book Antiqua" w:hAnsi="Book Antiqua"/>
          <w:sz w:val="22"/>
          <w:szCs w:val="22"/>
          <w:lang w:val="ru-RU"/>
        </w:rPr>
        <w:t xml:space="preserve"> сотрудникам или персоналу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3C5F34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и</w:t>
      </w:r>
      <w:r w:rsidR="00121EC4" w:rsidRPr="00F41E31">
        <w:rPr>
          <w:rFonts w:ascii="Book Antiqua" w:hAnsi="Book Antiqua"/>
          <w:sz w:val="22"/>
          <w:szCs w:val="22"/>
          <w:lang w:val="ru-RU"/>
        </w:rPr>
        <w:t xml:space="preserve"> для покрытия прямых и косвенных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расход</w:t>
      </w:r>
      <w:r w:rsidR="0081492F" w:rsidRPr="00F41E31">
        <w:rPr>
          <w:rFonts w:ascii="Book Antiqua" w:hAnsi="Book Antiqua"/>
          <w:sz w:val="22"/>
          <w:szCs w:val="22"/>
          <w:lang w:val="ru-RU"/>
        </w:rPr>
        <w:t>ов</w:t>
      </w:r>
      <w:r w:rsidR="00F93BCB" w:rsidRPr="00F41E31">
        <w:rPr>
          <w:rFonts w:ascii="Book Antiqua" w:hAnsi="Book Antiqua"/>
          <w:sz w:val="22"/>
          <w:szCs w:val="22"/>
          <w:lang w:val="ru-RU"/>
        </w:rPr>
        <w:t xml:space="preserve"> на </w:t>
      </w:r>
      <w:r w:rsidR="005A0A95" w:rsidRPr="00F41E31">
        <w:rPr>
          <w:rFonts w:ascii="Book Antiqua" w:hAnsi="Book Antiqua"/>
          <w:sz w:val="22"/>
          <w:szCs w:val="22"/>
          <w:lang w:val="ru-RU"/>
        </w:rPr>
        <w:t>содержание объектов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F93BCB" w:rsidRPr="00F41E31" w:rsidRDefault="00F93BCB" w:rsidP="00F93BC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C818FC" w:rsidRPr="00F41E31" w:rsidRDefault="00C818FC" w:rsidP="00F93BC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lastRenderedPageBreak/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>Статья VIII. Досрочное</w:t>
      </w:r>
      <w:r w:rsidR="003C5F34" w:rsidRPr="00F41E3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прекращение </w:t>
      </w:r>
      <w:r w:rsidR="003C5F34" w:rsidRPr="00F41E31">
        <w:rPr>
          <w:rFonts w:ascii="Book Antiqua" w:hAnsi="Book Antiqua"/>
          <w:b/>
          <w:sz w:val="22"/>
          <w:szCs w:val="22"/>
          <w:lang w:val="ru-RU"/>
        </w:rPr>
        <w:t>действия</w:t>
      </w: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 w:rsidP="00C818FC">
      <w:pPr>
        <w:pStyle w:val="1"/>
        <w:numPr>
          <w:ilvl w:val="0"/>
          <w:numId w:val="25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Любая из Сторон может прекратить действие настоящего Соглашения в течение тридцати дней после </w:t>
      </w:r>
      <w:r w:rsidR="00121EC4" w:rsidRPr="00F41E31">
        <w:rPr>
          <w:rFonts w:ascii="Book Antiqua" w:hAnsi="Book Antiqua"/>
          <w:sz w:val="22"/>
          <w:szCs w:val="22"/>
          <w:lang w:val="ru-RU"/>
        </w:rPr>
        <w:t>подачи</w:t>
      </w:r>
      <w:r w:rsidR="003C5F34" w:rsidRPr="00F41E31">
        <w:rPr>
          <w:rFonts w:ascii="Book Antiqua" w:hAnsi="Book Antiqua"/>
          <w:sz w:val="22"/>
          <w:szCs w:val="22"/>
          <w:lang w:val="ru-RU"/>
        </w:rPr>
        <w:t xml:space="preserve"> соответствующего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письменного уведомления</w:t>
      </w:r>
      <w:r w:rsidR="0064123D"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Pr="00F41E31">
        <w:rPr>
          <w:rFonts w:ascii="Book Antiqua" w:hAnsi="Book Antiqua"/>
          <w:sz w:val="22"/>
          <w:szCs w:val="22"/>
          <w:lang w:val="ru-RU"/>
        </w:rPr>
        <w:t>если друг</w:t>
      </w:r>
      <w:r w:rsidR="00073A9F" w:rsidRPr="00F41E31">
        <w:rPr>
          <w:rFonts w:ascii="Book Antiqua" w:hAnsi="Book Antiqua"/>
          <w:sz w:val="22"/>
          <w:szCs w:val="22"/>
          <w:lang w:val="ru-RU"/>
        </w:rPr>
        <w:t xml:space="preserve">ая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С</w:t>
      </w:r>
      <w:r w:rsidR="00073A9F" w:rsidRPr="00F41E31">
        <w:rPr>
          <w:rFonts w:ascii="Book Antiqua" w:hAnsi="Book Antiqua"/>
          <w:sz w:val="22"/>
          <w:szCs w:val="22"/>
          <w:lang w:val="ru-RU"/>
        </w:rPr>
        <w:t xml:space="preserve">торона будет не </w:t>
      </w:r>
      <w:r w:rsidRPr="00F41E31">
        <w:rPr>
          <w:rFonts w:ascii="Book Antiqua" w:hAnsi="Book Antiqua"/>
          <w:sz w:val="22"/>
          <w:szCs w:val="22"/>
          <w:lang w:val="ru-RU"/>
        </w:rPr>
        <w:t>в состоянии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,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не </w:t>
      </w:r>
      <w:r w:rsidR="00E92173" w:rsidRPr="00F41E31">
        <w:rPr>
          <w:rFonts w:ascii="Book Antiqua" w:hAnsi="Book Antiqua"/>
          <w:sz w:val="22"/>
          <w:szCs w:val="22"/>
          <w:lang w:val="ru-RU"/>
        </w:rPr>
        <w:t>по</w:t>
      </w:r>
      <w:r w:rsidRPr="00F41E31">
        <w:rPr>
          <w:rFonts w:ascii="Book Antiqua" w:hAnsi="Book Antiqua"/>
          <w:sz w:val="22"/>
          <w:szCs w:val="22"/>
          <w:lang w:val="ru-RU"/>
        </w:rPr>
        <w:t>жела</w:t>
      </w:r>
      <w:r w:rsidR="00E92173" w:rsidRPr="00F41E31">
        <w:rPr>
          <w:rFonts w:ascii="Book Antiqua" w:hAnsi="Book Antiqua"/>
          <w:sz w:val="22"/>
          <w:szCs w:val="22"/>
          <w:lang w:val="ru-RU"/>
        </w:rPr>
        <w:t>е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т или каким-то образом не </w:t>
      </w:r>
      <w:r w:rsidR="00E92173" w:rsidRPr="00F41E31">
        <w:rPr>
          <w:rFonts w:ascii="Book Antiqua" w:hAnsi="Book Antiqua"/>
          <w:sz w:val="22"/>
          <w:szCs w:val="22"/>
          <w:lang w:val="ru-RU"/>
        </w:rPr>
        <w:t>с</w:t>
      </w:r>
      <w:r w:rsidRPr="00F41E31">
        <w:rPr>
          <w:rFonts w:ascii="Book Antiqua" w:hAnsi="Book Antiqua"/>
          <w:sz w:val="22"/>
          <w:szCs w:val="22"/>
          <w:lang w:val="ru-RU"/>
        </w:rPr>
        <w:t>может выполн</w:t>
      </w:r>
      <w:r w:rsidR="005A0A95" w:rsidRPr="00F41E31">
        <w:rPr>
          <w:rFonts w:ascii="Book Antiqua" w:hAnsi="Book Antiqua"/>
          <w:sz w:val="22"/>
          <w:szCs w:val="22"/>
          <w:lang w:val="ru-RU"/>
        </w:rPr>
        <w:t>я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ть свои обязательства и обязанности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по</w:t>
      </w:r>
      <w:r w:rsidR="00E92173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настояще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му</w:t>
      </w:r>
      <w:r w:rsidR="00E92173" w:rsidRPr="00F41E31">
        <w:rPr>
          <w:rFonts w:ascii="Book Antiqua" w:hAnsi="Book Antiqua"/>
          <w:sz w:val="22"/>
          <w:szCs w:val="22"/>
          <w:lang w:val="ru-RU"/>
        </w:rPr>
        <w:t xml:space="preserve"> Соглашени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ю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="008B3731" w:rsidRPr="00F41E31">
        <w:rPr>
          <w:rFonts w:ascii="Book Antiqua" w:hAnsi="Book Antiqua"/>
          <w:sz w:val="22"/>
          <w:szCs w:val="22"/>
          <w:lang w:val="ru-RU"/>
        </w:rPr>
        <w:t xml:space="preserve">тем самым </w:t>
      </w:r>
      <w:r w:rsidRPr="00F41E31">
        <w:rPr>
          <w:rFonts w:ascii="Book Antiqua" w:hAnsi="Book Antiqua"/>
          <w:sz w:val="22"/>
          <w:szCs w:val="22"/>
          <w:lang w:val="ru-RU"/>
        </w:rPr>
        <w:t>став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я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под угрозу достижени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е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целей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П</w:t>
      </w:r>
      <w:r w:rsidRPr="00F41E31">
        <w:rPr>
          <w:rFonts w:ascii="Book Antiqua" w:hAnsi="Book Antiqua"/>
          <w:sz w:val="22"/>
          <w:szCs w:val="22"/>
          <w:lang w:val="ru-RU"/>
        </w:rPr>
        <w:t>роекта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,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64123D" w:rsidRPr="00F41E31">
        <w:rPr>
          <w:rFonts w:ascii="Book Antiqua" w:hAnsi="Book Antiqua"/>
          <w:sz w:val="22"/>
          <w:szCs w:val="22"/>
          <w:lang w:val="ru-RU"/>
        </w:rPr>
        <w:t xml:space="preserve">и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при условии, что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С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тороны </w:t>
      </w:r>
      <w:r w:rsidR="00121EC4" w:rsidRPr="00F41E31">
        <w:rPr>
          <w:rFonts w:ascii="Book Antiqua" w:hAnsi="Book Antiqua"/>
          <w:sz w:val="22"/>
          <w:szCs w:val="22"/>
          <w:lang w:val="ru-RU"/>
        </w:rPr>
        <w:t xml:space="preserve">безрезультатно </w:t>
      </w:r>
      <w:r w:rsidRPr="00F41E31">
        <w:rPr>
          <w:rFonts w:ascii="Book Antiqua" w:hAnsi="Book Antiqua"/>
          <w:sz w:val="22"/>
          <w:szCs w:val="22"/>
          <w:lang w:val="ru-RU"/>
        </w:rPr>
        <w:t>провели консультации</w:t>
      </w:r>
      <w:r w:rsidR="00121EC4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в попытке устранить </w:t>
      </w:r>
      <w:r w:rsidR="00D55049" w:rsidRPr="00F41E31">
        <w:rPr>
          <w:rFonts w:ascii="Book Antiqua" w:hAnsi="Book Antiqua"/>
          <w:sz w:val="22"/>
          <w:szCs w:val="22"/>
          <w:lang w:val="ru-RU"/>
        </w:rPr>
        <w:t>возникшее</w:t>
      </w:r>
      <w:r w:rsidR="00121EC4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</w:t>
      </w:r>
      <w:r w:rsidR="008B3731" w:rsidRPr="00F41E31">
        <w:rPr>
          <w:rFonts w:ascii="Book Antiqua" w:hAnsi="Book Antiqua"/>
          <w:sz w:val="22"/>
          <w:szCs w:val="22"/>
          <w:lang w:val="ru-RU"/>
        </w:rPr>
        <w:t>пятстви</w:t>
      </w:r>
      <w:r w:rsidR="00121EC4" w:rsidRPr="00F41E31">
        <w:rPr>
          <w:rFonts w:ascii="Book Antiqua" w:hAnsi="Book Antiqua"/>
          <w:sz w:val="22"/>
          <w:szCs w:val="22"/>
          <w:lang w:val="ru-RU"/>
        </w:rPr>
        <w:t>е</w:t>
      </w:r>
      <w:r w:rsidR="00657639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F41E31" w:rsidRDefault="0035375F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FD2765" w:rsidRPr="00F41E31" w:rsidRDefault="00213A25" w:rsidP="00C818FC">
      <w:pPr>
        <w:pStyle w:val="1"/>
        <w:numPr>
          <w:ilvl w:val="0"/>
          <w:numId w:val="25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После </w:t>
      </w:r>
      <w:r w:rsidR="00C818FC" w:rsidRPr="00F41E31">
        <w:rPr>
          <w:rFonts w:ascii="Book Antiqua" w:hAnsi="Book Antiqua"/>
          <w:sz w:val="22"/>
          <w:szCs w:val="22"/>
          <w:lang w:val="ru-RU"/>
        </w:rPr>
        <w:t xml:space="preserve">подачи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уведомления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о прекращении</w:t>
      </w:r>
      <w:r w:rsidR="003C5F34" w:rsidRPr="00F41E31">
        <w:rPr>
          <w:rFonts w:ascii="Book Antiqua" w:hAnsi="Book Antiqua"/>
          <w:sz w:val="22"/>
          <w:szCs w:val="22"/>
          <w:lang w:val="ru-RU"/>
        </w:rPr>
        <w:t xml:space="preserve"> действия</w:t>
      </w:r>
      <w:r w:rsidR="00C818FC" w:rsidRPr="00F41E31">
        <w:rPr>
          <w:rFonts w:ascii="Book Antiqua" w:hAnsi="Book Antiqua"/>
          <w:sz w:val="22"/>
          <w:szCs w:val="22"/>
          <w:lang w:val="ru-RU"/>
        </w:rPr>
        <w:t xml:space="preserve">, предусмотренного в предыдущем пункте,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Стороны </w:t>
      </w:r>
      <w:r w:rsidR="00FD2765" w:rsidRPr="00F41E31">
        <w:rPr>
          <w:rFonts w:ascii="Book Antiqua" w:hAnsi="Book Antiqua"/>
          <w:sz w:val="22"/>
          <w:szCs w:val="22"/>
          <w:lang w:val="ru-RU"/>
        </w:rPr>
        <w:t xml:space="preserve">должны будут незамедлительно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принять необходимые меры для </w:t>
      </w:r>
      <w:r w:rsidR="005A0A95" w:rsidRPr="00F41E31">
        <w:rPr>
          <w:rFonts w:ascii="Book Antiqua" w:hAnsi="Book Antiqua"/>
          <w:sz w:val="22"/>
          <w:szCs w:val="22"/>
          <w:lang w:val="ru-RU"/>
        </w:rPr>
        <w:t xml:space="preserve">оперативного и организованного </w:t>
      </w:r>
      <w:r w:rsidRPr="00F41E31">
        <w:rPr>
          <w:rFonts w:ascii="Book Antiqua" w:hAnsi="Book Antiqua"/>
          <w:sz w:val="22"/>
          <w:szCs w:val="22"/>
          <w:lang w:val="ru-RU"/>
        </w:rPr>
        <w:t>завершения сво</w:t>
      </w:r>
      <w:r w:rsidR="00FD2765" w:rsidRPr="00F41E31">
        <w:rPr>
          <w:rFonts w:ascii="Book Antiqua" w:hAnsi="Book Antiqua"/>
          <w:sz w:val="22"/>
          <w:szCs w:val="22"/>
          <w:lang w:val="ru-RU"/>
        </w:rPr>
        <w:t xml:space="preserve">ей деятельности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по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настояще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му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Соглашени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ю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, чтобы минимизировать потери и дополнительные </w:t>
      </w:r>
      <w:r w:rsidR="00FD2765" w:rsidRPr="00F41E31">
        <w:rPr>
          <w:rFonts w:ascii="Book Antiqua" w:hAnsi="Book Antiqua"/>
          <w:sz w:val="22"/>
          <w:szCs w:val="22"/>
          <w:lang w:val="ru-RU"/>
        </w:rPr>
        <w:t>расходы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  <w:r w:rsidR="00FD276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121EC4" w:rsidRPr="00F41E31">
        <w:rPr>
          <w:rFonts w:ascii="Book Antiqua" w:hAnsi="Book Antiqua"/>
          <w:sz w:val="22"/>
          <w:szCs w:val="22"/>
          <w:lang w:val="ru-RU"/>
        </w:rPr>
        <w:t xml:space="preserve">При этом </w:t>
      </w:r>
      <w:r w:rsidR="00FD2765" w:rsidRPr="00F41E31">
        <w:rPr>
          <w:rFonts w:ascii="Book Antiqua" w:hAnsi="Book Antiqua"/>
          <w:sz w:val="22"/>
          <w:szCs w:val="22"/>
          <w:lang w:val="ru-RU"/>
        </w:rPr>
        <w:t xml:space="preserve">ЮНИСЕФ не будет </w:t>
      </w:r>
      <w:r w:rsidR="00121EC4" w:rsidRPr="00F41E31">
        <w:rPr>
          <w:rFonts w:ascii="Book Antiqua" w:hAnsi="Book Antiqua"/>
          <w:sz w:val="22"/>
          <w:szCs w:val="22"/>
          <w:lang w:val="ru-RU"/>
        </w:rPr>
        <w:t>выделять</w:t>
      </w:r>
      <w:r w:rsidR="00FD276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C818FC" w:rsidRPr="00F41E31">
        <w:rPr>
          <w:rFonts w:ascii="Book Antiqua" w:hAnsi="Book Antiqua"/>
          <w:sz w:val="22"/>
          <w:szCs w:val="22"/>
          <w:lang w:val="ru-RU"/>
        </w:rPr>
        <w:t xml:space="preserve">Проекту </w:t>
      </w:r>
      <w:r w:rsidRPr="00F41E31">
        <w:rPr>
          <w:rFonts w:ascii="Book Antiqua" w:hAnsi="Book Antiqua"/>
          <w:sz w:val="22"/>
          <w:szCs w:val="22"/>
          <w:lang w:val="ru-RU"/>
        </w:rPr>
        <w:t>дополнительные средства.</w:t>
      </w:r>
    </w:p>
    <w:p w:rsidR="00FD2765" w:rsidRPr="00F41E31" w:rsidRDefault="00FD2765" w:rsidP="00FD2765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D55049" w:rsidP="00C818FC">
      <w:pPr>
        <w:pStyle w:val="1"/>
        <w:numPr>
          <w:ilvl w:val="0"/>
          <w:numId w:val="25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     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В течение тридцати дней с момента уведомления о прекращении</w:t>
      </w:r>
      <w:r w:rsidR="003C5F34" w:rsidRPr="00F41E31">
        <w:rPr>
          <w:rFonts w:ascii="Book Antiqua" w:hAnsi="Book Antiqua"/>
          <w:sz w:val="22"/>
          <w:szCs w:val="22"/>
          <w:lang w:val="ru-RU"/>
        </w:rPr>
        <w:t xml:space="preserve"> действия </w:t>
      </w:r>
      <w:r w:rsidR="00D31D86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 xml:space="preserve">должно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возвра</w:t>
      </w:r>
      <w:r w:rsidR="00FD2765" w:rsidRPr="00F41E31">
        <w:rPr>
          <w:rFonts w:ascii="Book Antiqua" w:hAnsi="Book Antiqua"/>
          <w:sz w:val="22"/>
          <w:szCs w:val="22"/>
          <w:lang w:val="ru-RU"/>
        </w:rPr>
        <w:t xml:space="preserve">тить ЮНИСЕФ остаток средств ЮНИСЕФ,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п</w:t>
      </w:r>
      <w:r w:rsidR="00CE56AE" w:rsidRPr="00F41E31">
        <w:rPr>
          <w:rFonts w:ascii="Book Antiqua" w:hAnsi="Book Antiqua"/>
          <w:sz w:val="22"/>
          <w:szCs w:val="22"/>
          <w:lang w:val="ru-RU"/>
        </w:rPr>
        <w:t xml:space="preserve">еречисленных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в соответствии с </w:t>
      </w:r>
      <w:r w:rsidR="005A0A95" w:rsidRPr="00F41E31">
        <w:rPr>
          <w:rFonts w:ascii="Book Antiqua" w:hAnsi="Book Antiqua"/>
          <w:sz w:val="22"/>
          <w:szCs w:val="22"/>
          <w:lang w:val="ru-RU"/>
        </w:rPr>
        <w:t>графиком</w:t>
      </w:r>
      <w:r w:rsidR="00CE56AE" w:rsidRPr="00F41E31">
        <w:rPr>
          <w:rFonts w:ascii="Book Antiqua" w:hAnsi="Book Antiqua"/>
          <w:sz w:val="22"/>
          <w:szCs w:val="22"/>
          <w:lang w:val="ru-RU"/>
        </w:rPr>
        <w:t xml:space="preserve"> работ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, содержащ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3C5F34" w:rsidRPr="00F41E31">
        <w:rPr>
          <w:rFonts w:ascii="Book Antiqua" w:hAnsi="Book Antiqua"/>
          <w:sz w:val="22"/>
          <w:szCs w:val="22"/>
          <w:lang w:val="ru-RU"/>
        </w:rPr>
        <w:t xml:space="preserve">мся в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настоящем </w:t>
      </w:r>
      <w:r w:rsidR="00CE56AE" w:rsidRPr="00F41E31">
        <w:rPr>
          <w:rFonts w:ascii="Book Antiqua" w:hAnsi="Book Antiqua"/>
          <w:sz w:val="22"/>
          <w:szCs w:val="22"/>
          <w:lang w:val="ru-RU"/>
        </w:rPr>
        <w:t>С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оглашени</w:t>
      </w:r>
      <w:r w:rsidR="00CE56AE" w:rsidRPr="00F41E31">
        <w:rPr>
          <w:rFonts w:ascii="Book Antiqua" w:hAnsi="Book Antiqua"/>
          <w:sz w:val="22"/>
          <w:szCs w:val="22"/>
          <w:lang w:val="ru-RU"/>
        </w:rPr>
        <w:t>и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, если </w:t>
      </w:r>
      <w:r w:rsidR="00CE56AE" w:rsidRPr="00F41E31">
        <w:rPr>
          <w:rFonts w:ascii="Book Antiqua" w:hAnsi="Book Antiqua"/>
          <w:sz w:val="22"/>
          <w:szCs w:val="22"/>
          <w:lang w:val="ru-RU"/>
        </w:rPr>
        <w:t xml:space="preserve">на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момент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 xml:space="preserve">подачи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уведомлени</w:t>
      </w:r>
      <w:r w:rsidR="00CE56AE" w:rsidRPr="00F41E31">
        <w:rPr>
          <w:rFonts w:ascii="Book Antiqua" w:hAnsi="Book Antiqua"/>
          <w:sz w:val="22"/>
          <w:szCs w:val="22"/>
          <w:lang w:val="ru-RU"/>
        </w:rPr>
        <w:t>я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о прекращении</w:t>
      </w:r>
      <w:r w:rsidR="003C5F34" w:rsidRPr="00F41E31">
        <w:rPr>
          <w:rFonts w:ascii="Book Antiqua" w:hAnsi="Book Antiqua"/>
          <w:sz w:val="22"/>
          <w:szCs w:val="22"/>
          <w:lang w:val="ru-RU"/>
        </w:rPr>
        <w:t xml:space="preserve"> действия</w:t>
      </w:r>
      <w:r w:rsidR="00C818FC" w:rsidRPr="00F41E31">
        <w:rPr>
          <w:rFonts w:ascii="Book Antiqua" w:hAnsi="Book Antiqua"/>
          <w:sz w:val="22"/>
          <w:szCs w:val="22"/>
          <w:lang w:val="ru-RU"/>
        </w:rPr>
        <w:t xml:space="preserve"> такие средства не были переданы безвозвратно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F41E31" w:rsidRDefault="0035375F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</w:p>
    <w:p w:rsidR="0035375F" w:rsidRPr="00F41E31" w:rsidRDefault="0035375F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</w:p>
    <w:p w:rsidR="0035375F" w:rsidRPr="00F41E31" w:rsidRDefault="00213A2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Статья IX. </w:t>
      </w:r>
      <w:r w:rsidR="003C5F34" w:rsidRPr="00F41E31">
        <w:rPr>
          <w:rFonts w:ascii="Book Antiqua" w:hAnsi="Book Antiqua"/>
          <w:b/>
          <w:sz w:val="22"/>
          <w:szCs w:val="22"/>
          <w:lang w:val="ru-RU"/>
        </w:rPr>
        <w:t>Обстоятельства непреодолимой силы</w:t>
      </w: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 w:rsidP="00C818FC">
      <w:pPr>
        <w:pStyle w:val="1"/>
        <w:numPr>
          <w:ilvl w:val="0"/>
          <w:numId w:val="26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В случае </w:t>
      </w:r>
      <w:r w:rsidR="005C30C5" w:rsidRPr="00F41E31">
        <w:rPr>
          <w:rFonts w:ascii="Book Antiqua" w:hAnsi="Book Antiqua"/>
          <w:sz w:val="22"/>
          <w:szCs w:val="22"/>
          <w:lang w:val="ru-RU"/>
        </w:rPr>
        <w:t>обстоятельств</w:t>
      </w:r>
      <w:r w:rsidR="003C5F34" w:rsidRPr="00F41E31">
        <w:rPr>
          <w:rFonts w:ascii="Book Antiqua" w:hAnsi="Book Antiqua"/>
          <w:sz w:val="22"/>
          <w:szCs w:val="22"/>
          <w:lang w:val="ru-RU"/>
        </w:rPr>
        <w:t xml:space="preserve"> непреодолимой силы</w:t>
      </w:r>
      <w:r w:rsidR="005C30C5"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Pr="00F41E31">
        <w:rPr>
          <w:rFonts w:ascii="Book Antiqua" w:hAnsi="Book Antiqua"/>
          <w:sz w:val="22"/>
          <w:szCs w:val="22"/>
          <w:lang w:val="ru-RU"/>
        </w:rPr>
        <w:t>определен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ных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в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С</w:t>
      </w:r>
      <w:r w:rsidRPr="00F41E31">
        <w:rPr>
          <w:rFonts w:ascii="Book Antiqua" w:hAnsi="Book Antiqua"/>
          <w:sz w:val="22"/>
          <w:szCs w:val="22"/>
          <w:lang w:val="ru-RU"/>
        </w:rPr>
        <w:t>татье I (</w:t>
      </w:r>
      <w:r w:rsidR="00D31D86" w:rsidRPr="00F41E31">
        <w:rPr>
          <w:rFonts w:ascii="Book Antiqua" w:hAnsi="Book Antiqua"/>
          <w:sz w:val="22"/>
          <w:szCs w:val="22"/>
          <w:lang w:val="ru-RU"/>
        </w:rPr>
        <w:t>9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), каждая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С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торона обязана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 xml:space="preserve">незамедлительно </w:t>
      </w:r>
      <w:r w:rsidRPr="00F41E31">
        <w:rPr>
          <w:rFonts w:ascii="Book Antiqua" w:hAnsi="Book Antiqua"/>
          <w:sz w:val="22"/>
          <w:szCs w:val="22"/>
          <w:lang w:val="ru-RU"/>
        </w:rPr>
        <w:t>уведомить</w:t>
      </w:r>
      <w:r w:rsidR="00C818FC" w:rsidRPr="00F41E31">
        <w:rPr>
          <w:rFonts w:ascii="Book Antiqua" w:hAnsi="Book Antiqua"/>
          <w:sz w:val="22"/>
          <w:szCs w:val="22"/>
          <w:lang w:val="ru-RU"/>
        </w:rPr>
        <w:t xml:space="preserve"> о них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друг</w:t>
      </w:r>
      <w:r w:rsidR="005C30C5" w:rsidRPr="00F41E31">
        <w:rPr>
          <w:rFonts w:ascii="Book Antiqua" w:hAnsi="Book Antiqua"/>
          <w:sz w:val="22"/>
          <w:szCs w:val="22"/>
          <w:lang w:val="ru-RU"/>
        </w:rPr>
        <w:t xml:space="preserve">ую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С</w:t>
      </w:r>
      <w:r w:rsidR="005C30C5" w:rsidRPr="00F41E31">
        <w:rPr>
          <w:rFonts w:ascii="Book Antiqua" w:hAnsi="Book Antiqua"/>
          <w:sz w:val="22"/>
          <w:szCs w:val="22"/>
          <w:lang w:val="ru-RU"/>
        </w:rPr>
        <w:t>торону</w:t>
      </w:r>
      <w:r w:rsidR="00D31D86" w:rsidRPr="00F41E31">
        <w:rPr>
          <w:rFonts w:ascii="Book Antiqua" w:hAnsi="Book Antiqua"/>
          <w:sz w:val="22"/>
          <w:szCs w:val="22"/>
          <w:lang w:val="ru-RU"/>
        </w:rPr>
        <w:t>. Е</w:t>
      </w:r>
      <w:r w:rsidR="005C30C5" w:rsidRPr="00F41E31">
        <w:rPr>
          <w:rFonts w:ascii="Book Antiqua" w:hAnsi="Book Antiqua"/>
          <w:sz w:val="22"/>
          <w:szCs w:val="22"/>
          <w:lang w:val="ru-RU"/>
        </w:rPr>
        <w:t xml:space="preserve">сли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С</w:t>
      </w:r>
      <w:r w:rsidRPr="00F41E31">
        <w:rPr>
          <w:rFonts w:ascii="Book Antiqua" w:hAnsi="Book Antiqua"/>
          <w:sz w:val="22"/>
          <w:szCs w:val="22"/>
          <w:lang w:val="ru-RU"/>
        </w:rPr>
        <w:t>торона (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С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тороны) </w:t>
      </w:r>
      <w:r w:rsidR="00121EC4" w:rsidRPr="00F41E31">
        <w:rPr>
          <w:rFonts w:ascii="Book Antiqua" w:hAnsi="Book Antiqua"/>
          <w:sz w:val="22"/>
          <w:szCs w:val="22"/>
          <w:lang w:val="ru-RU"/>
        </w:rPr>
        <w:t>не сможет</w:t>
      </w:r>
      <w:r w:rsidR="005C30C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121EC4" w:rsidRPr="00F41E31">
        <w:rPr>
          <w:rFonts w:ascii="Book Antiqua" w:hAnsi="Book Antiqua"/>
          <w:sz w:val="22"/>
          <w:szCs w:val="22"/>
          <w:lang w:val="ru-RU"/>
        </w:rPr>
        <w:t xml:space="preserve">(-гут) </w:t>
      </w:r>
      <w:r w:rsidR="00C818FC" w:rsidRPr="00F41E31">
        <w:rPr>
          <w:rFonts w:ascii="Book Antiqua" w:hAnsi="Book Antiqua"/>
          <w:sz w:val="22"/>
          <w:szCs w:val="22"/>
          <w:lang w:val="ru-RU"/>
        </w:rPr>
        <w:t xml:space="preserve">полностью или частично </w:t>
      </w:r>
      <w:r w:rsidR="005C30C5" w:rsidRPr="00F41E31">
        <w:rPr>
          <w:rFonts w:ascii="Book Antiqua" w:hAnsi="Book Antiqua"/>
          <w:sz w:val="22"/>
          <w:szCs w:val="22"/>
          <w:lang w:val="ru-RU"/>
        </w:rPr>
        <w:t>выполнить о</w:t>
      </w:r>
      <w:r w:rsidRPr="00F41E31">
        <w:rPr>
          <w:rFonts w:ascii="Book Antiqua" w:hAnsi="Book Antiqua"/>
          <w:sz w:val="22"/>
          <w:szCs w:val="22"/>
          <w:lang w:val="ru-RU"/>
        </w:rPr>
        <w:t>бязательств</w:t>
      </w:r>
      <w:r w:rsidR="00C818FC" w:rsidRPr="00F41E31">
        <w:rPr>
          <w:rFonts w:ascii="Book Antiqua" w:hAnsi="Book Antiqua"/>
          <w:sz w:val="22"/>
          <w:szCs w:val="22"/>
          <w:lang w:val="ru-RU"/>
        </w:rPr>
        <w:t>а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или обязанност</w:t>
      </w:r>
      <w:r w:rsidR="00C818FC" w:rsidRPr="00F41E31">
        <w:rPr>
          <w:rFonts w:ascii="Book Antiqua" w:hAnsi="Book Antiqua"/>
          <w:sz w:val="22"/>
          <w:szCs w:val="22"/>
          <w:lang w:val="ru-RU"/>
        </w:rPr>
        <w:t xml:space="preserve">и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по Соглашению</w:t>
      </w:r>
      <w:r w:rsidR="00121EC4" w:rsidRPr="00F41E31">
        <w:rPr>
          <w:rFonts w:ascii="Book Antiqua" w:hAnsi="Book Antiqua"/>
          <w:sz w:val="22"/>
          <w:szCs w:val="22"/>
          <w:lang w:val="ru-RU"/>
        </w:rPr>
        <w:t xml:space="preserve"> Проекта</w:t>
      </w:r>
      <w:r w:rsidR="00DA75B4" w:rsidRPr="00F41E31">
        <w:rPr>
          <w:rFonts w:ascii="Book Antiqua" w:hAnsi="Book Antiqua"/>
          <w:sz w:val="22"/>
          <w:szCs w:val="22"/>
          <w:lang w:val="ru-RU"/>
        </w:rPr>
        <w:t>,</w:t>
      </w:r>
      <w:r w:rsidR="00D55049" w:rsidRPr="00F41E31">
        <w:rPr>
          <w:rFonts w:ascii="Book Antiqua" w:hAnsi="Book Antiqua"/>
          <w:sz w:val="22"/>
          <w:szCs w:val="22"/>
          <w:lang w:val="ru-RU"/>
        </w:rPr>
        <w:t xml:space="preserve"> то</w:t>
      </w:r>
      <w:r w:rsidR="00DA75B4" w:rsidRPr="00F41E31">
        <w:rPr>
          <w:rFonts w:ascii="Book Antiqua" w:hAnsi="Book Antiqua"/>
          <w:sz w:val="22"/>
          <w:szCs w:val="22"/>
          <w:lang w:val="ru-RU"/>
        </w:rPr>
        <w:t xml:space="preserve"> сведения о соответствующем событии и </w:t>
      </w:r>
      <w:r w:rsidR="00C818FC" w:rsidRPr="00F41E31">
        <w:rPr>
          <w:rFonts w:ascii="Book Antiqua" w:hAnsi="Book Antiqua"/>
          <w:sz w:val="22"/>
          <w:szCs w:val="22"/>
          <w:lang w:val="ru-RU"/>
        </w:rPr>
        <w:t xml:space="preserve">его </w:t>
      </w:r>
      <w:r w:rsidR="00DA75B4" w:rsidRPr="00F41E31">
        <w:rPr>
          <w:rFonts w:ascii="Book Antiqua" w:hAnsi="Book Antiqua"/>
          <w:sz w:val="22"/>
          <w:szCs w:val="22"/>
          <w:lang w:val="ru-RU"/>
        </w:rPr>
        <w:t>последствиях будут</w:t>
      </w:r>
      <w:r w:rsidR="00D55049" w:rsidRPr="00F41E31">
        <w:rPr>
          <w:rFonts w:ascii="Book Antiqua" w:hAnsi="Book Antiqua"/>
          <w:sz w:val="22"/>
          <w:szCs w:val="22"/>
          <w:lang w:val="ru-RU"/>
        </w:rPr>
        <w:t>, если возможно,</w:t>
      </w:r>
      <w:r w:rsidR="00DA75B4" w:rsidRPr="00F41E31">
        <w:rPr>
          <w:rFonts w:ascii="Book Antiqua" w:hAnsi="Book Antiqua"/>
          <w:sz w:val="22"/>
          <w:szCs w:val="22"/>
          <w:lang w:val="ru-RU"/>
        </w:rPr>
        <w:t xml:space="preserve"> сообщаться письменно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  <w:r w:rsidR="001E5F9B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Стороны </w:t>
      </w:r>
      <w:r w:rsidR="001E5F9B" w:rsidRPr="00F41E31">
        <w:rPr>
          <w:rFonts w:ascii="Book Antiqua" w:hAnsi="Book Antiqua"/>
          <w:sz w:val="22"/>
          <w:szCs w:val="22"/>
          <w:lang w:val="ru-RU"/>
        </w:rPr>
        <w:t xml:space="preserve">будут вести переговоры </w:t>
      </w:r>
      <w:r w:rsidRPr="00F41E31">
        <w:rPr>
          <w:rFonts w:ascii="Book Antiqua" w:hAnsi="Book Antiqua"/>
          <w:sz w:val="22"/>
          <w:szCs w:val="22"/>
          <w:lang w:val="ru-RU"/>
        </w:rPr>
        <w:t>отно</w:t>
      </w:r>
      <w:r w:rsidR="001E5F9B" w:rsidRPr="00F41E31">
        <w:rPr>
          <w:rFonts w:ascii="Book Antiqua" w:hAnsi="Book Antiqua"/>
          <w:sz w:val="22"/>
          <w:szCs w:val="22"/>
          <w:lang w:val="ru-RU"/>
        </w:rPr>
        <w:t xml:space="preserve">сительно принятия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соответствующих мер.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 xml:space="preserve">Сюда может включаться </w:t>
      </w:r>
      <w:r w:rsidR="00121EC4" w:rsidRPr="00F41E31">
        <w:rPr>
          <w:rFonts w:ascii="Book Antiqua" w:hAnsi="Book Antiqua"/>
          <w:sz w:val="22"/>
          <w:szCs w:val="22"/>
          <w:lang w:val="ru-RU"/>
        </w:rPr>
        <w:t>приостановка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Проекта или прекращени</w:t>
      </w:r>
      <w:r w:rsidR="004E18C4" w:rsidRPr="00F41E31">
        <w:rPr>
          <w:rFonts w:ascii="Book Antiqua" w:hAnsi="Book Antiqua"/>
          <w:sz w:val="22"/>
          <w:szCs w:val="22"/>
          <w:lang w:val="ru-RU"/>
        </w:rPr>
        <w:t>е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действия настоящего Соглашения.</w:t>
      </w:r>
    </w:p>
    <w:p w:rsidR="0035375F" w:rsidRPr="00F41E31" w:rsidRDefault="0035375F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4E18C4" w:rsidP="00E86995">
      <w:pPr>
        <w:pStyle w:val="1"/>
        <w:numPr>
          <w:ilvl w:val="0"/>
          <w:numId w:val="26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Если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настояще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е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Соглашени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е будет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прекращ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ено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по причин</w:t>
      </w:r>
      <w:r w:rsidR="00121EC4" w:rsidRPr="00F41E31">
        <w:rPr>
          <w:rFonts w:ascii="Book Antiqua" w:hAnsi="Book Antiqua"/>
          <w:sz w:val="22"/>
          <w:szCs w:val="22"/>
          <w:lang w:val="ru-RU"/>
        </w:rPr>
        <w:t>ам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возникновения обстоятельств непреодолимой силы,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то будут применяться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положения, изложенные в 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С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татье VIII, </w:t>
      </w:r>
      <w:proofErr w:type="gramStart"/>
      <w:r w:rsidR="00213A25" w:rsidRPr="00F41E31">
        <w:rPr>
          <w:rFonts w:ascii="Book Antiqua" w:hAnsi="Book Antiqua"/>
          <w:sz w:val="22"/>
          <w:szCs w:val="22"/>
          <w:lang w:val="ru-RU"/>
        </w:rPr>
        <w:t>пункт</w:t>
      </w:r>
      <w:r w:rsidRPr="00F41E31">
        <w:rPr>
          <w:rFonts w:ascii="Book Antiqua" w:hAnsi="Book Antiqua"/>
          <w:sz w:val="22"/>
          <w:szCs w:val="22"/>
          <w:lang w:val="ru-RU"/>
        </w:rPr>
        <w:t>а</w:t>
      </w:r>
      <w:r w:rsidR="003C5F34" w:rsidRPr="00F41E31">
        <w:rPr>
          <w:rFonts w:ascii="Book Antiqua" w:hAnsi="Book Antiqua"/>
          <w:sz w:val="22"/>
          <w:szCs w:val="22"/>
          <w:lang w:val="ru-RU"/>
        </w:rPr>
        <w:t>х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2</w:t>
      </w:r>
      <w:proofErr w:type="gramEnd"/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и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3.</w:t>
      </w: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>Статья X. Арбитраж</w:t>
      </w: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121EC4" w:rsidP="00C818FC">
      <w:pPr>
        <w:pStyle w:val="1"/>
        <w:numPr>
          <w:ilvl w:val="0"/>
          <w:numId w:val="27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Любой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спор, разногласи</w:t>
      </w:r>
      <w:r w:rsidRPr="00F41E31">
        <w:rPr>
          <w:rFonts w:ascii="Book Antiqua" w:hAnsi="Book Antiqua"/>
          <w:sz w:val="22"/>
          <w:szCs w:val="22"/>
          <w:lang w:val="ru-RU"/>
        </w:rPr>
        <w:t>е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или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претензия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="00E86995" w:rsidRPr="00F41E31">
        <w:rPr>
          <w:rFonts w:ascii="Book Antiqua" w:hAnsi="Book Antiqua"/>
          <w:sz w:val="22"/>
          <w:szCs w:val="22"/>
          <w:lang w:val="ru-RU"/>
        </w:rPr>
        <w:t>возникшие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из настоящего </w:t>
      </w:r>
      <w:r w:rsidR="00F16AE0" w:rsidRPr="00F41E31">
        <w:rPr>
          <w:rFonts w:ascii="Book Antiqua" w:hAnsi="Book Antiqua"/>
          <w:sz w:val="22"/>
          <w:szCs w:val="22"/>
          <w:lang w:val="ru-RU"/>
        </w:rPr>
        <w:t>Соглашения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или связ</w:t>
      </w:r>
      <w:r w:rsidR="00F16AE0" w:rsidRPr="00F41E31">
        <w:rPr>
          <w:rFonts w:ascii="Book Antiqua" w:hAnsi="Book Antiqua"/>
          <w:sz w:val="22"/>
          <w:szCs w:val="22"/>
          <w:lang w:val="ru-RU"/>
        </w:rPr>
        <w:t>анные с ним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, </w:t>
      </w:r>
      <w:r w:rsidRPr="00F41E31">
        <w:rPr>
          <w:rFonts w:ascii="Book Antiqua" w:hAnsi="Book Antiqua"/>
          <w:sz w:val="22"/>
          <w:szCs w:val="22"/>
          <w:lang w:val="ru-RU"/>
        </w:rPr>
        <w:t>в том числе с нарушением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и последующ</w:t>
      </w:r>
      <w:r w:rsidRPr="00F41E31">
        <w:rPr>
          <w:rFonts w:ascii="Book Antiqua" w:hAnsi="Book Antiqua"/>
          <w:sz w:val="22"/>
          <w:szCs w:val="22"/>
          <w:lang w:val="ru-RU"/>
        </w:rPr>
        <w:t>им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прекращени</w:t>
      </w:r>
      <w:r w:rsidR="00F16AE0" w:rsidRPr="00F41E31">
        <w:rPr>
          <w:rFonts w:ascii="Book Antiqua" w:hAnsi="Book Antiqua"/>
          <w:sz w:val="22"/>
          <w:szCs w:val="22"/>
          <w:lang w:val="ru-RU"/>
        </w:rPr>
        <w:t>е</w:t>
      </w:r>
      <w:r w:rsidRPr="00F41E31">
        <w:rPr>
          <w:rFonts w:ascii="Book Antiqua" w:hAnsi="Book Antiqua"/>
          <w:sz w:val="22"/>
          <w:szCs w:val="22"/>
          <w:lang w:val="ru-RU"/>
        </w:rPr>
        <w:t>м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lastRenderedPageBreak/>
        <w:t xml:space="preserve">действия настоящего Соглашения, если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они не будут разрешены </w:t>
      </w:r>
      <w:r w:rsidR="00ED47E7" w:rsidRPr="00F41E31">
        <w:rPr>
          <w:rFonts w:ascii="Book Antiqua" w:hAnsi="Book Antiqua"/>
          <w:sz w:val="22"/>
          <w:szCs w:val="22"/>
          <w:lang w:val="ru-RU"/>
        </w:rPr>
        <w:t>дружественно</w:t>
      </w:r>
      <w:r w:rsidR="00F16AE0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путем прямых переговоров,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передаются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по просьбе </w:t>
      </w:r>
      <w:r w:rsidR="00F16AE0" w:rsidRPr="00F41E31">
        <w:rPr>
          <w:rFonts w:ascii="Book Antiqua" w:hAnsi="Book Antiqua"/>
          <w:sz w:val="22"/>
          <w:szCs w:val="22"/>
          <w:lang w:val="ru-RU"/>
        </w:rPr>
        <w:t xml:space="preserve">одной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из </w:t>
      </w:r>
      <w:r w:rsidR="00ED47E7" w:rsidRPr="00F41E31">
        <w:rPr>
          <w:rFonts w:ascii="Book Antiqua" w:hAnsi="Book Antiqua"/>
          <w:sz w:val="22"/>
          <w:szCs w:val="22"/>
          <w:lang w:val="ru-RU"/>
        </w:rPr>
        <w:t>С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торон в арбитражный суд</w:t>
      </w:r>
      <w:r w:rsidR="00ED47E7" w:rsidRPr="00F41E31">
        <w:rPr>
          <w:rFonts w:ascii="Book Antiqua" w:hAnsi="Book Antiqua"/>
          <w:sz w:val="22"/>
          <w:szCs w:val="22"/>
          <w:lang w:val="ru-RU"/>
        </w:rPr>
        <w:t>,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состо</w:t>
      </w:r>
      <w:r w:rsidR="00F16AE0" w:rsidRPr="00F41E31">
        <w:rPr>
          <w:rFonts w:ascii="Book Antiqua" w:hAnsi="Book Antiqua"/>
          <w:sz w:val="22"/>
          <w:szCs w:val="22"/>
          <w:lang w:val="ru-RU"/>
        </w:rPr>
        <w:t xml:space="preserve">ящий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из трех арбитров.</w:t>
      </w:r>
      <w:r w:rsidR="00ED47E7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D55049" w:rsidRPr="00F41E31">
        <w:rPr>
          <w:rFonts w:ascii="Book Antiqua" w:hAnsi="Book Antiqua"/>
          <w:sz w:val="22"/>
          <w:szCs w:val="22"/>
          <w:lang w:val="ru-RU"/>
        </w:rPr>
        <w:t>Одного из арбитров</w:t>
      </w:r>
      <w:r w:rsidR="00D55049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D55049" w:rsidRPr="00F41E31">
        <w:rPr>
          <w:rFonts w:ascii="Book Antiqua" w:hAnsi="Book Antiqua"/>
          <w:sz w:val="22"/>
          <w:szCs w:val="22"/>
          <w:lang w:val="ru-RU"/>
        </w:rPr>
        <w:t>назначает</w:t>
      </w:r>
      <w:r w:rsidR="00D55049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DA75B4"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; </w:t>
      </w:r>
      <w:r w:rsidR="00D55049" w:rsidRPr="00F41E31">
        <w:rPr>
          <w:rFonts w:ascii="Book Antiqua" w:hAnsi="Book Antiqua"/>
          <w:sz w:val="22"/>
          <w:szCs w:val="22"/>
          <w:lang w:val="ru-RU"/>
        </w:rPr>
        <w:t xml:space="preserve">другого арбитра назначает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Генеральный Секретариат Организации Объединенных Наций</w:t>
      </w:r>
      <w:r w:rsidR="00A721AB" w:rsidRPr="00F41E31">
        <w:rPr>
          <w:rFonts w:ascii="Book Antiqua" w:hAnsi="Book Antiqua"/>
          <w:sz w:val="22"/>
          <w:szCs w:val="22"/>
          <w:lang w:val="ru-RU"/>
        </w:rPr>
        <w:t xml:space="preserve">. </w:t>
      </w:r>
      <w:r w:rsidR="00DA75B4" w:rsidRPr="00F41E31">
        <w:rPr>
          <w:rFonts w:ascii="Book Antiqua" w:hAnsi="Book Antiqua"/>
          <w:sz w:val="22"/>
          <w:szCs w:val="22"/>
          <w:lang w:val="ru-RU"/>
        </w:rPr>
        <w:t>Эти</w:t>
      </w:r>
      <w:r w:rsidR="00A721AB" w:rsidRPr="00F41E31">
        <w:rPr>
          <w:rFonts w:ascii="Book Antiqua" w:hAnsi="Book Antiqua"/>
          <w:sz w:val="22"/>
          <w:szCs w:val="22"/>
          <w:lang w:val="ru-RU"/>
        </w:rPr>
        <w:t xml:space="preserve"> два арбитра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назначают третьего</w:t>
      </w:r>
      <w:r w:rsidR="00A721AB" w:rsidRPr="00F41E31">
        <w:rPr>
          <w:rFonts w:ascii="Book Antiqua" w:hAnsi="Book Antiqua"/>
          <w:sz w:val="22"/>
          <w:szCs w:val="22"/>
          <w:lang w:val="ru-RU"/>
        </w:rPr>
        <w:t xml:space="preserve">. Если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одна из Сторон не </w:t>
      </w:r>
      <w:r w:rsidR="00A721AB" w:rsidRPr="00F41E31">
        <w:rPr>
          <w:rFonts w:ascii="Book Antiqua" w:hAnsi="Book Antiqua"/>
          <w:sz w:val="22"/>
          <w:szCs w:val="22"/>
          <w:lang w:val="ru-RU"/>
        </w:rPr>
        <w:t>с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мо</w:t>
      </w:r>
      <w:r w:rsidR="00A721AB" w:rsidRPr="00F41E31">
        <w:rPr>
          <w:rFonts w:ascii="Book Antiqua" w:hAnsi="Book Antiqua"/>
          <w:sz w:val="22"/>
          <w:szCs w:val="22"/>
          <w:lang w:val="ru-RU"/>
        </w:rPr>
        <w:t xml:space="preserve">жет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назначить арбитра в течение 30 дней</w:t>
      </w:r>
      <w:r w:rsidR="00ED47E7" w:rsidRPr="00F41E31">
        <w:rPr>
          <w:rFonts w:ascii="Book Antiqua" w:hAnsi="Book Antiqua"/>
          <w:sz w:val="22"/>
          <w:szCs w:val="22"/>
          <w:lang w:val="ru-RU"/>
        </w:rPr>
        <w:t xml:space="preserve"> по получении просьбы другой Стороны о таком назначении или если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два арбитра не </w:t>
      </w:r>
      <w:r w:rsidR="007669FA" w:rsidRPr="00F41E31">
        <w:rPr>
          <w:rFonts w:ascii="Book Antiqua" w:hAnsi="Book Antiqua"/>
          <w:sz w:val="22"/>
          <w:szCs w:val="22"/>
          <w:lang w:val="ru-RU"/>
        </w:rPr>
        <w:t>с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могут прийти к согла</w:t>
      </w:r>
      <w:r w:rsidR="00A721AB" w:rsidRPr="00F41E31">
        <w:rPr>
          <w:rFonts w:ascii="Book Antiqua" w:hAnsi="Book Antiqua"/>
          <w:sz w:val="22"/>
          <w:szCs w:val="22"/>
          <w:lang w:val="ru-RU"/>
        </w:rPr>
        <w:t>сию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о </w:t>
      </w:r>
      <w:r w:rsidR="00ED47E7" w:rsidRPr="00F41E31">
        <w:rPr>
          <w:rFonts w:ascii="Book Antiqua" w:hAnsi="Book Antiqua"/>
          <w:sz w:val="22"/>
          <w:szCs w:val="22"/>
          <w:lang w:val="ru-RU"/>
        </w:rPr>
        <w:t>кандидатуре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третьего в течение 30 дней с момента </w:t>
      </w:r>
      <w:r w:rsidR="00C818FC" w:rsidRPr="00F41E31">
        <w:rPr>
          <w:rFonts w:ascii="Book Antiqua" w:hAnsi="Book Antiqua"/>
          <w:sz w:val="22"/>
          <w:szCs w:val="22"/>
          <w:lang w:val="ru-RU"/>
        </w:rPr>
        <w:t>своего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назначения,</w:t>
      </w:r>
      <w:r w:rsidR="00ED47E7" w:rsidRPr="00F41E31">
        <w:rPr>
          <w:rFonts w:ascii="Book Antiqua" w:hAnsi="Book Antiqua"/>
          <w:sz w:val="22"/>
          <w:szCs w:val="22"/>
          <w:lang w:val="ru-RU"/>
        </w:rPr>
        <w:t xml:space="preserve"> то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C818FC" w:rsidRPr="00F41E31">
        <w:rPr>
          <w:rFonts w:ascii="Book Antiqua" w:hAnsi="Book Antiqua"/>
          <w:sz w:val="22"/>
          <w:szCs w:val="22"/>
          <w:lang w:val="ru-RU"/>
        </w:rPr>
        <w:t xml:space="preserve">необходимые назначения начнет по просьбе одной из Сторон </w:t>
      </w:r>
      <w:r w:rsidR="00ED47E7" w:rsidRPr="00F41E31">
        <w:rPr>
          <w:rFonts w:ascii="Book Antiqua" w:hAnsi="Book Antiqua"/>
          <w:sz w:val="22"/>
          <w:szCs w:val="22"/>
          <w:lang w:val="ru-RU"/>
        </w:rPr>
        <w:t>председатель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Международного суда</w:t>
      </w:r>
      <w:r w:rsidR="00ED47E7" w:rsidRPr="00F41E31">
        <w:rPr>
          <w:rFonts w:ascii="Book Antiqua" w:hAnsi="Book Antiqua"/>
          <w:sz w:val="22"/>
          <w:szCs w:val="22"/>
          <w:lang w:val="ru-RU"/>
        </w:rPr>
        <w:t xml:space="preserve"> ООН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. </w:t>
      </w:r>
      <w:r w:rsidR="00C818FC" w:rsidRPr="00F41E31">
        <w:rPr>
          <w:rFonts w:ascii="Book Antiqua" w:hAnsi="Book Antiqua"/>
          <w:sz w:val="22"/>
          <w:szCs w:val="22"/>
          <w:lang w:val="ru-RU"/>
        </w:rPr>
        <w:t>Порядок арбитражного разбирательства определяют а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рбитры</w:t>
      </w:r>
      <w:r w:rsidR="00ED47E7" w:rsidRPr="00F41E31">
        <w:rPr>
          <w:rFonts w:ascii="Book Antiqua" w:hAnsi="Book Antiqua"/>
          <w:sz w:val="22"/>
          <w:szCs w:val="22"/>
          <w:lang w:val="ru-RU"/>
        </w:rPr>
        <w:t>;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A721AB" w:rsidRPr="00F41E31">
        <w:rPr>
          <w:rFonts w:ascii="Book Antiqua" w:hAnsi="Book Antiqua"/>
          <w:sz w:val="22"/>
          <w:szCs w:val="22"/>
          <w:lang w:val="ru-RU"/>
        </w:rPr>
        <w:t xml:space="preserve">расходы на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арбитраж </w:t>
      </w:r>
      <w:proofErr w:type="spellStart"/>
      <w:r w:rsidR="0045433D" w:rsidRPr="00F41E31">
        <w:rPr>
          <w:rFonts w:ascii="Book Antiqua" w:hAnsi="Book Antiqua"/>
          <w:sz w:val="22"/>
          <w:szCs w:val="22"/>
          <w:lang w:val="ru-RU"/>
        </w:rPr>
        <w:t>Стóроны</w:t>
      </w:r>
      <w:proofErr w:type="spellEnd"/>
      <w:r w:rsidR="0045433D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несут в пропорции,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определенной </w:t>
      </w:r>
      <w:r w:rsidR="005C30C5" w:rsidRPr="00F41E31">
        <w:rPr>
          <w:rFonts w:ascii="Book Antiqua" w:hAnsi="Book Antiqua"/>
          <w:sz w:val="22"/>
          <w:szCs w:val="22"/>
          <w:lang w:val="ru-RU"/>
        </w:rPr>
        <w:t>арбитрами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.</w:t>
      </w:r>
      <w:r w:rsidR="005C30C5" w:rsidRPr="00F41E31">
        <w:rPr>
          <w:rFonts w:ascii="Book Antiqua" w:hAnsi="Book Antiqua"/>
          <w:sz w:val="22"/>
          <w:szCs w:val="22"/>
          <w:lang w:val="ru-RU"/>
        </w:rPr>
        <w:t xml:space="preserve"> В а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рбитражно</w:t>
      </w:r>
      <w:r w:rsidR="005C30C5" w:rsidRPr="00F41E31">
        <w:rPr>
          <w:rFonts w:ascii="Book Antiqua" w:hAnsi="Book Antiqua"/>
          <w:sz w:val="22"/>
          <w:szCs w:val="22"/>
          <w:lang w:val="ru-RU"/>
        </w:rPr>
        <w:t xml:space="preserve">м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решени</w:t>
      </w:r>
      <w:r w:rsidR="005C30C5" w:rsidRPr="00F41E31">
        <w:rPr>
          <w:rFonts w:ascii="Book Antiqua" w:hAnsi="Book Antiqua"/>
          <w:sz w:val="22"/>
          <w:szCs w:val="22"/>
          <w:lang w:val="ru-RU"/>
        </w:rPr>
        <w:t xml:space="preserve">и </w:t>
      </w:r>
      <w:r w:rsidRPr="00F41E31">
        <w:rPr>
          <w:rFonts w:ascii="Book Antiqua" w:hAnsi="Book Antiqua"/>
          <w:sz w:val="22"/>
          <w:szCs w:val="22"/>
          <w:lang w:val="ru-RU"/>
        </w:rPr>
        <w:t>должна быть</w:t>
      </w:r>
      <w:r w:rsidR="005C30C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указ</w:t>
      </w:r>
      <w:r w:rsidR="005C30C5" w:rsidRPr="00F41E31">
        <w:rPr>
          <w:rFonts w:ascii="Book Antiqua" w:hAnsi="Book Antiqua"/>
          <w:sz w:val="22"/>
          <w:szCs w:val="22"/>
          <w:lang w:val="ru-RU"/>
        </w:rPr>
        <w:t>ан</w:t>
      </w:r>
      <w:r w:rsidRPr="00F41E31">
        <w:rPr>
          <w:rFonts w:ascii="Book Antiqua" w:hAnsi="Book Antiqua"/>
          <w:sz w:val="22"/>
          <w:szCs w:val="22"/>
          <w:lang w:val="ru-RU"/>
        </w:rPr>
        <w:t>а его мотивировка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, и </w:t>
      </w:r>
      <w:r w:rsidR="0045433D" w:rsidRPr="00F41E31">
        <w:rPr>
          <w:rFonts w:ascii="Book Antiqua" w:hAnsi="Book Antiqua"/>
          <w:sz w:val="22"/>
          <w:szCs w:val="22"/>
          <w:lang w:val="ru-RU"/>
        </w:rPr>
        <w:t>оно</w:t>
      </w:r>
      <w:r w:rsidR="005C30C5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принимается Сторонами в качестве обязательного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к исполнению в отношении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спор</w:t>
      </w:r>
      <w:r w:rsidRPr="00F41E31">
        <w:rPr>
          <w:rFonts w:ascii="Book Antiqua" w:hAnsi="Book Antiqua"/>
          <w:sz w:val="22"/>
          <w:szCs w:val="22"/>
          <w:lang w:val="ru-RU"/>
        </w:rPr>
        <w:t>а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, даже если выдано в отсутствие одной из </w:t>
      </w:r>
      <w:r w:rsidR="0045433D" w:rsidRPr="00F41E31">
        <w:rPr>
          <w:rFonts w:ascii="Book Antiqua" w:hAnsi="Book Antiqua"/>
          <w:sz w:val="22"/>
          <w:szCs w:val="22"/>
          <w:lang w:val="ru-RU"/>
        </w:rPr>
        <w:t>С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торон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35375F" w:rsidRPr="00F41E31" w:rsidRDefault="0035375F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7669FA" w:rsidRPr="00F41E31" w:rsidRDefault="007669FA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 w:rsidP="007669FA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Статья XI. Прерогативы и иммунитет</w:t>
      </w: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 w:rsidP="00D55049">
      <w:pPr>
        <w:pStyle w:val="1"/>
        <w:numPr>
          <w:ilvl w:val="0"/>
          <w:numId w:val="28"/>
        </w:num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proofErr w:type="gramStart"/>
      <w:r w:rsidRPr="00F41E31">
        <w:rPr>
          <w:rFonts w:ascii="Book Antiqua" w:hAnsi="Book Antiqua"/>
          <w:sz w:val="22"/>
          <w:szCs w:val="22"/>
          <w:lang w:val="ru-RU"/>
        </w:rPr>
        <w:t>Ничто</w:t>
      </w:r>
      <w:proofErr w:type="gramEnd"/>
      <w:r w:rsidRPr="00F41E31">
        <w:rPr>
          <w:rFonts w:ascii="Book Antiqua" w:hAnsi="Book Antiqua"/>
          <w:sz w:val="22"/>
          <w:szCs w:val="22"/>
          <w:lang w:val="ru-RU"/>
        </w:rPr>
        <w:t xml:space="preserve"> содержащееся в настоящем Соглашении или связанн</w:t>
      </w:r>
      <w:r w:rsidR="00A44C38" w:rsidRPr="00F41E31">
        <w:rPr>
          <w:rFonts w:ascii="Book Antiqua" w:hAnsi="Book Antiqua"/>
          <w:sz w:val="22"/>
          <w:szCs w:val="22"/>
          <w:lang w:val="ru-RU"/>
        </w:rPr>
        <w:t xml:space="preserve">ое с </w:t>
      </w:r>
      <w:r w:rsidR="0045433D" w:rsidRPr="00F41E31">
        <w:rPr>
          <w:rFonts w:ascii="Book Antiqua" w:hAnsi="Book Antiqua"/>
          <w:sz w:val="22"/>
          <w:szCs w:val="22"/>
          <w:lang w:val="ru-RU"/>
        </w:rPr>
        <w:t>ним</w:t>
      </w:r>
      <w:r w:rsidR="00A44C38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не может рассматриваться </w:t>
      </w:r>
      <w:r w:rsidR="00121EC4" w:rsidRPr="00F41E31">
        <w:rPr>
          <w:rFonts w:ascii="Book Antiqua" w:hAnsi="Book Antiqua"/>
          <w:sz w:val="22"/>
          <w:szCs w:val="22"/>
          <w:lang w:val="ru-RU"/>
        </w:rPr>
        <w:t>как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явн</w:t>
      </w:r>
      <w:r w:rsidR="00121EC4" w:rsidRPr="00F41E31">
        <w:rPr>
          <w:rFonts w:ascii="Book Antiqua" w:hAnsi="Book Antiqua"/>
          <w:sz w:val="22"/>
          <w:szCs w:val="22"/>
          <w:lang w:val="ru-RU"/>
        </w:rPr>
        <w:t>ый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или </w:t>
      </w:r>
      <w:r w:rsidR="00D55049" w:rsidRPr="00F41E31">
        <w:rPr>
          <w:rFonts w:ascii="Book Antiqua" w:hAnsi="Book Antiqua"/>
          <w:sz w:val="22"/>
          <w:szCs w:val="22"/>
          <w:lang w:val="ru-RU"/>
        </w:rPr>
        <w:t>подразумеваемый</w:t>
      </w:r>
      <w:r w:rsidR="00A44C38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отказ от </w:t>
      </w:r>
      <w:r w:rsidR="007669FA" w:rsidRPr="00F41E31">
        <w:rPr>
          <w:rFonts w:ascii="Book Antiqua" w:hAnsi="Book Antiqua"/>
          <w:sz w:val="22"/>
          <w:szCs w:val="22"/>
          <w:lang w:val="ru-RU"/>
        </w:rPr>
        <w:t>какой-либо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прерогатив</w:t>
      </w:r>
      <w:r w:rsidR="00121EC4" w:rsidRPr="00F41E31">
        <w:rPr>
          <w:rFonts w:ascii="Book Antiqua" w:hAnsi="Book Antiqua"/>
          <w:sz w:val="22"/>
          <w:szCs w:val="22"/>
          <w:lang w:val="ru-RU"/>
        </w:rPr>
        <w:t>ы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или иммунитет</w:t>
      </w:r>
      <w:r w:rsidR="00A44C38" w:rsidRPr="00F41E31">
        <w:rPr>
          <w:rFonts w:ascii="Book Antiqua" w:hAnsi="Book Antiqua"/>
          <w:sz w:val="22"/>
          <w:szCs w:val="22"/>
          <w:lang w:val="ru-RU"/>
        </w:rPr>
        <w:t>а</w:t>
      </w:r>
      <w:r w:rsidRPr="00F41E31">
        <w:rPr>
          <w:rFonts w:ascii="Book Antiqua" w:hAnsi="Book Antiqua"/>
          <w:sz w:val="22"/>
          <w:szCs w:val="22"/>
          <w:lang w:val="ru-RU"/>
        </w:rPr>
        <w:t>, определ</w:t>
      </w:r>
      <w:r w:rsidR="00D55049" w:rsidRPr="00F41E31">
        <w:rPr>
          <w:rFonts w:ascii="Book Antiqua" w:hAnsi="Book Antiqua"/>
          <w:sz w:val="22"/>
          <w:szCs w:val="22"/>
          <w:lang w:val="ru-RU"/>
        </w:rPr>
        <w:t>енной (-ого)</w:t>
      </w:r>
      <w:r w:rsidR="00A44C38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 О</w:t>
      </w:r>
      <w:r w:rsidR="00A44C38" w:rsidRPr="00F41E31">
        <w:rPr>
          <w:rFonts w:ascii="Book Antiqua" w:hAnsi="Book Antiqua"/>
          <w:sz w:val="22"/>
          <w:szCs w:val="22"/>
          <w:lang w:val="ru-RU"/>
        </w:rPr>
        <w:t xml:space="preserve">ОН и </w:t>
      </w:r>
      <w:r w:rsidRPr="00F41E31">
        <w:rPr>
          <w:rFonts w:ascii="Book Antiqua" w:hAnsi="Book Antiqua"/>
          <w:sz w:val="22"/>
          <w:szCs w:val="22"/>
          <w:lang w:val="ru-RU"/>
        </w:rPr>
        <w:t>ЮНИСЕФ.</w:t>
      </w:r>
    </w:p>
    <w:p w:rsidR="00D057EB" w:rsidRPr="00F41E31" w:rsidRDefault="00D057EB" w:rsidP="00D057EB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121EC4" w:rsidRPr="00F41E31" w:rsidRDefault="00121EC4" w:rsidP="00D057EB">
      <w:pPr>
        <w:pStyle w:val="1"/>
        <w:numPr>
          <w:ilvl w:val="0"/>
          <w:numId w:val="28"/>
        </w:num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Для всех</w:t>
      </w:r>
      <w:r w:rsidR="00A22056" w:rsidRPr="00F41E31">
        <w:rPr>
          <w:rFonts w:ascii="Book Antiqua" w:hAnsi="Book Antiqua"/>
          <w:sz w:val="22"/>
          <w:szCs w:val="22"/>
          <w:lang w:val="ru-RU"/>
        </w:rPr>
        <w:t xml:space="preserve"> своих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целей Соглашение, подписанное </w:t>
      </w:r>
      <w:r w:rsidR="00DA75B4"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1D38E4" w:rsidRPr="00F41E31">
        <w:rPr>
          <w:rFonts w:ascii="Book Antiqua" w:hAnsi="Book Antiqua"/>
          <w:sz w:val="22"/>
          <w:szCs w:val="22"/>
          <w:lang w:val="ru-RU"/>
        </w:rPr>
        <w:t xml:space="preserve">и </w:t>
      </w:r>
      <w:proofErr w:type="spellStart"/>
      <w:r w:rsidR="00C818FC" w:rsidRPr="00F41E31">
        <w:rPr>
          <w:rFonts w:ascii="Book Antiqua" w:hAnsi="Book Antiqua"/>
          <w:color w:val="FF0000"/>
          <w:sz w:val="22"/>
          <w:szCs w:val="22"/>
          <w:lang w:val="ru-RU"/>
        </w:rPr>
        <w:t>с</w:t>
      </w:r>
      <w:r w:rsidR="00DA75B4" w:rsidRPr="00F41E31">
        <w:rPr>
          <w:rFonts w:ascii="Book Antiqua" w:hAnsi="Book Antiqua"/>
          <w:color w:val="FF0000"/>
          <w:sz w:val="22"/>
          <w:szCs w:val="22"/>
          <w:lang w:val="ru-RU"/>
        </w:rPr>
        <w:t>трановым</w:t>
      </w:r>
      <w:proofErr w:type="spellEnd"/>
      <w:r w:rsidR="00DA75B4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D057EB" w:rsidRPr="00F41E31">
        <w:rPr>
          <w:rFonts w:ascii="Book Antiqua" w:hAnsi="Book Antiqua"/>
          <w:sz w:val="22"/>
          <w:szCs w:val="22"/>
          <w:lang w:val="ru-RU"/>
        </w:rPr>
        <w:t>п</w:t>
      </w:r>
      <w:r w:rsidR="00DA75B4" w:rsidRPr="00F41E31">
        <w:rPr>
          <w:rFonts w:ascii="Book Antiqua" w:hAnsi="Book Antiqua"/>
          <w:sz w:val="22"/>
          <w:szCs w:val="22"/>
          <w:lang w:val="ru-RU"/>
        </w:rPr>
        <w:t>редставительством ЮНИСЕФ</w:t>
      </w:r>
      <w:r w:rsidR="001D38E4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1D38E4" w:rsidRPr="00F41E31">
        <w:rPr>
          <w:rFonts w:ascii="Book Antiqua" w:hAnsi="Book Antiqua"/>
          <w:color w:val="FF0000"/>
          <w:sz w:val="22"/>
          <w:szCs w:val="22"/>
          <w:lang w:val="ru-RU"/>
        </w:rPr>
        <w:t>дата</w:t>
      </w:r>
      <w:r w:rsidR="001D38E4" w:rsidRPr="00F41E31">
        <w:rPr>
          <w:rFonts w:ascii="Book Antiqua" w:hAnsi="Book Antiqua"/>
          <w:sz w:val="22"/>
          <w:szCs w:val="22"/>
          <w:lang w:val="ru-RU"/>
        </w:rPr>
        <w:t>,</w:t>
      </w:r>
      <w:r w:rsidR="001D38E4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1D38E4" w:rsidRPr="00F41E31">
        <w:rPr>
          <w:rFonts w:ascii="Book Antiqua" w:hAnsi="Book Antiqua"/>
          <w:sz w:val="22"/>
          <w:szCs w:val="22"/>
          <w:lang w:val="ru-RU"/>
        </w:rPr>
        <w:t>имеет преимущественную силу над любым положением настоящего Соглашения, противоречащим ему.</w:t>
      </w: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213A25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>Статья XII.</w:t>
      </w:r>
      <w:r w:rsidR="00A44C38" w:rsidRPr="00F41E31">
        <w:rPr>
          <w:rFonts w:ascii="Book Antiqua" w:hAnsi="Book Antiqua"/>
          <w:b/>
          <w:sz w:val="22"/>
          <w:szCs w:val="22"/>
          <w:lang w:val="ru-RU"/>
        </w:rPr>
        <w:t xml:space="preserve"> Поправки</w:t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 </w:t>
      </w: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45433D" w:rsidP="00D057EB">
      <w:pPr>
        <w:pStyle w:val="1"/>
        <w:numPr>
          <w:ilvl w:val="0"/>
          <w:numId w:val="33"/>
        </w:numPr>
        <w:tabs>
          <w:tab w:val="clear" w:pos="1440"/>
          <w:tab w:val="left" w:pos="-1440"/>
          <w:tab w:val="num" w:pos="36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Внесение изменений или поправок в настоящее Соглашение или его приложения допускается только </w:t>
      </w:r>
      <w:r w:rsidR="00D057EB" w:rsidRPr="00F41E31">
        <w:rPr>
          <w:rFonts w:ascii="Book Antiqua" w:hAnsi="Book Antiqua"/>
          <w:sz w:val="22"/>
          <w:szCs w:val="22"/>
          <w:lang w:val="ru-RU"/>
        </w:rPr>
        <w:t>в виде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письменного соглашения, подписанного обеими Сторонами.</w:t>
      </w: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bookmarkStart w:id="1" w:name="QuickMark"/>
      <w:bookmarkEnd w:id="1"/>
    </w:p>
    <w:p w:rsidR="0035375F" w:rsidRPr="00F41E31" w:rsidRDefault="0035375F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:rsidR="0035375F" w:rsidRPr="00F41E31" w:rsidRDefault="0045433D" w:rsidP="00E831E1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В УДОСТОВЕРЕНИЕ ЧЕГО</w:t>
      </w:r>
      <w:r w:rsidR="00213A25" w:rsidRPr="00F41E3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нижеподписавшиеся,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должным образом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уполномоченные </w:t>
      </w:r>
      <w:r w:rsidR="00000B8F" w:rsidRPr="00F41E31">
        <w:rPr>
          <w:rFonts w:ascii="Book Antiqua" w:hAnsi="Book Antiqua"/>
          <w:sz w:val="22"/>
          <w:szCs w:val="22"/>
          <w:lang w:val="ru-RU"/>
        </w:rPr>
        <w:t>н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а подписание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и действ</w:t>
      </w:r>
      <w:r w:rsidR="00A44C38" w:rsidRPr="00F41E31">
        <w:rPr>
          <w:rFonts w:ascii="Book Antiqua" w:hAnsi="Book Antiqua"/>
          <w:sz w:val="22"/>
          <w:szCs w:val="22"/>
          <w:lang w:val="ru-RU"/>
        </w:rPr>
        <w:t xml:space="preserve">ующие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как представител</w:t>
      </w:r>
      <w:r w:rsidR="00A44C38" w:rsidRPr="00F41E31">
        <w:rPr>
          <w:rFonts w:ascii="Book Antiqua" w:hAnsi="Book Antiqua"/>
          <w:sz w:val="22"/>
          <w:szCs w:val="22"/>
          <w:lang w:val="ru-RU"/>
        </w:rPr>
        <w:t>и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Сторон,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скрепляют подписями </w:t>
      </w:r>
      <w:r w:rsidR="00213A25" w:rsidRPr="00F41E31">
        <w:rPr>
          <w:rFonts w:ascii="Book Antiqua" w:hAnsi="Book Antiqua"/>
          <w:sz w:val="22"/>
          <w:szCs w:val="22"/>
          <w:lang w:val="ru-RU"/>
        </w:rPr>
        <w:t>настоящ</w:t>
      </w:r>
      <w:r w:rsidRPr="00F41E31">
        <w:rPr>
          <w:rFonts w:ascii="Book Antiqua" w:hAnsi="Book Antiqua"/>
          <w:sz w:val="22"/>
          <w:szCs w:val="22"/>
          <w:lang w:val="ru-RU"/>
        </w:rPr>
        <w:t>ее</w:t>
      </w:r>
      <w:r w:rsidR="00213A25" w:rsidRPr="00F41E31">
        <w:rPr>
          <w:rFonts w:ascii="Book Antiqua" w:hAnsi="Book Antiqua"/>
          <w:sz w:val="22"/>
          <w:szCs w:val="22"/>
          <w:lang w:val="ru-RU"/>
        </w:rPr>
        <w:t xml:space="preserve"> Соглашени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е на дату и в месте, </w:t>
      </w:r>
      <w:r w:rsidR="00A22056" w:rsidRPr="00F41E31">
        <w:rPr>
          <w:rFonts w:ascii="Book Antiqua" w:hAnsi="Book Antiqua"/>
          <w:sz w:val="22"/>
          <w:szCs w:val="22"/>
          <w:lang w:val="ru-RU"/>
        </w:rPr>
        <w:t>которые указаны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ниже:</w:t>
      </w:r>
    </w:p>
    <w:p w:rsidR="0035375F" w:rsidRPr="00F41E31" w:rsidRDefault="0035375F">
      <w:pPr>
        <w:spacing w:line="264" w:lineRule="auto"/>
        <w:jc w:val="both"/>
        <w:rPr>
          <w:rFonts w:ascii="Book Antiqua" w:hAnsi="Book Antiqua"/>
          <w:color w:val="000000"/>
          <w:sz w:val="22"/>
          <w:szCs w:val="22"/>
          <w:lang w:val="ru-RU"/>
        </w:rPr>
      </w:pPr>
    </w:p>
    <w:p w:rsidR="0045433D" w:rsidRPr="00F41E31" w:rsidRDefault="0045433D" w:rsidP="00DA75B4">
      <w:pPr>
        <w:pStyle w:val="Heading1"/>
        <w:spacing w:line="264" w:lineRule="auto"/>
        <w:rPr>
          <w:rFonts w:ascii="Book Antiqua" w:hAnsi="Book Antiqua"/>
          <w:b w:val="0"/>
          <w:color w:val="000000"/>
          <w:sz w:val="22"/>
          <w:szCs w:val="22"/>
          <w:lang w:val="ru-RU"/>
        </w:rPr>
      </w:pPr>
      <w:r w:rsidRPr="00F41E31">
        <w:rPr>
          <w:rFonts w:ascii="Book Antiqua" w:hAnsi="Book Antiqua"/>
          <w:b w:val="0"/>
          <w:color w:val="000000"/>
          <w:sz w:val="22"/>
          <w:szCs w:val="22"/>
          <w:lang w:val="ru-RU"/>
        </w:rPr>
        <w:t xml:space="preserve">Подписано в </w:t>
      </w:r>
      <w:r w:rsidRPr="00F41E31">
        <w:rPr>
          <w:rFonts w:ascii="Book Antiqua" w:hAnsi="Book Antiqua"/>
          <w:b w:val="0"/>
          <w:color w:val="FF0000"/>
          <w:sz w:val="22"/>
          <w:szCs w:val="22"/>
          <w:lang w:val="ru-RU"/>
        </w:rPr>
        <w:t>город</w:t>
      </w:r>
      <w:r w:rsidRPr="00F41E31">
        <w:rPr>
          <w:rFonts w:ascii="Book Antiqua" w:hAnsi="Book Antiqua"/>
          <w:b w:val="0"/>
          <w:color w:val="00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 w:val="0"/>
          <w:color w:val="FF0000"/>
          <w:sz w:val="22"/>
          <w:szCs w:val="22"/>
          <w:lang w:val="ru-RU"/>
        </w:rPr>
        <w:t>дата</w:t>
      </w:r>
      <w:r w:rsidRPr="00F41E31">
        <w:rPr>
          <w:rFonts w:ascii="Book Antiqua" w:hAnsi="Book Antiqua"/>
          <w:b w:val="0"/>
          <w:color w:val="000000"/>
          <w:sz w:val="22"/>
          <w:szCs w:val="22"/>
          <w:lang w:val="ru-RU"/>
        </w:rPr>
        <w:t>.</w:t>
      </w:r>
    </w:p>
    <w:p w:rsidR="00D057EB" w:rsidRPr="00F41E31" w:rsidRDefault="00D057EB" w:rsidP="00D057EB">
      <w:pPr>
        <w:rPr>
          <w:lang w:val="ru-RU"/>
        </w:rPr>
      </w:pPr>
    </w:p>
    <w:p w:rsidR="00D057EB" w:rsidRPr="00F41E31" w:rsidRDefault="00D057EB" w:rsidP="00D057EB">
      <w:pPr>
        <w:rPr>
          <w:rFonts w:ascii="Book Antiqua" w:hAnsi="Book Antiqua"/>
          <w:sz w:val="22"/>
          <w:szCs w:val="22"/>
          <w:lang w:val="ru-RU"/>
        </w:rPr>
      </w:pPr>
    </w:p>
    <w:p w:rsidR="00D057EB" w:rsidRPr="00F41E31" w:rsidRDefault="00D057EB" w:rsidP="00D057EB">
      <w:pPr>
        <w:rPr>
          <w:rFonts w:ascii="Book Antiqua" w:hAnsi="Book Antiqua"/>
          <w:sz w:val="22"/>
          <w:szCs w:val="22"/>
          <w:lang w:val="ru-RU"/>
        </w:rPr>
      </w:pPr>
    </w:p>
    <w:p w:rsidR="00D057EB" w:rsidRPr="00F41E31" w:rsidRDefault="00C818FC" w:rsidP="00D057EB">
      <w:pPr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br w:type="page"/>
      </w:r>
      <w:r w:rsidR="00D057EB" w:rsidRPr="00F41E31">
        <w:rPr>
          <w:rFonts w:ascii="Book Antiqua" w:hAnsi="Book Antiqua"/>
          <w:sz w:val="22"/>
          <w:szCs w:val="22"/>
          <w:lang w:val="ru-RU"/>
        </w:rPr>
        <w:lastRenderedPageBreak/>
        <w:t>От имени</w:t>
      </w:r>
    </w:p>
    <w:p w:rsidR="00D057EB" w:rsidRPr="00F41E31" w:rsidRDefault="00C818FC" w:rsidP="00D55049">
      <w:pPr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</w:t>
      </w:r>
      <w:r w:rsidR="00D057EB" w:rsidRPr="00F41E31">
        <w:rPr>
          <w:rFonts w:ascii="Book Antiqua" w:hAnsi="Book Antiqua"/>
          <w:color w:val="FF0000"/>
          <w:sz w:val="22"/>
          <w:szCs w:val="22"/>
          <w:lang w:val="ru-RU"/>
        </w:rPr>
        <w:t>ационального статистического бюро</w:t>
      </w:r>
      <w:r w:rsidR="00D057EB"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="00D057EB"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="00D057EB" w:rsidRPr="00F41E31">
        <w:rPr>
          <w:rFonts w:ascii="Book Antiqua" w:hAnsi="Book Antiqua"/>
          <w:sz w:val="22"/>
          <w:szCs w:val="22"/>
          <w:lang w:val="ru-RU"/>
        </w:rPr>
        <w:t>____________________________________</w:t>
      </w:r>
    </w:p>
    <w:p w:rsidR="00D057EB" w:rsidRPr="00F41E31" w:rsidRDefault="00D057EB" w:rsidP="00D057EB">
      <w:pPr>
        <w:rPr>
          <w:rFonts w:ascii="Book Antiqua" w:hAnsi="Book Antiqua"/>
          <w:color w:val="FF0000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Имя</w:t>
      </w:r>
    </w:p>
    <w:p w:rsidR="00D057EB" w:rsidRPr="00F41E31" w:rsidRDefault="00D057EB" w:rsidP="00D057EB">
      <w:pPr>
        <w:rPr>
          <w:rFonts w:ascii="Book Antiqua" w:hAnsi="Book Antiqua"/>
          <w:color w:val="FF0000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  <w:t>Должность</w:t>
      </w:r>
    </w:p>
    <w:p w:rsidR="00D057EB" w:rsidRPr="00F41E31" w:rsidRDefault="00D057EB" w:rsidP="00D057EB">
      <w:pPr>
        <w:rPr>
          <w:lang w:val="ru-RU"/>
        </w:rPr>
      </w:pPr>
    </w:p>
    <w:p w:rsidR="00D057EB" w:rsidRPr="00F41E31" w:rsidRDefault="00D057EB" w:rsidP="00D057EB">
      <w:pPr>
        <w:rPr>
          <w:lang w:val="ru-RU"/>
        </w:rPr>
      </w:pPr>
    </w:p>
    <w:p w:rsidR="00D057EB" w:rsidRPr="00F41E31" w:rsidRDefault="00D057EB" w:rsidP="00D057EB">
      <w:pPr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От имени</w:t>
      </w:r>
    </w:p>
    <w:p w:rsidR="00D057EB" w:rsidRPr="00F41E31" w:rsidRDefault="00C818FC" w:rsidP="00D55049">
      <w:pPr>
        <w:rPr>
          <w:rFonts w:ascii="Book Antiqua" w:hAnsi="Book Antiqua"/>
          <w:sz w:val="22"/>
          <w:szCs w:val="22"/>
          <w:lang w:val="ru-RU"/>
        </w:rPr>
      </w:pPr>
      <w:proofErr w:type="spellStart"/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с</w:t>
      </w:r>
      <w:r w:rsidR="00D057EB" w:rsidRPr="00F41E31">
        <w:rPr>
          <w:rFonts w:ascii="Book Antiqua" w:hAnsi="Book Antiqua"/>
          <w:color w:val="FF0000"/>
          <w:sz w:val="22"/>
          <w:szCs w:val="22"/>
          <w:lang w:val="ru-RU"/>
        </w:rPr>
        <w:t>транового</w:t>
      </w:r>
      <w:proofErr w:type="spellEnd"/>
      <w:r w:rsidR="00D057EB"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D057EB" w:rsidRPr="00F41E31">
        <w:rPr>
          <w:rFonts w:ascii="Book Antiqua" w:hAnsi="Book Antiqua"/>
          <w:sz w:val="22"/>
          <w:szCs w:val="22"/>
          <w:lang w:val="ru-RU"/>
        </w:rPr>
        <w:t>представительства ЮНИСЕФ</w:t>
      </w:r>
      <w:r w:rsidR="00D057EB"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="00D55049" w:rsidRPr="00F41E31">
        <w:rPr>
          <w:rFonts w:ascii="Book Antiqua" w:hAnsi="Book Antiqua"/>
          <w:sz w:val="22"/>
          <w:szCs w:val="22"/>
          <w:lang w:val="ru-RU"/>
        </w:rPr>
        <w:t>____________________________</w:t>
      </w:r>
      <w:r w:rsidR="00D057EB" w:rsidRPr="00F41E31">
        <w:rPr>
          <w:rFonts w:ascii="Book Antiqua" w:hAnsi="Book Antiqua"/>
          <w:sz w:val="22"/>
          <w:szCs w:val="22"/>
          <w:lang w:val="ru-RU"/>
        </w:rPr>
        <w:t>________</w:t>
      </w:r>
    </w:p>
    <w:p w:rsidR="00D057EB" w:rsidRPr="00F41E31" w:rsidRDefault="00D057EB" w:rsidP="00D057EB">
      <w:pPr>
        <w:rPr>
          <w:rFonts w:ascii="Book Antiqua" w:hAnsi="Book Antiqua"/>
          <w:color w:val="FF0000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Имя</w:t>
      </w:r>
    </w:p>
    <w:p w:rsidR="00D057EB" w:rsidRPr="00F41E31" w:rsidRDefault="00D057EB" w:rsidP="00D057EB">
      <w:pPr>
        <w:rPr>
          <w:color w:val="FF0000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  <w:t>Должность</w:t>
      </w:r>
    </w:p>
    <w:sectPr w:rsidR="00D057EB" w:rsidRPr="00F41E31" w:rsidSect="00D057EB">
      <w:footerReference w:type="default" r:id="rId7"/>
      <w:endnotePr>
        <w:numFmt w:val="decimal"/>
      </w:endnotePr>
      <w:pgSz w:w="11907" w:h="16839" w:code="9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74" w:rsidRDefault="00455974">
      <w:r>
        <w:separator/>
      </w:r>
    </w:p>
  </w:endnote>
  <w:endnote w:type="continuationSeparator" w:id="0">
    <w:p w:rsidR="00455974" w:rsidRDefault="0045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54" w:rsidRDefault="00DF1254" w:rsidP="000063D4">
    <w:pPr>
      <w:pStyle w:val="Footer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  <w:lang w:val="ru-RU"/>
      </w:rPr>
      <w:t>Страница</w:t>
    </w:r>
    <w:r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fldChar w:fldCharType="begin"/>
    </w:r>
    <w:r>
      <w:rPr>
        <w:rFonts w:ascii="Book Antiqua" w:hAnsi="Book Antiqua"/>
        <w:sz w:val="18"/>
        <w:szCs w:val="18"/>
      </w:rPr>
      <w:instrText xml:space="preserve"> PAGE   \* MERGEFORMAT </w:instrText>
    </w:r>
    <w:r>
      <w:rPr>
        <w:rFonts w:ascii="Book Antiqua" w:hAnsi="Book Antiqua"/>
        <w:sz w:val="18"/>
        <w:szCs w:val="18"/>
      </w:rPr>
      <w:fldChar w:fldCharType="separate"/>
    </w:r>
    <w:r w:rsidR="00F05036">
      <w:rPr>
        <w:rFonts w:ascii="Book Antiqua" w:hAnsi="Book Antiqua"/>
        <w:noProof/>
        <w:sz w:val="18"/>
        <w:szCs w:val="18"/>
      </w:rPr>
      <w:t>10</w:t>
    </w:r>
    <w:r>
      <w:rPr>
        <w:rFonts w:ascii="Book Antiqua" w:hAnsi="Book Antiqua"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  <w:lang w:val="ru-RU"/>
      </w:rPr>
      <w:t>из</w:t>
    </w:r>
    <w:r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fldChar w:fldCharType="begin"/>
    </w:r>
    <w:r>
      <w:rPr>
        <w:rFonts w:ascii="Book Antiqua" w:hAnsi="Book Antiqua"/>
        <w:sz w:val="18"/>
        <w:szCs w:val="18"/>
      </w:rPr>
      <w:instrText xml:space="preserve"> NUMPAGES   \* MERGEFORMAT </w:instrText>
    </w:r>
    <w:r>
      <w:rPr>
        <w:rFonts w:ascii="Book Antiqua" w:hAnsi="Book Antiqua"/>
        <w:sz w:val="18"/>
        <w:szCs w:val="18"/>
      </w:rPr>
      <w:fldChar w:fldCharType="separate"/>
    </w:r>
    <w:r w:rsidR="00F05036">
      <w:rPr>
        <w:rFonts w:ascii="Book Antiqua" w:hAnsi="Book Antiqua"/>
        <w:noProof/>
        <w:sz w:val="18"/>
        <w:szCs w:val="18"/>
      </w:rPr>
      <w:t>10</w:t>
    </w:r>
    <w:r>
      <w:rPr>
        <w:rFonts w:ascii="Book Antiqua" w:hAnsi="Book Antiqua"/>
        <w:sz w:val="18"/>
        <w:szCs w:val="18"/>
      </w:rPr>
      <w:fldChar w:fldCharType="end"/>
    </w:r>
  </w:p>
  <w:p w:rsidR="00DF1254" w:rsidRDefault="00DF1254">
    <w:pPr>
      <w:pStyle w:val="Footer"/>
      <w:jc w:val="center"/>
    </w:pPr>
  </w:p>
  <w:p w:rsidR="00DF1254" w:rsidRDefault="00DF1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74" w:rsidRDefault="00455974">
      <w:r>
        <w:separator/>
      </w:r>
    </w:p>
  </w:footnote>
  <w:footnote w:type="continuationSeparator" w:id="0">
    <w:p w:rsidR="00455974" w:rsidRDefault="0045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6D1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A32E81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B95E71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6046DF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207D9C"/>
    <w:multiLevelType w:val="multilevel"/>
    <w:tmpl w:val="A7FE3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947DD9"/>
    <w:multiLevelType w:val="hybridMultilevel"/>
    <w:tmpl w:val="7568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FC10FA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072FFC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802308"/>
    <w:multiLevelType w:val="hybridMultilevel"/>
    <w:tmpl w:val="7B74A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AF3DD4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DE694A"/>
    <w:multiLevelType w:val="hybridMultilevel"/>
    <w:tmpl w:val="26968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41A3F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7536542"/>
    <w:multiLevelType w:val="hybridMultilevel"/>
    <w:tmpl w:val="D008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16FC8"/>
    <w:multiLevelType w:val="hybridMultilevel"/>
    <w:tmpl w:val="0C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21888"/>
    <w:multiLevelType w:val="hybridMultilevel"/>
    <w:tmpl w:val="BFEA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9B19EE"/>
    <w:multiLevelType w:val="hybridMultilevel"/>
    <w:tmpl w:val="FB50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BC6B18"/>
    <w:multiLevelType w:val="hybridMultilevel"/>
    <w:tmpl w:val="1586FE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BD4240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1AB38B8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2203B51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E23B5C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3626893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48F138F"/>
    <w:multiLevelType w:val="hybridMultilevel"/>
    <w:tmpl w:val="FFB0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E67C07"/>
    <w:multiLevelType w:val="hybridMultilevel"/>
    <w:tmpl w:val="CBDE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3440B4"/>
    <w:multiLevelType w:val="hybridMultilevel"/>
    <w:tmpl w:val="332226BA"/>
    <w:lvl w:ilvl="0" w:tplc="DF30CA5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24B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7E4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6E7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845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6C1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F6A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EA4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EA6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2D6F34"/>
    <w:multiLevelType w:val="hybridMultilevel"/>
    <w:tmpl w:val="B7D883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B1E09A1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542C7"/>
    <w:multiLevelType w:val="hybridMultilevel"/>
    <w:tmpl w:val="89089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A307A8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68744F8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AF41E23"/>
    <w:multiLevelType w:val="hybridMultilevel"/>
    <w:tmpl w:val="0C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744E80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35438B"/>
    <w:multiLevelType w:val="hybridMultilevel"/>
    <w:tmpl w:val="DAF46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CF601A"/>
    <w:multiLevelType w:val="hybridMultilevel"/>
    <w:tmpl w:val="1DCEB6F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6C624112"/>
    <w:multiLevelType w:val="hybridMultilevel"/>
    <w:tmpl w:val="0944C3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76651"/>
    <w:multiLevelType w:val="hybridMultilevel"/>
    <w:tmpl w:val="AD7CE184"/>
    <w:lvl w:ilvl="0" w:tplc="D7AA24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360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702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3A1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4E9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4B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B4E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D63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646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C23750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45D5E63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96B5CCE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A846BBB"/>
    <w:multiLevelType w:val="hybridMultilevel"/>
    <w:tmpl w:val="E158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F00A13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D7D7FF8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4F3CF5"/>
    <w:multiLevelType w:val="hybridMultilevel"/>
    <w:tmpl w:val="9F98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F64385"/>
    <w:multiLevelType w:val="multilevel"/>
    <w:tmpl w:val="1BF4DE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35"/>
  </w:num>
  <w:num w:numId="3">
    <w:abstractNumId w:val="37"/>
  </w:num>
  <w:num w:numId="4">
    <w:abstractNumId w:val="16"/>
  </w:num>
  <w:num w:numId="5">
    <w:abstractNumId w:val="42"/>
  </w:num>
  <w:num w:numId="6">
    <w:abstractNumId w:val="12"/>
  </w:num>
  <w:num w:numId="7">
    <w:abstractNumId w:val="23"/>
  </w:num>
  <w:num w:numId="8">
    <w:abstractNumId w:val="32"/>
  </w:num>
  <w:num w:numId="9">
    <w:abstractNumId w:val="15"/>
  </w:num>
  <w:num w:numId="10">
    <w:abstractNumId w:val="34"/>
  </w:num>
  <w:num w:numId="11">
    <w:abstractNumId w:val="14"/>
  </w:num>
  <w:num w:numId="12">
    <w:abstractNumId w:val="13"/>
  </w:num>
  <w:num w:numId="13">
    <w:abstractNumId w:val="30"/>
  </w:num>
  <w:num w:numId="14">
    <w:abstractNumId w:val="5"/>
  </w:num>
  <w:num w:numId="15">
    <w:abstractNumId w:val="22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"/>
  </w:num>
  <w:num w:numId="21">
    <w:abstractNumId w:val="33"/>
  </w:num>
  <w:num w:numId="22">
    <w:abstractNumId w:val="11"/>
  </w:num>
  <w:num w:numId="23">
    <w:abstractNumId w:val="8"/>
  </w:num>
  <w:num w:numId="24">
    <w:abstractNumId w:val="31"/>
  </w:num>
  <w:num w:numId="25">
    <w:abstractNumId w:val="26"/>
  </w:num>
  <w:num w:numId="26">
    <w:abstractNumId w:val="19"/>
  </w:num>
  <w:num w:numId="27">
    <w:abstractNumId w:val="41"/>
  </w:num>
  <w:num w:numId="28">
    <w:abstractNumId w:val="3"/>
  </w:num>
  <w:num w:numId="29">
    <w:abstractNumId w:val="6"/>
  </w:num>
  <w:num w:numId="30">
    <w:abstractNumId w:val="43"/>
  </w:num>
  <w:num w:numId="31">
    <w:abstractNumId w:val="9"/>
  </w:num>
  <w:num w:numId="32">
    <w:abstractNumId w:val="10"/>
  </w:num>
  <w:num w:numId="33">
    <w:abstractNumId w:val="25"/>
  </w:num>
  <w:num w:numId="34">
    <w:abstractNumId w:val="20"/>
  </w:num>
  <w:num w:numId="35">
    <w:abstractNumId w:val="21"/>
  </w:num>
  <w:num w:numId="36">
    <w:abstractNumId w:val="40"/>
  </w:num>
  <w:num w:numId="37">
    <w:abstractNumId w:val="0"/>
  </w:num>
  <w:num w:numId="38">
    <w:abstractNumId w:val="28"/>
  </w:num>
  <w:num w:numId="39">
    <w:abstractNumId w:val="29"/>
  </w:num>
  <w:num w:numId="40">
    <w:abstractNumId w:val="38"/>
  </w:num>
  <w:num w:numId="41">
    <w:abstractNumId w:val="2"/>
  </w:num>
  <w:num w:numId="42">
    <w:abstractNumId w:val="36"/>
  </w:num>
  <w:num w:numId="43">
    <w:abstractNumId w:val="1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5F"/>
    <w:rsid w:val="00000B8F"/>
    <w:rsid w:val="0000510D"/>
    <w:rsid w:val="000063D4"/>
    <w:rsid w:val="00020FCC"/>
    <w:rsid w:val="0005579D"/>
    <w:rsid w:val="00073A9F"/>
    <w:rsid w:val="000A77A9"/>
    <w:rsid w:val="000B3706"/>
    <w:rsid w:val="000B5F61"/>
    <w:rsid w:val="000C23B5"/>
    <w:rsid w:val="00121EC4"/>
    <w:rsid w:val="00151D42"/>
    <w:rsid w:val="0016220F"/>
    <w:rsid w:val="00165A7A"/>
    <w:rsid w:val="001727C1"/>
    <w:rsid w:val="001918D1"/>
    <w:rsid w:val="001B2C77"/>
    <w:rsid w:val="001B6ECB"/>
    <w:rsid w:val="001D38E4"/>
    <w:rsid w:val="001D73E3"/>
    <w:rsid w:val="001E5F9B"/>
    <w:rsid w:val="0020143F"/>
    <w:rsid w:val="00204B68"/>
    <w:rsid w:val="00204D31"/>
    <w:rsid w:val="002065B9"/>
    <w:rsid w:val="002119F3"/>
    <w:rsid w:val="00213A25"/>
    <w:rsid w:val="00215F7C"/>
    <w:rsid w:val="00216E9B"/>
    <w:rsid w:val="00220872"/>
    <w:rsid w:val="00232831"/>
    <w:rsid w:val="00242D60"/>
    <w:rsid w:val="0024654F"/>
    <w:rsid w:val="002818DA"/>
    <w:rsid w:val="00282E52"/>
    <w:rsid w:val="002939B3"/>
    <w:rsid w:val="002B6A6F"/>
    <w:rsid w:val="002C7633"/>
    <w:rsid w:val="002D734C"/>
    <w:rsid w:val="002F085C"/>
    <w:rsid w:val="002F45E8"/>
    <w:rsid w:val="00300AF5"/>
    <w:rsid w:val="003306A0"/>
    <w:rsid w:val="00333915"/>
    <w:rsid w:val="00334119"/>
    <w:rsid w:val="0035375F"/>
    <w:rsid w:val="003663E7"/>
    <w:rsid w:val="0037126F"/>
    <w:rsid w:val="003770FF"/>
    <w:rsid w:val="00390376"/>
    <w:rsid w:val="00393509"/>
    <w:rsid w:val="003C5F34"/>
    <w:rsid w:val="003C70CF"/>
    <w:rsid w:val="003E22ED"/>
    <w:rsid w:val="003F02DD"/>
    <w:rsid w:val="004065DC"/>
    <w:rsid w:val="00413D64"/>
    <w:rsid w:val="00422122"/>
    <w:rsid w:val="0045433D"/>
    <w:rsid w:val="00455974"/>
    <w:rsid w:val="00456908"/>
    <w:rsid w:val="00465DF9"/>
    <w:rsid w:val="00472D97"/>
    <w:rsid w:val="00490768"/>
    <w:rsid w:val="004A091F"/>
    <w:rsid w:val="004E18C4"/>
    <w:rsid w:val="004E2067"/>
    <w:rsid w:val="004E626A"/>
    <w:rsid w:val="004F167C"/>
    <w:rsid w:val="004F56D3"/>
    <w:rsid w:val="00503AE4"/>
    <w:rsid w:val="00511E20"/>
    <w:rsid w:val="00542396"/>
    <w:rsid w:val="00542C3E"/>
    <w:rsid w:val="005A0A95"/>
    <w:rsid w:val="005C30C5"/>
    <w:rsid w:val="00603F73"/>
    <w:rsid w:val="00604AD0"/>
    <w:rsid w:val="00622F0F"/>
    <w:rsid w:val="00633CD1"/>
    <w:rsid w:val="0064123D"/>
    <w:rsid w:val="006433E7"/>
    <w:rsid w:val="0064356C"/>
    <w:rsid w:val="00653198"/>
    <w:rsid w:val="006564AB"/>
    <w:rsid w:val="00657639"/>
    <w:rsid w:val="006660CC"/>
    <w:rsid w:val="00667835"/>
    <w:rsid w:val="006678EC"/>
    <w:rsid w:val="0067496D"/>
    <w:rsid w:val="006878AA"/>
    <w:rsid w:val="006A2526"/>
    <w:rsid w:val="006A2DAD"/>
    <w:rsid w:val="006C1D92"/>
    <w:rsid w:val="006D6280"/>
    <w:rsid w:val="006E66BC"/>
    <w:rsid w:val="006F1859"/>
    <w:rsid w:val="00702D32"/>
    <w:rsid w:val="0070758B"/>
    <w:rsid w:val="00722572"/>
    <w:rsid w:val="00726C3F"/>
    <w:rsid w:val="00742AB7"/>
    <w:rsid w:val="007517DB"/>
    <w:rsid w:val="00754E5A"/>
    <w:rsid w:val="00756DFB"/>
    <w:rsid w:val="007613C6"/>
    <w:rsid w:val="00761840"/>
    <w:rsid w:val="00763BF1"/>
    <w:rsid w:val="007669FA"/>
    <w:rsid w:val="007B0679"/>
    <w:rsid w:val="007C6D01"/>
    <w:rsid w:val="007E126E"/>
    <w:rsid w:val="007E4F18"/>
    <w:rsid w:val="007F4CB3"/>
    <w:rsid w:val="007F592D"/>
    <w:rsid w:val="008034F2"/>
    <w:rsid w:val="0081492F"/>
    <w:rsid w:val="008331C1"/>
    <w:rsid w:val="00866B40"/>
    <w:rsid w:val="00881572"/>
    <w:rsid w:val="008B3731"/>
    <w:rsid w:val="008B796E"/>
    <w:rsid w:val="008C1199"/>
    <w:rsid w:val="008C2579"/>
    <w:rsid w:val="008E2C63"/>
    <w:rsid w:val="008E3F40"/>
    <w:rsid w:val="00900146"/>
    <w:rsid w:val="00935211"/>
    <w:rsid w:val="0093636D"/>
    <w:rsid w:val="009447C9"/>
    <w:rsid w:val="00945BC9"/>
    <w:rsid w:val="00976DB5"/>
    <w:rsid w:val="009A35B2"/>
    <w:rsid w:val="009B07E2"/>
    <w:rsid w:val="009B148F"/>
    <w:rsid w:val="009C4269"/>
    <w:rsid w:val="009F145D"/>
    <w:rsid w:val="00A03D46"/>
    <w:rsid w:val="00A13CA3"/>
    <w:rsid w:val="00A16067"/>
    <w:rsid w:val="00A22056"/>
    <w:rsid w:val="00A319B1"/>
    <w:rsid w:val="00A31C42"/>
    <w:rsid w:val="00A44C38"/>
    <w:rsid w:val="00A5385A"/>
    <w:rsid w:val="00A6618D"/>
    <w:rsid w:val="00A66AFF"/>
    <w:rsid w:val="00A721AB"/>
    <w:rsid w:val="00A73F1F"/>
    <w:rsid w:val="00A76568"/>
    <w:rsid w:val="00A77DA7"/>
    <w:rsid w:val="00A81631"/>
    <w:rsid w:val="00A9765B"/>
    <w:rsid w:val="00AB06ED"/>
    <w:rsid w:val="00B034A1"/>
    <w:rsid w:val="00B12A5B"/>
    <w:rsid w:val="00B310D4"/>
    <w:rsid w:val="00B57E71"/>
    <w:rsid w:val="00B64021"/>
    <w:rsid w:val="00BB3EB1"/>
    <w:rsid w:val="00BB7A9B"/>
    <w:rsid w:val="00BC1408"/>
    <w:rsid w:val="00BC66B4"/>
    <w:rsid w:val="00BD7127"/>
    <w:rsid w:val="00BE1383"/>
    <w:rsid w:val="00C16C4F"/>
    <w:rsid w:val="00C31F3E"/>
    <w:rsid w:val="00C76E1A"/>
    <w:rsid w:val="00C818FC"/>
    <w:rsid w:val="00C856CF"/>
    <w:rsid w:val="00C9734A"/>
    <w:rsid w:val="00CB6ED0"/>
    <w:rsid w:val="00CC2ACE"/>
    <w:rsid w:val="00CD02DD"/>
    <w:rsid w:val="00CE56AE"/>
    <w:rsid w:val="00CE6783"/>
    <w:rsid w:val="00CF410A"/>
    <w:rsid w:val="00D02EC7"/>
    <w:rsid w:val="00D057EB"/>
    <w:rsid w:val="00D06F00"/>
    <w:rsid w:val="00D2052F"/>
    <w:rsid w:val="00D22C80"/>
    <w:rsid w:val="00D22D49"/>
    <w:rsid w:val="00D31D86"/>
    <w:rsid w:val="00D46F63"/>
    <w:rsid w:val="00D55049"/>
    <w:rsid w:val="00D74271"/>
    <w:rsid w:val="00D751AB"/>
    <w:rsid w:val="00D81653"/>
    <w:rsid w:val="00DA4434"/>
    <w:rsid w:val="00DA75B4"/>
    <w:rsid w:val="00DE0B59"/>
    <w:rsid w:val="00DE6FE4"/>
    <w:rsid w:val="00DF1254"/>
    <w:rsid w:val="00DF47E0"/>
    <w:rsid w:val="00E170B3"/>
    <w:rsid w:val="00E17EF7"/>
    <w:rsid w:val="00E45D32"/>
    <w:rsid w:val="00E72183"/>
    <w:rsid w:val="00E763A8"/>
    <w:rsid w:val="00E8281B"/>
    <w:rsid w:val="00E831E1"/>
    <w:rsid w:val="00E86995"/>
    <w:rsid w:val="00E92173"/>
    <w:rsid w:val="00EC4B38"/>
    <w:rsid w:val="00ED47E7"/>
    <w:rsid w:val="00EF6B8A"/>
    <w:rsid w:val="00F05036"/>
    <w:rsid w:val="00F06459"/>
    <w:rsid w:val="00F07066"/>
    <w:rsid w:val="00F15A8B"/>
    <w:rsid w:val="00F16AE0"/>
    <w:rsid w:val="00F31229"/>
    <w:rsid w:val="00F41E31"/>
    <w:rsid w:val="00F42744"/>
    <w:rsid w:val="00F61E19"/>
    <w:rsid w:val="00F83FD5"/>
    <w:rsid w:val="00F93BCB"/>
    <w:rsid w:val="00F944A8"/>
    <w:rsid w:val="00FB04ED"/>
    <w:rsid w:val="00FB46E9"/>
    <w:rsid w:val="00FC66E7"/>
    <w:rsid w:val="00FD2765"/>
    <w:rsid w:val="00FE1B4C"/>
    <w:rsid w:val="00FE6ABF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61C560-78B0-4545-B685-C1FAEA5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5F"/>
    <w:pPr>
      <w:widowControl w:val="0"/>
    </w:pPr>
    <w:rPr>
      <w:rFonts w:ascii="Lucida Console" w:hAnsi="Lucida Console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35375F"/>
    <w:pPr>
      <w:keepNext/>
      <w:spacing w:line="360" w:lineRule="auto"/>
      <w:jc w:val="both"/>
      <w:outlineLvl w:val="0"/>
    </w:pPr>
    <w:rPr>
      <w:rFonts w:ascii="CG Times" w:hAnsi="CG Times"/>
      <w:b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35375F"/>
    <w:pPr>
      <w:keepNext/>
      <w:tabs>
        <w:tab w:val="center" w:pos="4680"/>
      </w:tabs>
      <w:spacing w:line="360" w:lineRule="auto"/>
      <w:jc w:val="center"/>
      <w:outlineLvl w:val="1"/>
    </w:pPr>
    <w:rPr>
      <w:rFonts w:ascii="CG Times" w:hAnsi="CG Times"/>
      <w:b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35375F"/>
    <w:pPr>
      <w:keepNext/>
      <w:jc w:val="center"/>
      <w:outlineLvl w:val="2"/>
    </w:pPr>
    <w:rPr>
      <w:rFonts w:ascii="CG Times" w:hAnsi="CG Times"/>
      <w:b/>
      <w:i/>
      <w:color w:val="FF0000"/>
      <w:lang w:val="es-ES_tradnl"/>
    </w:rPr>
  </w:style>
  <w:style w:type="paragraph" w:styleId="Heading4">
    <w:name w:val="heading 4"/>
    <w:basedOn w:val="Normal"/>
    <w:next w:val="Normal"/>
    <w:link w:val="Heading4Char"/>
    <w:qFormat/>
    <w:rsid w:val="0035375F"/>
    <w:pPr>
      <w:keepNext/>
      <w:spacing w:line="360" w:lineRule="auto"/>
      <w:ind w:firstLine="720"/>
      <w:jc w:val="both"/>
      <w:outlineLvl w:val="3"/>
    </w:pPr>
    <w:rPr>
      <w:rFonts w:ascii="CG Times" w:hAnsi="CG Times"/>
      <w:b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35375F"/>
    <w:rPr>
      <w:rFonts w:ascii="CG Times" w:hAnsi="CG Times" w:cs="Times New Roman"/>
      <w:b/>
      <w:snapToGrid w:val="0"/>
      <w:sz w:val="20"/>
      <w:szCs w:val="20"/>
      <w:lang w:val="es-ES_tradnl"/>
    </w:rPr>
  </w:style>
  <w:style w:type="character" w:customStyle="1" w:styleId="Heading2Char">
    <w:name w:val="Heading 2 Char"/>
    <w:link w:val="Heading2"/>
    <w:locked/>
    <w:rsid w:val="0035375F"/>
    <w:rPr>
      <w:rFonts w:ascii="CG Times" w:hAnsi="CG Times" w:cs="Times New Roman"/>
      <w:b/>
      <w:snapToGrid w:val="0"/>
      <w:sz w:val="20"/>
      <w:szCs w:val="20"/>
      <w:lang w:val="es-ES_tradnl"/>
    </w:rPr>
  </w:style>
  <w:style w:type="character" w:customStyle="1" w:styleId="Heading3Char">
    <w:name w:val="Heading 3 Char"/>
    <w:link w:val="Heading3"/>
    <w:locked/>
    <w:rsid w:val="0035375F"/>
    <w:rPr>
      <w:rFonts w:ascii="CG Times" w:hAnsi="CG Times" w:cs="Times New Roman"/>
      <w:b/>
      <w:i/>
      <w:snapToGrid w:val="0"/>
      <w:color w:val="FF0000"/>
      <w:sz w:val="20"/>
      <w:szCs w:val="20"/>
      <w:lang w:val="es-ES_tradnl"/>
    </w:rPr>
  </w:style>
  <w:style w:type="character" w:customStyle="1" w:styleId="Heading4Char">
    <w:name w:val="Heading 4 Char"/>
    <w:link w:val="Heading4"/>
    <w:locked/>
    <w:rsid w:val="0035375F"/>
    <w:rPr>
      <w:rFonts w:ascii="CG Times" w:hAnsi="CG Times" w:cs="Times New Roman"/>
      <w:b/>
      <w:snapToGrid w:val="0"/>
      <w:sz w:val="20"/>
      <w:szCs w:val="20"/>
      <w:lang w:val="es-ES_tradnl"/>
    </w:rPr>
  </w:style>
  <w:style w:type="paragraph" w:styleId="BodyText">
    <w:name w:val="Body Text"/>
    <w:basedOn w:val="Normal"/>
    <w:link w:val="BodyTextChar"/>
    <w:rsid w:val="0035375F"/>
    <w:pPr>
      <w:spacing w:line="360" w:lineRule="auto"/>
      <w:jc w:val="both"/>
    </w:pPr>
    <w:rPr>
      <w:rFonts w:ascii="CG Times" w:hAnsi="CG Times"/>
      <w:lang w:val="es-ES_tradnl"/>
    </w:rPr>
  </w:style>
  <w:style w:type="character" w:customStyle="1" w:styleId="BodyTextChar">
    <w:name w:val="Body Text Char"/>
    <w:link w:val="BodyText"/>
    <w:locked/>
    <w:rsid w:val="0035375F"/>
    <w:rPr>
      <w:rFonts w:ascii="CG Times" w:hAnsi="CG Times" w:cs="Times New Roman"/>
      <w:snapToGrid w:val="0"/>
      <w:sz w:val="20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35375F"/>
    <w:pPr>
      <w:spacing w:line="360" w:lineRule="auto"/>
      <w:ind w:firstLine="720"/>
      <w:jc w:val="both"/>
    </w:pPr>
    <w:rPr>
      <w:rFonts w:ascii="CG Times" w:hAnsi="CG Times"/>
      <w:lang w:val="es-ES_tradnl"/>
    </w:rPr>
  </w:style>
  <w:style w:type="character" w:customStyle="1" w:styleId="BodyTextIndentChar">
    <w:name w:val="Body Text Indent Char"/>
    <w:link w:val="BodyTextIndent"/>
    <w:locked/>
    <w:rsid w:val="0035375F"/>
    <w:rPr>
      <w:rFonts w:ascii="CG Times" w:hAnsi="CG Times" w:cs="Times New Roman"/>
      <w:snapToGrid w:val="0"/>
      <w:sz w:val="20"/>
      <w:szCs w:val="20"/>
      <w:lang w:val="es-ES_tradnl"/>
    </w:rPr>
  </w:style>
  <w:style w:type="paragraph" w:styleId="BodyTextIndent2">
    <w:name w:val="Body Text Indent 2"/>
    <w:basedOn w:val="Normal"/>
    <w:link w:val="BodyTextIndent2Char"/>
    <w:rsid w:val="0035375F"/>
    <w:pPr>
      <w:tabs>
        <w:tab w:val="left" w:pos="-1440"/>
      </w:tabs>
      <w:spacing w:line="360" w:lineRule="auto"/>
      <w:ind w:left="720" w:hanging="720"/>
      <w:jc w:val="both"/>
    </w:pPr>
    <w:rPr>
      <w:rFonts w:ascii="CG Times" w:hAnsi="CG Times"/>
      <w:lang w:val="es-ES_tradnl"/>
    </w:rPr>
  </w:style>
  <w:style w:type="character" w:customStyle="1" w:styleId="BodyTextIndent2Char">
    <w:name w:val="Body Text Indent 2 Char"/>
    <w:link w:val="BodyTextIndent2"/>
    <w:locked/>
    <w:rsid w:val="0035375F"/>
    <w:rPr>
      <w:rFonts w:ascii="CG Times" w:hAnsi="CG Times" w:cs="Times New Roman"/>
      <w:snapToGrid w:val="0"/>
      <w:sz w:val="20"/>
      <w:szCs w:val="20"/>
      <w:lang w:val="es-ES_tradnl"/>
    </w:rPr>
  </w:style>
  <w:style w:type="character" w:styleId="CommentReference">
    <w:name w:val="annotation reference"/>
    <w:semiHidden/>
    <w:rsid w:val="0035375F"/>
    <w:rPr>
      <w:sz w:val="16"/>
    </w:rPr>
  </w:style>
  <w:style w:type="paragraph" w:styleId="CommentText">
    <w:name w:val="annotation text"/>
    <w:basedOn w:val="Normal"/>
    <w:link w:val="CommentTextChar"/>
    <w:semiHidden/>
    <w:rsid w:val="0035375F"/>
    <w:rPr>
      <w:sz w:val="20"/>
    </w:rPr>
  </w:style>
  <w:style w:type="character" w:customStyle="1" w:styleId="CommentTextChar">
    <w:name w:val="Comment Text Char"/>
    <w:link w:val="CommentText"/>
    <w:semiHidden/>
    <w:locked/>
    <w:rsid w:val="0035375F"/>
    <w:rPr>
      <w:rFonts w:ascii="Lucida Console" w:hAnsi="Lucida Console" w:cs="Times New Roman"/>
      <w:snapToGrid w:val="0"/>
      <w:sz w:val="20"/>
      <w:szCs w:val="20"/>
    </w:rPr>
  </w:style>
  <w:style w:type="paragraph" w:customStyle="1" w:styleId="1">
    <w:name w:val="Абзац списка1"/>
    <w:basedOn w:val="Normal"/>
    <w:qFormat/>
    <w:rsid w:val="0035375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53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5375F"/>
    <w:rPr>
      <w:rFonts w:ascii="Tahoma" w:hAnsi="Tahoma" w:cs="Tahoma"/>
      <w:snapToGrid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5375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5375F"/>
    <w:rPr>
      <w:rFonts w:ascii="Lucida Console" w:hAnsi="Lucida Console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rsid w:val="003537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35375F"/>
    <w:rPr>
      <w:rFonts w:ascii="Lucida Console" w:hAnsi="Lucida Console" w:cs="Times New Roman"/>
      <w:snapToGrid w:val="0"/>
      <w:sz w:val="20"/>
      <w:szCs w:val="20"/>
    </w:rPr>
  </w:style>
  <w:style w:type="paragraph" w:styleId="Footer">
    <w:name w:val="footer"/>
    <w:basedOn w:val="Normal"/>
    <w:link w:val="FooterChar1"/>
    <w:rsid w:val="0035375F"/>
    <w:pPr>
      <w:tabs>
        <w:tab w:val="center" w:pos="4680"/>
        <w:tab w:val="right" w:pos="9360"/>
      </w:tabs>
    </w:pPr>
  </w:style>
  <w:style w:type="character" w:customStyle="1" w:styleId="FooterChar1">
    <w:name w:val="Footer Char1"/>
    <w:link w:val="Footer"/>
    <w:locked/>
    <w:rsid w:val="0035375F"/>
    <w:rPr>
      <w:rFonts w:ascii="Lucida Console" w:hAnsi="Lucida Console" w:cs="Times New Roman"/>
      <w:snapToGrid w:val="0"/>
      <w:sz w:val="20"/>
      <w:szCs w:val="20"/>
    </w:rPr>
  </w:style>
  <w:style w:type="character" w:customStyle="1" w:styleId="11">
    <w:name w:val="Знак Знак11"/>
    <w:locked/>
    <w:rsid w:val="006678EC"/>
    <w:rPr>
      <w:rFonts w:ascii="CG Times" w:hAnsi="CG Times" w:cs="Times New Roman"/>
      <w:b/>
      <w:snapToGrid w:val="0"/>
      <w:sz w:val="20"/>
      <w:szCs w:val="20"/>
      <w:lang w:val="es-ES_tradnl" w:eastAsia="x-none"/>
    </w:rPr>
  </w:style>
  <w:style w:type="character" w:customStyle="1" w:styleId="Heading1Char">
    <w:name w:val="Heading 1 Char"/>
    <w:locked/>
    <w:rsid w:val="0045433D"/>
    <w:rPr>
      <w:rFonts w:ascii="CG Times" w:hAnsi="CG Times" w:cs="Times New Roman"/>
      <w:b/>
      <w:snapToGrid w:val="0"/>
      <w:sz w:val="20"/>
      <w:szCs w:val="20"/>
      <w:lang w:val="es-ES_tradnl" w:eastAsia="x-none"/>
    </w:rPr>
  </w:style>
  <w:style w:type="character" w:customStyle="1" w:styleId="FooterChar">
    <w:name w:val="Footer Char"/>
    <w:basedOn w:val="DefaultParagraphFont"/>
    <w:locked/>
    <w:rsid w:val="000063D4"/>
    <w:rPr>
      <w:rFonts w:ascii="Lucida Console" w:hAnsi="Lucida Consol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UNICEF</Company>
  <LinksUpToDate>false</LinksUpToDate>
  <CharactersWithSpaces>18942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UNICEF</dc:creator>
  <cp:keywords>MICS;MICS5</cp:keywords>
  <cp:lastModifiedBy>ceecis</cp:lastModifiedBy>
  <cp:revision>6</cp:revision>
  <dcterms:created xsi:type="dcterms:W3CDTF">2017-01-06T11:24:00Z</dcterms:created>
  <dcterms:modified xsi:type="dcterms:W3CDTF">2017-02-22T19:20:00Z</dcterms:modified>
</cp:coreProperties>
</file>