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488"/>
      </w:tblGrid>
      <w:tr w:rsidR="00C41771" w:rsidTr="00C41771">
        <w:tc>
          <w:tcPr>
            <w:tcW w:w="2808" w:type="dxa"/>
          </w:tcPr>
          <w:p w:rsidR="00C41771" w:rsidRDefault="00C41771" w:rsidP="00C41771">
            <w:pPr>
              <w:pStyle w:val="1H"/>
              <w:rPr>
                <w:bCs/>
                <w:sz w:val="32"/>
                <w:szCs w:val="22"/>
                <w:lang w:val="en-GB"/>
              </w:rPr>
            </w:pPr>
            <w:bookmarkStart w:id="0" w:name="_GoBack"/>
            <w:bookmarkEnd w:id="0"/>
            <w:r>
              <w:rPr>
                <w:bCs/>
                <w:noProof/>
                <w:snapToGrid/>
                <w:sz w:val="32"/>
                <w:szCs w:val="22"/>
                <w:lang w:val="en-GB" w:eastAsia="en-GB"/>
              </w:rPr>
              <w:drawing>
                <wp:inline distT="0" distB="0" distL="0" distR="0" wp14:anchorId="0AFB1922" wp14:editId="5DFFE073">
                  <wp:extent cx="1362456" cy="283464"/>
                  <wp:effectExtent l="0" t="0" r="0" b="0"/>
                  <wp:docPr id="1" name="Picture 1" descr="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ncioglu\Desktop\Dropbox\Z\MICS4 Logo + Tagline\MICS Logo\Print\Cyan (CMYK for print)\MICS logo_cy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456" cy="283464"/>
                          </a:xfrm>
                          <a:prstGeom prst="rect">
                            <a:avLst/>
                          </a:prstGeom>
                          <a:noFill/>
                          <a:ln>
                            <a:noFill/>
                          </a:ln>
                        </pic:spPr>
                      </pic:pic>
                    </a:graphicData>
                  </a:graphic>
                </wp:inline>
              </w:drawing>
            </w:r>
          </w:p>
        </w:tc>
        <w:tc>
          <w:tcPr>
            <w:tcW w:w="7488" w:type="dxa"/>
            <w:vAlign w:val="bottom"/>
          </w:tcPr>
          <w:p w:rsidR="00C41771" w:rsidRDefault="00C41771" w:rsidP="00C41771">
            <w:pPr>
              <w:pStyle w:val="1H"/>
              <w:rPr>
                <w:bCs/>
                <w:sz w:val="32"/>
                <w:szCs w:val="22"/>
                <w:lang w:val="en-GB"/>
              </w:rPr>
            </w:pPr>
            <w:r>
              <w:rPr>
                <w:bCs/>
                <w:sz w:val="32"/>
                <w:szCs w:val="22"/>
                <w:lang w:val="en-GB"/>
              </w:rPr>
              <w:t>Multiple Indicator Cluster Surveys – Round 4</w:t>
            </w:r>
          </w:p>
          <w:p w:rsidR="00C41771" w:rsidRPr="00366370" w:rsidRDefault="00C41771" w:rsidP="00C41771">
            <w:pPr>
              <w:pStyle w:val="1H"/>
              <w:rPr>
                <w:bCs/>
                <w:sz w:val="32"/>
                <w:szCs w:val="22"/>
                <w:lang w:val="en-GB"/>
              </w:rPr>
            </w:pPr>
            <w:r>
              <w:rPr>
                <w:bCs/>
                <w:sz w:val="32"/>
                <w:szCs w:val="22"/>
                <w:lang w:val="en-GB"/>
              </w:rPr>
              <w:t xml:space="preserve">Flow of </w:t>
            </w:r>
            <w:r w:rsidRPr="00366370">
              <w:rPr>
                <w:bCs/>
                <w:sz w:val="32"/>
                <w:szCs w:val="22"/>
                <w:lang w:val="en-GB"/>
              </w:rPr>
              <w:t>Model Questionnaires</w:t>
            </w:r>
            <w:r>
              <w:rPr>
                <w:bCs/>
                <w:sz w:val="32"/>
                <w:szCs w:val="22"/>
                <w:lang w:val="en-GB"/>
              </w:rPr>
              <w:t xml:space="preserve"> v3.0</w:t>
            </w:r>
          </w:p>
          <w:p w:rsidR="00C41771" w:rsidRDefault="00C41771" w:rsidP="00C41771">
            <w:pPr>
              <w:pStyle w:val="1H"/>
              <w:rPr>
                <w:bCs/>
                <w:sz w:val="32"/>
                <w:szCs w:val="22"/>
                <w:lang w:val="en-GB"/>
              </w:rPr>
            </w:pPr>
          </w:p>
        </w:tc>
      </w:tr>
    </w:tbl>
    <w:p w:rsidR="00C41771" w:rsidRPr="00C41771" w:rsidRDefault="00EC1F2E" w:rsidP="00242565">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The fourth round of MICS includes four </w:t>
      </w:r>
      <w:r w:rsidR="00BF61F2" w:rsidRPr="00C41771">
        <w:rPr>
          <w:rFonts w:asciiTheme="minorHAnsi" w:hAnsiTheme="minorHAnsi" w:cstheme="minorHAnsi"/>
          <w:b w:val="0"/>
          <w:bCs/>
          <w:smallCaps w:val="0"/>
          <w:sz w:val="20"/>
          <w:lang w:val="en-GB"/>
        </w:rPr>
        <w:t>model questionnaires</w:t>
      </w:r>
      <w:r w:rsidRPr="00C41771">
        <w:rPr>
          <w:rFonts w:asciiTheme="minorHAnsi" w:hAnsiTheme="minorHAnsi" w:cstheme="minorHAnsi"/>
          <w:b w:val="0"/>
          <w:bCs/>
          <w:smallCaps w:val="0"/>
          <w:sz w:val="20"/>
          <w:lang w:val="en-GB"/>
        </w:rPr>
        <w:t xml:space="preserve">: </w:t>
      </w:r>
    </w:p>
    <w:p w:rsidR="00C41771" w:rsidRPr="00C41771" w:rsidRDefault="00BF61F2" w:rsidP="00242565">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(1) </w:t>
      </w:r>
      <w:proofErr w:type="gramStart"/>
      <w:r w:rsidRPr="00C41771">
        <w:rPr>
          <w:rFonts w:asciiTheme="minorHAnsi" w:hAnsiTheme="minorHAnsi" w:cstheme="minorHAnsi"/>
          <w:b w:val="0"/>
          <w:bCs/>
          <w:smallCaps w:val="0"/>
          <w:sz w:val="20"/>
          <w:lang w:val="en-GB"/>
        </w:rPr>
        <w:t>the</w:t>
      </w:r>
      <w:proofErr w:type="gramEnd"/>
      <w:r w:rsidRPr="00C41771">
        <w:rPr>
          <w:rFonts w:asciiTheme="minorHAnsi" w:hAnsiTheme="minorHAnsi" w:cstheme="minorHAnsi"/>
          <w:b w:val="0"/>
          <w:bCs/>
          <w:smallCaps w:val="0"/>
          <w:sz w:val="20"/>
          <w:lang w:val="en-GB"/>
        </w:rPr>
        <w:t xml:space="preserve"> Household Questionnaire, </w:t>
      </w:r>
    </w:p>
    <w:p w:rsidR="00C41771" w:rsidRPr="00C41771" w:rsidRDefault="00BF61F2" w:rsidP="00242565">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(2) </w:t>
      </w:r>
      <w:proofErr w:type="gramStart"/>
      <w:r w:rsidRPr="00C41771">
        <w:rPr>
          <w:rFonts w:asciiTheme="minorHAnsi" w:hAnsiTheme="minorHAnsi" w:cstheme="minorHAnsi"/>
          <w:b w:val="0"/>
          <w:bCs/>
          <w:smallCaps w:val="0"/>
          <w:sz w:val="20"/>
          <w:lang w:val="en-GB"/>
        </w:rPr>
        <w:t>the</w:t>
      </w:r>
      <w:proofErr w:type="gramEnd"/>
      <w:r w:rsidRPr="00C41771">
        <w:rPr>
          <w:rFonts w:asciiTheme="minorHAnsi" w:hAnsiTheme="minorHAnsi" w:cstheme="minorHAnsi"/>
          <w:b w:val="0"/>
          <w:bCs/>
          <w:smallCaps w:val="0"/>
          <w:sz w:val="20"/>
          <w:lang w:val="en-GB"/>
        </w:rPr>
        <w:t xml:space="preserve"> Questionnaire for Individual Women</w:t>
      </w:r>
      <w:r w:rsidR="00EC1F2E" w:rsidRPr="00C41771">
        <w:rPr>
          <w:rFonts w:asciiTheme="minorHAnsi" w:hAnsiTheme="minorHAnsi" w:cstheme="minorHAnsi"/>
          <w:b w:val="0"/>
          <w:bCs/>
          <w:smallCaps w:val="0"/>
          <w:sz w:val="20"/>
          <w:lang w:val="en-GB"/>
        </w:rPr>
        <w:t xml:space="preserve">, </w:t>
      </w:r>
    </w:p>
    <w:p w:rsidR="00C41771" w:rsidRPr="00C41771" w:rsidRDefault="00EC1F2E" w:rsidP="00242565">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(3) </w:t>
      </w:r>
      <w:proofErr w:type="gramStart"/>
      <w:r w:rsidRPr="00C41771">
        <w:rPr>
          <w:rFonts w:asciiTheme="minorHAnsi" w:hAnsiTheme="minorHAnsi" w:cstheme="minorHAnsi"/>
          <w:b w:val="0"/>
          <w:bCs/>
          <w:smallCaps w:val="0"/>
          <w:sz w:val="20"/>
          <w:lang w:val="en-GB"/>
        </w:rPr>
        <w:t>the</w:t>
      </w:r>
      <w:proofErr w:type="gramEnd"/>
      <w:r w:rsidRPr="00C41771">
        <w:rPr>
          <w:rFonts w:asciiTheme="minorHAnsi" w:hAnsiTheme="minorHAnsi" w:cstheme="minorHAnsi"/>
          <w:b w:val="0"/>
          <w:bCs/>
          <w:smallCaps w:val="0"/>
          <w:sz w:val="20"/>
          <w:lang w:val="en-GB"/>
        </w:rPr>
        <w:t xml:space="preserve"> Questionnaire for Individual Men, </w:t>
      </w:r>
      <w:r w:rsidR="00BF61F2" w:rsidRPr="00C41771">
        <w:rPr>
          <w:rFonts w:asciiTheme="minorHAnsi" w:hAnsiTheme="minorHAnsi" w:cstheme="minorHAnsi"/>
          <w:b w:val="0"/>
          <w:bCs/>
          <w:smallCaps w:val="0"/>
          <w:sz w:val="20"/>
          <w:lang w:val="en-GB"/>
        </w:rPr>
        <w:t xml:space="preserve">and </w:t>
      </w:r>
    </w:p>
    <w:p w:rsidR="00BF61F2" w:rsidRPr="00C41771" w:rsidRDefault="00BF61F2" w:rsidP="00242565">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w:t>
      </w:r>
      <w:r w:rsidR="00EC1F2E" w:rsidRPr="00C41771">
        <w:rPr>
          <w:rFonts w:asciiTheme="minorHAnsi" w:hAnsiTheme="minorHAnsi" w:cstheme="minorHAnsi"/>
          <w:b w:val="0"/>
          <w:bCs/>
          <w:smallCaps w:val="0"/>
          <w:sz w:val="20"/>
          <w:lang w:val="en-GB"/>
        </w:rPr>
        <w:t>4</w:t>
      </w:r>
      <w:r w:rsidRPr="00C41771">
        <w:rPr>
          <w:rFonts w:asciiTheme="minorHAnsi" w:hAnsiTheme="minorHAnsi" w:cstheme="minorHAnsi"/>
          <w:b w:val="0"/>
          <w:bCs/>
          <w:smallCaps w:val="0"/>
          <w:sz w:val="20"/>
          <w:lang w:val="en-GB"/>
        </w:rPr>
        <w:t xml:space="preserve">) </w:t>
      </w:r>
      <w:proofErr w:type="gramStart"/>
      <w:r w:rsidRPr="00C41771">
        <w:rPr>
          <w:rFonts w:asciiTheme="minorHAnsi" w:hAnsiTheme="minorHAnsi" w:cstheme="minorHAnsi"/>
          <w:b w:val="0"/>
          <w:bCs/>
          <w:smallCaps w:val="0"/>
          <w:sz w:val="20"/>
          <w:lang w:val="en-GB"/>
        </w:rPr>
        <w:t>the</w:t>
      </w:r>
      <w:proofErr w:type="gramEnd"/>
      <w:r w:rsidRPr="00C41771">
        <w:rPr>
          <w:rFonts w:asciiTheme="minorHAnsi" w:hAnsiTheme="minorHAnsi" w:cstheme="minorHAnsi"/>
          <w:b w:val="0"/>
          <w:bCs/>
          <w:smallCaps w:val="0"/>
          <w:sz w:val="20"/>
          <w:lang w:val="en-GB"/>
        </w:rPr>
        <w:t xml:space="preserve"> Questionnaire for Children Under Five. </w:t>
      </w:r>
    </w:p>
    <w:p w:rsidR="00EC1F2E" w:rsidRPr="00C41771" w:rsidRDefault="00EC1F2E" w:rsidP="00242565">
      <w:pPr>
        <w:pStyle w:val="1H"/>
        <w:jc w:val="both"/>
        <w:rPr>
          <w:rFonts w:asciiTheme="minorHAnsi" w:hAnsiTheme="minorHAnsi" w:cstheme="minorHAnsi"/>
          <w:b w:val="0"/>
          <w:bCs/>
          <w:smallCaps w:val="0"/>
          <w:sz w:val="20"/>
          <w:lang w:val="en-GB"/>
        </w:rPr>
      </w:pPr>
    </w:p>
    <w:p w:rsidR="00EC1F2E" w:rsidRPr="00C41771" w:rsidRDefault="00EC1F2E" w:rsidP="00EC1F2E">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The flexible, modular nature of MICS4 questionnaires makes it easy to remove modules which may not be relevant, and modules for which there is already good quality data from other sources. </w:t>
      </w:r>
    </w:p>
    <w:p w:rsidR="00EC1F2E" w:rsidRPr="00C41771" w:rsidRDefault="00EC1F2E" w:rsidP="00EC1F2E">
      <w:pPr>
        <w:pStyle w:val="1H"/>
        <w:jc w:val="both"/>
        <w:rPr>
          <w:rFonts w:asciiTheme="minorHAnsi" w:hAnsiTheme="minorHAnsi" w:cstheme="minorHAnsi"/>
          <w:b w:val="0"/>
          <w:bCs/>
          <w:smallCaps w:val="0"/>
          <w:sz w:val="20"/>
          <w:lang w:val="en-GB"/>
        </w:rPr>
      </w:pPr>
    </w:p>
    <w:p w:rsidR="00BF61F2" w:rsidRPr="00C41771" w:rsidRDefault="00BF61F2" w:rsidP="00242565">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The table below shows the flow of </w:t>
      </w:r>
      <w:r w:rsidR="00601898" w:rsidRPr="00C41771">
        <w:rPr>
          <w:rFonts w:asciiTheme="minorHAnsi" w:hAnsiTheme="minorHAnsi" w:cstheme="minorHAnsi"/>
          <w:b w:val="0"/>
          <w:bCs/>
          <w:smallCaps w:val="0"/>
          <w:sz w:val="20"/>
          <w:lang w:val="en-GB"/>
        </w:rPr>
        <w:t xml:space="preserve">all </w:t>
      </w:r>
      <w:r w:rsidR="00EC1F2E" w:rsidRPr="00C41771">
        <w:rPr>
          <w:rFonts w:asciiTheme="minorHAnsi" w:hAnsiTheme="minorHAnsi" w:cstheme="minorHAnsi"/>
          <w:b w:val="0"/>
          <w:bCs/>
          <w:smallCaps w:val="0"/>
          <w:sz w:val="20"/>
          <w:lang w:val="en-GB"/>
        </w:rPr>
        <w:t xml:space="preserve">four </w:t>
      </w:r>
      <w:r w:rsidRPr="00C41771">
        <w:rPr>
          <w:rFonts w:asciiTheme="minorHAnsi" w:hAnsiTheme="minorHAnsi" w:cstheme="minorHAnsi"/>
          <w:b w:val="0"/>
          <w:bCs/>
          <w:smallCaps w:val="0"/>
          <w:sz w:val="20"/>
          <w:lang w:val="en-GB"/>
        </w:rPr>
        <w:t xml:space="preserve">MICS4 questionnaires by modules. </w:t>
      </w:r>
      <w:r w:rsidR="00E57BFD" w:rsidRPr="00C41771">
        <w:rPr>
          <w:rFonts w:asciiTheme="minorHAnsi" w:hAnsiTheme="minorHAnsi" w:cstheme="minorHAnsi"/>
          <w:b w:val="0"/>
          <w:bCs/>
          <w:smallCaps w:val="0"/>
          <w:sz w:val="20"/>
          <w:lang w:val="en-GB"/>
        </w:rPr>
        <w:t xml:space="preserve">Refer to Chapter </w:t>
      </w:r>
      <w:r w:rsidR="00366370" w:rsidRPr="00C41771">
        <w:rPr>
          <w:rFonts w:asciiTheme="minorHAnsi" w:hAnsiTheme="minorHAnsi" w:cstheme="minorHAnsi"/>
          <w:b w:val="0"/>
          <w:bCs/>
          <w:smallCaps w:val="0"/>
          <w:sz w:val="20"/>
          <w:lang w:val="en-GB"/>
        </w:rPr>
        <w:t>I.</w:t>
      </w:r>
      <w:r w:rsidR="00E57BFD" w:rsidRPr="00C41771">
        <w:rPr>
          <w:rFonts w:asciiTheme="minorHAnsi" w:hAnsiTheme="minorHAnsi" w:cstheme="minorHAnsi"/>
          <w:b w:val="0"/>
          <w:bCs/>
          <w:smallCaps w:val="0"/>
          <w:sz w:val="20"/>
          <w:lang w:val="en-GB"/>
        </w:rPr>
        <w:t xml:space="preserve">3 </w:t>
      </w:r>
      <w:r w:rsidR="00EC1F2E" w:rsidRPr="00C41771">
        <w:rPr>
          <w:rFonts w:asciiTheme="minorHAnsi" w:hAnsiTheme="minorHAnsi" w:cstheme="minorHAnsi"/>
          <w:b w:val="0"/>
          <w:bCs/>
          <w:smallCaps w:val="0"/>
          <w:sz w:val="20"/>
          <w:lang w:val="en-GB"/>
        </w:rPr>
        <w:t xml:space="preserve">of the MICS4 Manual </w:t>
      </w:r>
      <w:r w:rsidR="00E57BFD" w:rsidRPr="00C41771">
        <w:rPr>
          <w:rFonts w:asciiTheme="minorHAnsi" w:hAnsiTheme="minorHAnsi" w:cstheme="minorHAnsi"/>
          <w:b w:val="0"/>
          <w:bCs/>
          <w:smallCaps w:val="0"/>
          <w:sz w:val="20"/>
          <w:lang w:val="en-GB"/>
        </w:rPr>
        <w:t>for more detailed information on the flow of questionnaires and contents of the modules.</w:t>
      </w:r>
    </w:p>
    <w:p w:rsidR="00C41771" w:rsidRPr="00C41771" w:rsidRDefault="00C41771" w:rsidP="00242565">
      <w:pPr>
        <w:pStyle w:val="1H"/>
        <w:jc w:val="both"/>
        <w:rPr>
          <w:rFonts w:asciiTheme="minorHAnsi" w:hAnsiTheme="minorHAnsi" w:cstheme="minorHAnsi"/>
          <w:b w:val="0"/>
          <w:bCs/>
          <w:smallCaps w:val="0"/>
          <w:sz w:val="22"/>
          <w:szCs w:val="22"/>
          <w:lang w:val="en-GB"/>
        </w:rPr>
      </w:pPr>
    </w:p>
    <w:p w:rsidR="00EC1F2E" w:rsidRPr="00401579" w:rsidRDefault="00EC1F2E" w:rsidP="00242565">
      <w:pPr>
        <w:pStyle w:val="1H"/>
        <w:jc w:val="both"/>
        <w:rPr>
          <w:b w:val="0"/>
          <w:bCs/>
          <w:smallCaps w:val="0"/>
          <w:sz w:val="22"/>
          <w:szCs w:val="22"/>
          <w:lang w:val="en-GB"/>
        </w:rPr>
      </w:pPr>
    </w:p>
    <w:tbl>
      <w:tblPr>
        <w:tblStyle w:val="TableGrid"/>
        <w:tblW w:w="0" w:type="auto"/>
        <w:jc w:val="center"/>
        <w:tblLook w:val="04A0" w:firstRow="1" w:lastRow="0" w:firstColumn="1" w:lastColumn="0" w:noHBand="0" w:noVBand="1"/>
      </w:tblPr>
      <w:tblGrid>
        <w:gridCol w:w="1998"/>
        <w:gridCol w:w="3060"/>
        <w:gridCol w:w="2135"/>
        <w:gridCol w:w="2383"/>
      </w:tblGrid>
      <w:tr w:rsidR="002F3007" w:rsidRPr="002F3007" w:rsidTr="00C41771">
        <w:trPr>
          <w:jc w:val="center"/>
        </w:trPr>
        <w:tc>
          <w:tcPr>
            <w:tcW w:w="19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43E3E" w:rsidRPr="002F3007" w:rsidRDefault="00743E3E" w:rsidP="00201EB8">
            <w:pPr>
              <w:pStyle w:val="1H"/>
              <w:jc w:val="center"/>
              <w:rPr>
                <w:rFonts w:asciiTheme="minorHAnsi" w:hAnsiTheme="minorHAnsi"/>
                <w:b w:val="0"/>
                <w:bCs/>
                <w:color w:val="000000" w:themeColor="text1"/>
                <w:sz w:val="22"/>
                <w:szCs w:val="22"/>
                <w:lang w:val="en-GB"/>
              </w:rPr>
            </w:pPr>
            <w:r w:rsidRPr="002F3007">
              <w:rPr>
                <w:rFonts w:asciiTheme="minorHAnsi" w:hAnsiTheme="minorHAnsi"/>
                <w:b w:val="0"/>
                <w:bCs/>
                <w:color w:val="000000" w:themeColor="text1"/>
                <w:sz w:val="22"/>
                <w:szCs w:val="22"/>
                <w:lang w:val="en-GB"/>
              </w:rPr>
              <w:t>Household Questionnaire</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43E3E" w:rsidRPr="002F3007" w:rsidRDefault="00743E3E" w:rsidP="00201EB8">
            <w:pPr>
              <w:pStyle w:val="1H"/>
              <w:jc w:val="center"/>
              <w:rPr>
                <w:rFonts w:asciiTheme="minorHAnsi" w:hAnsiTheme="minorHAnsi"/>
                <w:b w:val="0"/>
                <w:bCs/>
                <w:color w:val="000000" w:themeColor="text1"/>
                <w:sz w:val="22"/>
                <w:szCs w:val="22"/>
                <w:lang w:val="en-GB"/>
              </w:rPr>
            </w:pPr>
            <w:r w:rsidRPr="002F3007">
              <w:rPr>
                <w:rFonts w:asciiTheme="minorHAnsi" w:hAnsiTheme="minorHAnsi"/>
                <w:b w:val="0"/>
                <w:bCs/>
                <w:color w:val="000000" w:themeColor="text1"/>
                <w:sz w:val="22"/>
                <w:szCs w:val="22"/>
                <w:lang w:val="en-GB"/>
              </w:rPr>
              <w:t>Questionnaire for Individual Women</w:t>
            </w:r>
          </w:p>
        </w:tc>
        <w:tc>
          <w:tcPr>
            <w:tcW w:w="21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43E3E" w:rsidRPr="002F3007" w:rsidRDefault="00743E3E" w:rsidP="00201EB8">
            <w:pPr>
              <w:pStyle w:val="1H"/>
              <w:jc w:val="center"/>
              <w:rPr>
                <w:rFonts w:asciiTheme="minorHAnsi" w:hAnsiTheme="minorHAnsi"/>
                <w:b w:val="0"/>
                <w:bCs/>
                <w:color w:val="000000" w:themeColor="text1"/>
                <w:sz w:val="22"/>
                <w:szCs w:val="22"/>
                <w:lang w:val="en-GB"/>
              </w:rPr>
            </w:pPr>
            <w:r w:rsidRPr="002F3007">
              <w:rPr>
                <w:rFonts w:asciiTheme="minorHAnsi" w:hAnsiTheme="minorHAnsi"/>
                <w:b w:val="0"/>
                <w:bCs/>
                <w:color w:val="000000" w:themeColor="text1"/>
                <w:sz w:val="22"/>
                <w:szCs w:val="22"/>
                <w:lang w:val="en-GB"/>
              </w:rPr>
              <w:t>Questionnaire for Children Under Five</w:t>
            </w:r>
          </w:p>
        </w:tc>
        <w:tc>
          <w:tcPr>
            <w:tcW w:w="23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43E3E" w:rsidRPr="002F3007" w:rsidRDefault="00743E3E" w:rsidP="00201EB8">
            <w:pPr>
              <w:pStyle w:val="1H"/>
              <w:jc w:val="center"/>
              <w:rPr>
                <w:rFonts w:asciiTheme="minorHAnsi" w:hAnsiTheme="minorHAnsi"/>
                <w:b w:val="0"/>
                <w:bCs/>
                <w:color w:val="000000" w:themeColor="text1"/>
                <w:sz w:val="22"/>
                <w:szCs w:val="22"/>
                <w:lang w:val="en-GB"/>
              </w:rPr>
            </w:pPr>
            <w:r w:rsidRPr="002F3007">
              <w:rPr>
                <w:rFonts w:asciiTheme="minorHAnsi" w:hAnsiTheme="minorHAnsi"/>
                <w:b w:val="0"/>
                <w:bCs/>
                <w:color w:val="000000" w:themeColor="text1"/>
                <w:sz w:val="22"/>
                <w:szCs w:val="22"/>
                <w:lang w:val="en-GB"/>
              </w:rPr>
              <w:t>Questionnaire for Individual Men</w:t>
            </w:r>
          </w:p>
        </w:tc>
      </w:tr>
      <w:tr w:rsidR="002F3007" w:rsidRPr="002F3007" w:rsidTr="00C41771">
        <w:trPr>
          <w:jc w:val="center"/>
        </w:trPr>
        <w:tc>
          <w:tcPr>
            <w:tcW w:w="1998" w:type="dxa"/>
            <w:tcBorders>
              <w:top w:val="single" w:sz="4" w:space="0" w:color="4F81BD" w:themeColor="accent1"/>
            </w:tcBorders>
          </w:tcPr>
          <w:p w:rsidR="00743E3E" w:rsidRPr="002F3007" w:rsidRDefault="00743E3E" w:rsidP="00BA7954">
            <w:pPr>
              <w:pStyle w:val="1H"/>
              <w:numPr>
                <w:ilvl w:val="0"/>
                <w:numId w:val="11"/>
              </w:numPr>
              <w:tabs>
                <w:tab w:val="left" w:pos="135"/>
              </w:tabs>
              <w:ind w:left="180" w:hanging="18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Household Information Panel</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Household Listing Form</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Education</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Water and Sanitation</w:t>
            </w:r>
          </w:p>
          <w:p w:rsidR="00743E3E" w:rsidRPr="002F3007" w:rsidRDefault="00743E3E" w:rsidP="00BA7954">
            <w:pPr>
              <w:pStyle w:val="1H"/>
              <w:numPr>
                <w:ilvl w:val="0"/>
                <w:numId w:val="11"/>
              </w:numPr>
              <w:tabs>
                <w:tab w:val="left" w:pos="135"/>
              </w:tabs>
              <w:ind w:left="180" w:hanging="18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Household Characteristics</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Insecticide Treated Nets</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Indoor Residual Spraying</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Child Labour</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Child Discipline</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Handwashing</w:t>
            </w:r>
          </w:p>
          <w:p w:rsidR="00743E3E" w:rsidRPr="002F3007" w:rsidRDefault="00743E3E" w:rsidP="00201EB8">
            <w:pPr>
              <w:pStyle w:val="1H"/>
              <w:numPr>
                <w:ilvl w:val="0"/>
                <w:numId w:val="11"/>
              </w:numPr>
              <w:tabs>
                <w:tab w:val="left" w:pos="135"/>
              </w:tabs>
              <w:ind w:left="36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Salt Iodization</w:t>
            </w:r>
          </w:p>
          <w:p w:rsidR="00743E3E" w:rsidRPr="002F3007" w:rsidRDefault="00743E3E" w:rsidP="00201EB8">
            <w:pPr>
              <w:pStyle w:val="1H"/>
              <w:ind w:hanging="360"/>
              <w:jc w:val="both"/>
              <w:rPr>
                <w:b w:val="0"/>
                <w:bCs/>
                <w:smallCaps w:val="0"/>
                <w:color w:val="000000" w:themeColor="text1"/>
                <w:sz w:val="18"/>
                <w:szCs w:val="18"/>
                <w:lang w:val="en-GB"/>
              </w:rPr>
            </w:pPr>
          </w:p>
        </w:tc>
        <w:tc>
          <w:tcPr>
            <w:tcW w:w="3060" w:type="dxa"/>
            <w:tcBorders>
              <w:top w:val="single" w:sz="4" w:space="0" w:color="4F81BD" w:themeColor="accent1"/>
            </w:tcBorders>
          </w:tcPr>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Wom</w:t>
            </w:r>
            <w:r w:rsidR="00432437" w:rsidRPr="002F3007">
              <w:rPr>
                <w:rFonts w:asciiTheme="minorHAnsi" w:hAnsiTheme="minorHAnsi"/>
                <w:b w:val="0"/>
                <w:bCs/>
                <w:color w:val="000000" w:themeColor="text1"/>
                <w:sz w:val="18"/>
                <w:szCs w:val="18"/>
                <w:lang w:val="en-GB"/>
              </w:rPr>
              <w:t>a</w:t>
            </w:r>
            <w:r w:rsidRPr="002F3007">
              <w:rPr>
                <w:rFonts w:asciiTheme="minorHAnsi" w:hAnsiTheme="minorHAnsi"/>
                <w:b w:val="0"/>
                <w:bCs/>
                <w:color w:val="000000" w:themeColor="text1"/>
                <w:sz w:val="18"/>
                <w:szCs w:val="18"/>
                <w:lang w:val="en-GB"/>
              </w:rPr>
              <w:t>n’s Information Panel</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Woman’s Background</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 xml:space="preserve">Access to Mass Media and Use of </w:t>
            </w:r>
            <w:r w:rsidR="00201EB8" w:rsidRPr="002F3007">
              <w:rPr>
                <w:rFonts w:asciiTheme="minorHAnsi" w:hAnsiTheme="minorHAnsi"/>
                <w:b w:val="0"/>
                <w:bCs/>
                <w:color w:val="000000" w:themeColor="text1"/>
                <w:sz w:val="18"/>
                <w:szCs w:val="18"/>
                <w:lang w:val="en-GB"/>
              </w:rPr>
              <w:t>I</w:t>
            </w:r>
            <w:r w:rsidRPr="002F3007">
              <w:rPr>
                <w:rFonts w:asciiTheme="minorHAnsi" w:hAnsiTheme="minorHAnsi"/>
                <w:b w:val="0"/>
                <w:bCs/>
                <w:color w:val="000000" w:themeColor="text1"/>
                <w:sz w:val="18"/>
                <w:szCs w:val="18"/>
                <w:lang w:val="en-GB"/>
              </w:rPr>
              <w:t>nformation</w:t>
            </w:r>
            <w:r w:rsidR="00201EB8" w:rsidRPr="002F3007">
              <w:rPr>
                <w:rFonts w:asciiTheme="minorHAnsi" w:hAnsiTheme="minorHAnsi"/>
                <w:b w:val="0"/>
                <w:bCs/>
                <w:color w:val="000000" w:themeColor="text1"/>
                <w:sz w:val="18"/>
                <w:szCs w:val="18"/>
                <w:lang w:val="en-GB"/>
              </w:rPr>
              <w:t xml:space="preserve"> and </w:t>
            </w:r>
            <w:r w:rsidRPr="002F3007">
              <w:rPr>
                <w:rFonts w:asciiTheme="minorHAnsi" w:hAnsiTheme="minorHAnsi"/>
                <w:b w:val="0"/>
                <w:bCs/>
                <w:color w:val="000000" w:themeColor="text1"/>
                <w:sz w:val="18"/>
                <w:szCs w:val="18"/>
                <w:lang w:val="en-GB"/>
              </w:rPr>
              <w:t>Communication Technology</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 xml:space="preserve">Child Mortality </w:t>
            </w:r>
            <w:r w:rsidR="00365C92" w:rsidRPr="002F3007">
              <w:rPr>
                <w:rFonts w:asciiTheme="minorHAnsi" w:hAnsiTheme="minorHAnsi"/>
                <w:b w:val="0"/>
                <w:bCs/>
                <w:color w:val="000000" w:themeColor="text1"/>
                <w:sz w:val="18"/>
                <w:szCs w:val="18"/>
                <w:lang w:val="en-GB"/>
              </w:rPr>
              <w:t>(</w:t>
            </w:r>
            <w:r w:rsidR="002F3007">
              <w:rPr>
                <w:rFonts w:asciiTheme="minorHAnsi" w:hAnsiTheme="minorHAnsi"/>
                <w:b w:val="0"/>
                <w:bCs/>
                <w:color w:val="000000" w:themeColor="text1"/>
                <w:sz w:val="18"/>
                <w:szCs w:val="18"/>
                <w:lang w:val="en-GB"/>
              </w:rPr>
              <w:t xml:space="preserve">with or without </w:t>
            </w:r>
            <w:r w:rsidRPr="002F3007">
              <w:rPr>
                <w:rFonts w:asciiTheme="minorHAnsi" w:hAnsiTheme="minorHAnsi"/>
                <w:b w:val="0"/>
                <w:bCs/>
                <w:color w:val="000000" w:themeColor="text1"/>
                <w:sz w:val="18"/>
                <w:szCs w:val="18"/>
                <w:lang w:val="en-GB"/>
              </w:rPr>
              <w:t>Birth History</w:t>
            </w:r>
            <w:r w:rsidR="00365C92" w:rsidRPr="002F3007">
              <w:rPr>
                <w:rFonts w:asciiTheme="minorHAnsi" w:hAnsiTheme="minorHAnsi"/>
                <w:b w:val="0"/>
                <w:bCs/>
                <w:color w:val="000000" w:themeColor="text1"/>
                <w:sz w:val="18"/>
                <w:szCs w:val="18"/>
                <w:lang w:val="en-GB"/>
              </w:rPr>
              <w:t>)</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Desire for Last Birth</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Maternal and Newborn Health</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Post-natal Health Checks</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Illness Symptoms</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Contraception</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Unmet Need</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Female Genital Mutilation/Cutting</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Attitudes Toward Domestic Violence</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Marriage/Union</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Sexual Behaviour</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HIV/AIDS</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Maternal Mortality</w:t>
            </w:r>
          </w:p>
          <w:p w:rsidR="00743E3E" w:rsidRPr="002F3007" w:rsidRDefault="00743E3E" w:rsidP="00201EB8">
            <w:pPr>
              <w:pStyle w:val="1H"/>
              <w:numPr>
                <w:ilvl w:val="0"/>
                <w:numId w:val="9"/>
              </w:numPr>
              <w:ind w:left="233" w:hanging="173"/>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Tobacco and Alcohol Use</w:t>
            </w:r>
          </w:p>
          <w:p w:rsidR="00743E3E" w:rsidRPr="002F3007" w:rsidRDefault="00743E3E" w:rsidP="00EC1F2E">
            <w:pPr>
              <w:pStyle w:val="1H"/>
              <w:numPr>
                <w:ilvl w:val="0"/>
                <w:numId w:val="9"/>
              </w:numPr>
              <w:ind w:left="233" w:hanging="173"/>
              <w:rPr>
                <w:b w:val="0"/>
                <w:bCs/>
                <w:smallCaps w:val="0"/>
                <w:color w:val="000000" w:themeColor="text1"/>
                <w:sz w:val="18"/>
                <w:szCs w:val="18"/>
                <w:lang w:val="en-GB"/>
              </w:rPr>
            </w:pPr>
            <w:r w:rsidRPr="002F3007">
              <w:rPr>
                <w:rFonts w:asciiTheme="minorHAnsi" w:hAnsiTheme="minorHAnsi"/>
                <w:b w:val="0"/>
                <w:bCs/>
                <w:color w:val="000000" w:themeColor="text1"/>
                <w:sz w:val="18"/>
                <w:szCs w:val="18"/>
                <w:lang w:val="en-GB"/>
              </w:rPr>
              <w:t>Life Satisfaction</w:t>
            </w:r>
          </w:p>
        </w:tc>
        <w:tc>
          <w:tcPr>
            <w:tcW w:w="2135" w:type="dxa"/>
            <w:tcBorders>
              <w:top w:val="single" w:sz="4" w:space="0" w:color="4F81BD" w:themeColor="accent1"/>
            </w:tcBorders>
          </w:tcPr>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Under Five Child Information Panel</w:t>
            </w:r>
          </w:p>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Age</w:t>
            </w:r>
          </w:p>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Birth Registration</w:t>
            </w:r>
          </w:p>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Early Childhood Development</w:t>
            </w:r>
          </w:p>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Breastfeeding</w:t>
            </w:r>
          </w:p>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Care of Illness</w:t>
            </w:r>
          </w:p>
          <w:p w:rsidR="00743E3E" w:rsidRPr="002F3007" w:rsidRDefault="00743E3E" w:rsidP="00201EB8">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Malaria</w:t>
            </w:r>
          </w:p>
          <w:p w:rsidR="00743E3E" w:rsidRPr="002F3007" w:rsidRDefault="00743E3E" w:rsidP="00201EB8">
            <w:pPr>
              <w:pStyle w:val="1H"/>
              <w:numPr>
                <w:ilvl w:val="0"/>
                <w:numId w:val="10"/>
              </w:numPr>
              <w:ind w:left="290" w:hanging="230"/>
              <w:rPr>
                <w:b w:val="0"/>
                <w:bCs/>
                <w:smallCaps w:val="0"/>
                <w:color w:val="000000" w:themeColor="text1"/>
                <w:sz w:val="18"/>
                <w:szCs w:val="18"/>
                <w:lang w:val="en-GB"/>
              </w:rPr>
            </w:pPr>
            <w:r w:rsidRPr="002F3007">
              <w:rPr>
                <w:rFonts w:asciiTheme="minorHAnsi" w:hAnsiTheme="minorHAnsi"/>
                <w:b w:val="0"/>
                <w:bCs/>
                <w:color w:val="000000" w:themeColor="text1"/>
                <w:sz w:val="18"/>
                <w:szCs w:val="18"/>
                <w:lang w:val="en-GB"/>
              </w:rPr>
              <w:t>Immunization</w:t>
            </w:r>
          </w:p>
          <w:p w:rsidR="00201EB8" w:rsidRPr="002F3007" w:rsidRDefault="00743E3E" w:rsidP="00EC1F2E">
            <w:pPr>
              <w:pStyle w:val="1H"/>
              <w:numPr>
                <w:ilvl w:val="0"/>
                <w:numId w:val="10"/>
              </w:numPr>
              <w:ind w:left="290" w:hanging="230"/>
              <w:rPr>
                <w:b w:val="0"/>
                <w:bCs/>
                <w:smallCaps w:val="0"/>
                <w:color w:val="000000" w:themeColor="text1"/>
                <w:sz w:val="18"/>
                <w:szCs w:val="18"/>
                <w:lang w:val="en-GB"/>
              </w:rPr>
            </w:pPr>
            <w:r w:rsidRPr="002F3007">
              <w:rPr>
                <w:rFonts w:asciiTheme="minorHAnsi" w:hAnsiTheme="minorHAnsi"/>
                <w:b w:val="0"/>
                <w:bCs/>
                <w:color w:val="000000" w:themeColor="text1"/>
                <w:sz w:val="18"/>
                <w:szCs w:val="18"/>
                <w:lang w:val="en-GB"/>
              </w:rPr>
              <w:t>Anthropometry</w:t>
            </w:r>
          </w:p>
        </w:tc>
        <w:tc>
          <w:tcPr>
            <w:tcW w:w="2383" w:type="dxa"/>
            <w:tcBorders>
              <w:top w:val="single" w:sz="4" w:space="0" w:color="4F81BD" w:themeColor="accent1"/>
            </w:tcBorders>
          </w:tcPr>
          <w:p w:rsidR="00743E3E"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Man’s Information Panel</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Man’s Background</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Access to Mass Media and Use of Information and Communication Technology</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Child Mortality</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Attitudes Toward Domestic Violence</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Marriage/Union</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Sexual Behaviour</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HIV/AIDS</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Circumcision</w:t>
            </w:r>
          </w:p>
          <w:p w:rsidR="00201EB8" w:rsidRPr="002F3007" w:rsidRDefault="00201EB8" w:rsidP="00EC1F2E">
            <w:pPr>
              <w:pStyle w:val="1H"/>
              <w:numPr>
                <w:ilvl w:val="0"/>
                <w:numId w:val="10"/>
              </w:numPr>
              <w:ind w:left="290" w:hanging="230"/>
              <w:rPr>
                <w:rFonts w:asciiTheme="minorHAnsi" w:hAnsiTheme="minorHAnsi"/>
                <w:b w:val="0"/>
                <w:bCs/>
                <w:color w:val="000000" w:themeColor="text1"/>
                <w:sz w:val="18"/>
                <w:szCs w:val="18"/>
                <w:lang w:val="en-GB"/>
              </w:rPr>
            </w:pPr>
            <w:r w:rsidRPr="002F3007">
              <w:rPr>
                <w:rFonts w:asciiTheme="minorHAnsi" w:hAnsiTheme="minorHAnsi"/>
                <w:b w:val="0"/>
                <w:bCs/>
                <w:color w:val="000000" w:themeColor="text1"/>
                <w:sz w:val="18"/>
                <w:szCs w:val="18"/>
                <w:lang w:val="en-GB"/>
              </w:rPr>
              <w:t>Tobacco and Alcohol Use</w:t>
            </w:r>
          </w:p>
          <w:p w:rsidR="00201EB8" w:rsidRPr="002F3007" w:rsidRDefault="00201EB8" w:rsidP="00EC1F2E">
            <w:pPr>
              <w:pStyle w:val="1H"/>
              <w:numPr>
                <w:ilvl w:val="0"/>
                <w:numId w:val="10"/>
              </w:numPr>
              <w:ind w:left="290" w:hanging="230"/>
              <w:rPr>
                <w:b w:val="0"/>
                <w:bCs/>
                <w:i/>
                <w:smallCaps w:val="0"/>
                <w:color w:val="000000" w:themeColor="text1"/>
                <w:sz w:val="18"/>
                <w:szCs w:val="18"/>
                <w:lang w:val="en-GB"/>
              </w:rPr>
            </w:pPr>
            <w:r w:rsidRPr="002F3007">
              <w:rPr>
                <w:rFonts w:asciiTheme="minorHAnsi" w:hAnsiTheme="minorHAnsi"/>
                <w:b w:val="0"/>
                <w:bCs/>
                <w:color w:val="000000" w:themeColor="text1"/>
                <w:sz w:val="18"/>
                <w:szCs w:val="18"/>
                <w:lang w:val="en-GB"/>
              </w:rPr>
              <w:t>Life Satisfaction</w:t>
            </w:r>
          </w:p>
        </w:tc>
      </w:tr>
    </w:tbl>
    <w:p w:rsidR="00E57BFD" w:rsidRPr="00C41771" w:rsidRDefault="00E57BFD" w:rsidP="00BA7954">
      <w:pPr>
        <w:rPr>
          <w:b/>
          <w:bCs/>
          <w:smallCaps/>
        </w:rPr>
      </w:pPr>
    </w:p>
    <w:p w:rsidR="00456756" w:rsidRDefault="00EC1F2E" w:rsidP="00EC1F2E">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Additionally, two questionnaire forms are available: </w:t>
      </w:r>
    </w:p>
    <w:p w:rsidR="00456756" w:rsidRDefault="00EC1F2E" w:rsidP="00EC1F2E">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(1) </w:t>
      </w:r>
      <w:proofErr w:type="gramStart"/>
      <w:r w:rsidRPr="00C41771">
        <w:rPr>
          <w:rFonts w:asciiTheme="minorHAnsi" w:hAnsiTheme="minorHAnsi" w:cstheme="minorHAnsi"/>
          <w:b w:val="0"/>
          <w:bCs/>
          <w:smallCaps w:val="0"/>
          <w:sz w:val="20"/>
          <w:lang w:val="en-GB"/>
        </w:rPr>
        <w:t>the</w:t>
      </w:r>
      <w:proofErr w:type="gramEnd"/>
      <w:r w:rsidRPr="00C41771">
        <w:rPr>
          <w:rFonts w:asciiTheme="minorHAnsi" w:hAnsiTheme="minorHAnsi" w:cstheme="minorHAnsi"/>
          <w:b w:val="0"/>
          <w:bCs/>
          <w:smallCaps w:val="0"/>
          <w:sz w:val="20"/>
          <w:lang w:val="en-GB"/>
        </w:rPr>
        <w:t xml:space="preserve"> Questionnaire Form for Child Disability, and </w:t>
      </w:r>
    </w:p>
    <w:p w:rsidR="00CD55E7" w:rsidRPr="00C41771" w:rsidRDefault="00EC1F2E" w:rsidP="00EC1F2E">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(2) </w:t>
      </w:r>
      <w:proofErr w:type="gramStart"/>
      <w:r w:rsidRPr="00C41771">
        <w:rPr>
          <w:rFonts w:asciiTheme="minorHAnsi" w:hAnsiTheme="minorHAnsi" w:cstheme="minorHAnsi"/>
          <w:b w:val="0"/>
          <w:bCs/>
          <w:smallCaps w:val="0"/>
          <w:sz w:val="20"/>
          <w:lang w:val="en-GB"/>
        </w:rPr>
        <w:t>the</w:t>
      </w:r>
      <w:proofErr w:type="gramEnd"/>
      <w:r w:rsidRPr="00C41771">
        <w:rPr>
          <w:rFonts w:asciiTheme="minorHAnsi" w:hAnsiTheme="minorHAnsi" w:cstheme="minorHAnsi"/>
          <w:b w:val="0"/>
          <w:bCs/>
          <w:smallCaps w:val="0"/>
          <w:sz w:val="20"/>
          <w:lang w:val="en-GB"/>
        </w:rPr>
        <w:t xml:space="preserve"> Questionnaire Form for Vaccinations at Health Facility.</w:t>
      </w:r>
      <w:r w:rsidR="00CD55E7" w:rsidRPr="00C41771">
        <w:rPr>
          <w:rFonts w:asciiTheme="minorHAnsi" w:hAnsiTheme="minorHAnsi" w:cstheme="minorHAnsi"/>
          <w:b w:val="0"/>
          <w:bCs/>
          <w:smallCaps w:val="0"/>
          <w:sz w:val="20"/>
          <w:lang w:val="en-GB"/>
        </w:rPr>
        <w:t xml:space="preserve"> </w:t>
      </w:r>
    </w:p>
    <w:p w:rsidR="00CD55E7" w:rsidRPr="00C41771" w:rsidRDefault="00CD55E7" w:rsidP="00EC1F2E">
      <w:pPr>
        <w:pStyle w:val="1H"/>
        <w:jc w:val="both"/>
        <w:rPr>
          <w:rFonts w:asciiTheme="minorHAnsi" w:hAnsiTheme="minorHAnsi" w:cstheme="minorHAnsi"/>
          <w:b w:val="0"/>
          <w:bCs/>
          <w:smallCaps w:val="0"/>
          <w:sz w:val="20"/>
          <w:lang w:val="en-GB"/>
        </w:rPr>
      </w:pPr>
    </w:p>
    <w:p w:rsidR="00EC1F2E" w:rsidRPr="00C41771" w:rsidRDefault="00CD55E7" w:rsidP="00CD55E7">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The </w:t>
      </w:r>
      <w:r w:rsidRPr="00456756">
        <w:rPr>
          <w:rFonts w:asciiTheme="minorHAnsi" w:hAnsiTheme="minorHAnsi" w:cstheme="minorHAnsi"/>
          <w:b w:val="0"/>
          <w:bCs/>
          <w:i/>
          <w:smallCaps w:val="0"/>
          <w:sz w:val="20"/>
          <w:lang w:val="en-GB"/>
        </w:rPr>
        <w:t>Questionnaire Form for Child Disability</w:t>
      </w:r>
      <w:r w:rsidRPr="00C41771">
        <w:rPr>
          <w:rFonts w:asciiTheme="minorHAnsi" w:hAnsiTheme="minorHAnsi" w:cstheme="minorHAnsi"/>
          <w:b w:val="0"/>
          <w:bCs/>
          <w:smallCaps w:val="0"/>
          <w:sz w:val="20"/>
          <w:lang w:val="en-GB"/>
        </w:rPr>
        <w:t xml:space="preserve"> is administered to mother or caretakers of all children age 2-9, and should be used in countries where medical assessment (of children identified by this form as potentially having a disability, and of </w:t>
      </w:r>
      <w:r w:rsidR="00456756">
        <w:rPr>
          <w:rFonts w:asciiTheme="minorHAnsi" w:hAnsiTheme="minorHAnsi" w:cstheme="minorHAnsi"/>
          <w:b w:val="0"/>
          <w:bCs/>
          <w:smallCaps w:val="0"/>
          <w:sz w:val="20"/>
          <w:lang w:val="en-GB"/>
        </w:rPr>
        <w:t xml:space="preserve">sample </w:t>
      </w:r>
      <w:r w:rsidRPr="00C41771">
        <w:rPr>
          <w:rFonts w:asciiTheme="minorHAnsi" w:hAnsiTheme="minorHAnsi" w:cstheme="minorHAnsi"/>
          <w:b w:val="0"/>
          <w:bCs/>
          <w:smallCaps w:val="0"/>
          <w:sz w:val="20"/>
          <w:lang w:val="en-GB"/>
        </w:rPr>
        <w:t xml:space="preserve">of children screening negative to all the questions in the form) is planned after the survey. </w:t>
      </w:r>
    </w:p>
    <w:p w:rsidR="00CD55E7" w:rsidRPr="00C41771" w:rsidRDefault="00CD55E7" w:rsidP="00CD55E7">
      <w:pPr>
        <w:pStyle w:val="1H"/>
        <w:jc w:val="both"/>
        <w:rPr>
          <w:rFonts w:asciiTheme="minorHAnsi" w:hAnsiTheme="minorHAnsi" w:cstheme="minorHAnsi"/>
          <w:b w:val="0"/>
          <w:bCs/>
          <w:smallCaps w:val="0"/>
          <w:sz w:val="20"/>
          <w:lang w:val="en-GB"/>
        </w:rPr>
      </w:pPr>
    </w:p>
    <w:p w:rsidR="00C41771" w:rsidRPr="00C41771" w:rsidRDefault="00CD55E7" w:rsidP="00CD55E7">
      <w:pPr>
        <w:pStyle w:val="1H"/>
        <w:jc w:val="both"/>
        <w:rPr>
          <w:rFonts w:asciiTheme="minorHAnsi" w:hAnsiTheme="minorHAnsi" w:cstheme="minorHAnsi"/>
          <w:b w:val="0"/>
          <w:bCs/>
          <w:smallCaps w:val="0"/>
          <w:sz w:val="20"/>
          <w:lang w:val="en-GB"/>
        </w:rPr>
      </w:pPr>
      <w:r w:rsidRPr="00C41771">
        <w:rPr>
          <w:rFonts w:asciiTheme="minorHAnsi" w:hAnsiTheme="minorHAnsi" w:cstheme="minorHAnsi"/>
          <w:b w:val="0"/>
          <w:bCs/>
          <w:smallCaps w:val="0"/>
          <w:sz w:val="20"/>
          <w:lang w:val="en-GB"/>
        </w:rPr>
        <w:t xml:space="preserve">The </w:t>
      </w:r>
      <w:r w:rsidRPr="00456756">
        <w:rPr>
          <w:rFonts w:asciiTheme="minorHAnsi" w:hAnsiTheme="minorHAnsi" w:cstheme="minorHAnsi"/>
          <w:b w:val="0"/>
          <w:bCs/>
          <w:i/>
          <w:smallCaps w:val="0"/>
          <w:sz w:val="20"/>
          <w:lang w:val="en-GB"/>
        </w:rPr>
        <w:t>Questionnaire Form for Vaccinations at Health Facility</w:t>
      </w:r>
      <w:r w:rsidRPr="00C41771">
        <w:rPr>
          <w:rFonts w:asciiTheme="minorHAnsi" w:hAnsiTheme="minorHAnsi" w:cstheme="minorHAnsi"/>
          <w:b w:val="0"/>
          <w:bCs/>
          <w:smallCaps w:val="0"/>
          <w:sz w:val="20"/>
          <w:lang w:val="en-GB"/>
        </w:rPr>
        <w:t xml:space="preserve"> should be used in countries where vaccination cards of significant numbers of children are kept at health facilities. Survey teams are expected to visit health facilities and complete this form.</w:t>
      </w:r>
    </w:p>
    <w:sectPr w:rsidR="00C41771" w:rsidRPr="00C41771" w:rsidSect="00BA7954">
      <w:foot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40" w:rsidRDefault="008D5540" w:rsidP="00456756">
      <w:pPr>
        <w:spacing w:after="0" w:line="240" w:lineRule="auto"/>
      </w:pPr>
      <w:r>
        <w:separator/>
      </w:r>
    </w:p>
  </w:endnote>
  <w:endnote w:type="continuationSeparator" w:id="0">
    <w:p w:rsidR="008D5540" w:rsidRDefault="008D5540"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56" w:rsidRDefault="00456756">
    <w:pPr>
      <w:pStyle w:val="Footer"/>
    </w:pPr>
  </w:p>
  <w:p w:rsidR="00456756" w:rsidRDefault="00716673" w:rsidP="00716673">
    <w:pPr>
      <w:pStyle w:val="Footer"/>
      <w:jc w:val="right"/>
    </w:pPr>
    <w:r>
      <w:rPr>
        <w:i/>
        <w:sz w:val="16"/>
        <w:szCs w:val="16"/>
      </w:rPr>
      <w:t>13 November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40" w:rsidRDefault="008D5540" w:rsidP="00456756">
      <w:pPr>
        <w:spacing w:after="0" w:line="240" w:lineRule="auto"/>
      </w:pPr>
      <w:r>
        <w:separator/>
      </w:r>
    </w:p>
  </w:footnote>
  <w:footnote w:type="continuationSeparator" w:id="0">
    <w:p w:rsidR="008D5540" w:rsidRDefault="008D5540" w:rsidP="00456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14DD"/>
    <w:multiLevelType w:val="hybridMultilevel"/>
    <w:tmpl w:val="506CB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805E4"/>
    <w:multiLevelType w:val="hybridMultilevel"/>
    <w:tmpl w:val="B4B4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060C"/>
    <w:multiLevelType w:val="hybridMultilevel"/>
    <w:tmpl w:val="3AF8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31CDF"/>
    <w:multiLevelType w:val="hybridMultilevel"/>
    <w:tmpl w:val="B7061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60928"/>
    <w:multiLevelType w:val="hybridMultilevel"/>
    <w:tmpl w:val="4DA6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24811"/>
    <w:multiLevelType w:val="hybridMultilevel"/>
    <w:tmpl w:val="84E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D7D85"/>
    <w:multiLevelType w:val="hybridMultilevel"/>
    <w:tmpl w:val="ECB69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B11CA"/>
    <w:multiLevelType w:val="hybridMultilevel"/>
    <w:tmpl w:val="6E9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56696"/>
    <w:multiLevelType w:val="hybridMultilevel"/>
    <w:tmpl w:val="8AA4531A"/>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0">
    <w:nsid w:val="732773A8"/>
    <w:multiLevelType w:val="hybridMultilevel"/>
    <w:tmpl w:val="B3C06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1"/>
  </w:num>
  <w:num w:numId="6">
    <w:abstractNumId w:val="10"/>
  </w:num>
  <w:num w:numId="7">
    <w:abstractNumId w:val="3"/>
  </w:num>
  <w:num w:numId="8">
    <w:abstractNumId w:val="8"/>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61F2"/>
    <w:rsid w:val="00201EB8"/>
    <w:rsid w:val="00242565"/>
    <w:rsid w:val="002F3007"/>
    <w:rsid w:val="00365C92"/>
    <w:rsid w:val="00366370"/>
    <w:rsid w:val="00401579"/>
    <w:rsid w:val="00432437"/>
    <w:rsid w:val="00456756"/>
    <w:rsid w:val="004F293C"/>
    <w:rsid w:val="00601898"/>
    <w:rsid w:val="00683284"/>
    <w:rsid w:val="007034E4"/>
    <w:rsid w:val="00716673"/>
    <w:rsid w:val="00743E3E"/>
    <w:rsid w:val="00780DCE"/>
    <w:rsid w:val="008D5540"/>
    <w:rsid w:val="00A21871"/>
    <w:rsid w:val="00AA60A1"/>
    <w:rsid w:val="00B56DAC"/>
    <w:rsid w:val="00BA7954"/>
    <w:rsid w:val="00BF61F2"/>
    <w:rsid w:val="00C41771"/>
    <w:rsid w:val="00CD55E7"/>
    <w:rsid w:val="00CE37D8"/>
    <w:rsid w:val="00DC7DC3"/>
    <w:rsid w:val="00E57BFD"/>
    <w:rsid w:val="00EC1F2E"/>
    <w:rsid w:val="00F1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AC"/>
  </w:style>
  <w:style w:type="paragraph" w:styleId="Heading9">
    <w:name w:val="heading 9"/>
    <w:basedOn w:val="Normal"/>
    <w:next w:val="Normal"/>
    <w:link w:val="Heading9Char"/>
    <w:qFormat/>
    <w:rsid w:val="00E57BFD"/>
    <w:pPr>
      <w:keepNext/>
      <w:spacing w:after="0" w:line="240" w:lineRule="auto"/>
      <w:ind w:left="432"/>
      <w:outlineLvl w:val="8"/>
    </w:pPr>
    <w:rPr>
      <w:rFonts w:ascii="Arial" w:eastAsia="Times New Roman"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BF61F2"/>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9Char">
    <w:name w:val="Heading 9 Char"/>
    <w:basedOn w:val="DefaultParagraphFont"/>
    <w:link w:val="Heading9"/>
    <w:rsid w:val="00E57BFD"/>
    <w:rPr>
      <w:rFonts w:ascii="Arial" w:eastAsia="Times New Roman" w:hAnsi="Arial" w:cs="Arial"/>
      <w:i/>
      <w:iCs/>
      <w:sz w:val="16"/>
    </w:rPr>
  </w:style>
  <w:style w:type="paragraph" w:styleId="FootnoteText">
    <w:name w:val="footnote text"/>
    <w:basedOn w:val="Normal"/>
    <w:link w:val="FootnoteTextChar"/>
    <w:uiPriority w:val="99"/>
    <w:rsid w:val="00E57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7BFD"/>
    <w:rPr>
      <w:rFonts w:ascii="Times New Roman" w:eastAsia="Times New Roman" w:hAnsi="Times New Roman" w:cs="Times New Roman"/>
      <w:sz w:val="20"/>
      <w:szCs w:val="20"/>
    </w:rPr>
  </w:style>
  <w:style w:type="paragraph" w:styleId="BodyTextIndent">
    <w:name w:val="Body Text Indent"/>
    <w:basedOn w:val="Normal"/>
    <w:link w:val="BodyTextIndentChar"/>
    <w:rsid w:val="00E57BFD"/>
    <w:pPr>
      <w:spacing w:after="0" w:line="240" w:lineRule="auto"/>
      <w:ind w:left="432"/>
    </w:pPr>
    <w:rPr>
      <w:rFonts w:ascii="Arial" w:eastAsia="Times New Roman" w:hAnsi="Arial" w:cs="Arial"/>
      <w:b/>
      <w:bCs/>
      <w:smallCaps/>
    </w:rPr>
  </w:style>
  <w:style w:type="character" w:customStyle="1" w:styleId="BodyTextIndentChar">
    <w:name w:val="Body Text Indent Char"/>
    <w:basedOn w:val="DefaultParagraphFont"/>
    <w:link w:val="BodyTextIndent"/>
    <w:rsid w:val="00E57BFD"/>
    <w:rPr>
      <w:rFonts w:ascii="Arial" w:eastAsia="Times New Roman" w:hAnsi="Arial" w:cs="Arial"/>
      <w:b/>
      <w:bCs/>
      <w:smallCaps/>
    </w:rPr>
  </w:style>
  <w:style w:type="table" w:styleId="TableGrid">
    <w:name w:val="Table Grid"/>
    <w:basedOn w:val="TableNormal"/>
    <w:uiPriority w:val="59"/>
    <w:rsid w:val="00E57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1"/>
    <w:rPr>
      <w:rFonts w:ascii="Tahoma" w:hAnsi="Tahoma" w:cs="Tahoma"/>
      <w:sz w:val="16"/>
      <w:szCs w:val="16"/>
    </w:rPr>
  </w:style>
  <w:style w:type="paragraph" w:customStyle="1" w:styleId="DecimalAligned">
    <w:name w:val="Decimal Aligned"/>
    <w:basedOn w:val="Normal"/>
    <w:uiPriority w:val="40"/>
    <w:qFormat/>
    <w:rsid w:val="00C41771"/>
    <w:pPr>
      <w:tabs>
        <w:tab w:val="decimal" w:pos="360"/>
      </w:tabs>
    </w:pPr>
    <w:rPr>
      <w:rFonts w:eastAsiaTheme="minorHAnsi"/>
      <w:lang w:eastAsia="ja-JP"/>
    </w:rPr>
  </w:style>
  <w:style w:type="character" w:styleId="SubtleEmphasis">
    <w:name w:val="Subtle Emphasis"/>
    <w:basedOn w:val="DefaultParagraphFont"/>
    <w:uiPriority w:val="19"/>
    <w:qFormat/>
    <w:rsid w:val="00C41771"/>
    <w:rPr>
      <w:i/>
      <w:iCs/>
      <w:color w:val="000000" w:themeColor="text1"/>
    </w:rPr>
  </w:style>
  <w:style w:type="table" w:styleId="LightShading-Accent1">
    <w:name w:val="Light Shading Accent 1"/>
    <w:basedOn w:val="TableNormal"/>
    <w:uiPriority w:val="60"/>
    <w:rsid w:val="00C41771"/>
    <w:pPr>
      <w:spacing w:after="0" w:line="240" w:lineRule="auto"/>
    </w:pPr>
    <w:rPr>
      <w:color w:val="4F81BD" w:themeColor="accent1"/>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456756"/>
    <w:rPr>
      <w:vertAlign w:val="superscript"/>
    </w:rPr>
  </w:style>
  <w:style w:type="paragraph" w:styleId="Header">
    <w:name w:val="header"/>
    <w:basedOn w:val="Normal"/>
    <w:link w:val="HeaderChar"/>
    <w:uiPriority w:val="99"/>
    <w:unhideWhenUsed/>
    <w:rsid w:val="0045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56"/>
  </w:style>
  <w:style w:type="paragraph" w:styleId="Footer">
    <w:name w:val="footer"/>
    <w:basedOn w:val="Normal"/>
    <w:link w:val="FooterChar"/>
    <w:uiPriority w:val="99"/>
    <w:unhideWhenUsed/>
    <w:rsid w:val="0045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FBB3-F9A4-4AD3-8AF1-1090DB82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UNICEF</cp:lastModifiedBy>
  <cp:revision>13</cp:revision>
  <cp:lastPrinted>2011-10-27T16:06:00Z</cp:lastPrinted>
  <dcterms:created xsi:type="dcterms:W3CDTF">2010-05-05T07:34:00Z</dcterms:created>
  <dcterms:modified xsi:type="dcterms:W3CDTF">2011-11-13T21:59:00Z</dcterms:modified>
</cp:coreProperties>
</file>