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A" w:rsidRDefault="00FF517A" w:rsidP="005E794A">
      <w:pPr>
        <w:spacing w:after="0" w:line="240" w:lineRule="auto"/>
        <w:jc w:val="both"/>
        <w:rPr>
          <w:color w:val="FF0000"/>
          <w:sz w:val="24"/>
          <w:szCs w:val="56"/>
        </w:rPr>
      </w:pPr>
      <w:bookmarkStart w:id="0" w:name="_GoBack"/>
      <w:bookmarkEnd w:id="0"/>
    </w:p>
    <w:p w:rsidR="0012036B" w:rsidRDefault="00C53A50" w:rsidP="0012036B">
      <w:pPr>
        <w:spacing w:after="0" w:line="240" w:lineRule="auto"/>
        <w:jc w:val="center"/>
        <w:rPr>
          <w:lang w:val="es-ES"/>
        </w:rPr>
      </w:pPr>
      <w:r>
        <w:rPr>
          <w:b/>
          <w:color w:val="FF0000"/>
          <w:sz w:val="48"/>
          <w:szCs w:val="56"/>
          <w:lang w:val="es-ES"/>
        </w:rPr>
        <w:t>País</w:t>
      </w:r>
      <w:r w:rsidR="00FF517A" w:rsidRPr="0012036B">
        <w:rPr>
          <w:b/>
          <w:color w:val="FF0000"/>
          <w:sz w:val="48"/>
          <w:szCs w:val="56"/>
          <w:lang w:val="es-ES"/>
        </w:rPr>
        <w:t>/ Encuesta, Año</w:t>
      </w:r>
      <w:r w:rsidR="00FF517A" w:rsidRPr="00FF517A">
        <w:rPr>
          <w:lang w:val="es-ES"/>
        </w:rPr>
        <w:br/>
      </w:r>
      <w:r w:rsidR="0012036B" w:rsidRPr="0012036B">
        <w:rPr>
          <w:b/>
          <w:sz w:val="48"/>
          <w:szCs w:val="56"/>
          <w:lang w:val="es-ES"/>
        </w:rPr>
        <w:t xml:space="preserve">Plan de </w:t>
      </w:r>
      <w:r w:rsidR="0012036B">
        <w:rPr>
          <w:b/>
          <w:sz w:val="48"/>
          <w:szCs w:val="56"/>
          <w:lang w:val="es-ES"/>
        </w:rPr>
        <w:t xml:space="preserve">la </w:t>
      </w:r>
      <w:r w:rsidR="00FF517A" w:rsidRPr="0012036B">
        <w:rPr>
          <w:b/>
          <w:sz w:val="48"/>
          <w:szCs w:val="56"/>
          <w:lang w:val="es-ES"/>
        </w:rPr>
        <w:t>Encuesta de Indicadores Múltiples por Conglomerados</w:t>
      </w:r>
      <w:r w:rsidR="00FF517A" w:rsidRPr="00FF517A">
        <w:rPr>
          <w:lang w:val="es-ES"/>
        </w:rPr>
        <w:t xml:space="preserve"> </w:t>
      </w:r>
      <w:r w:rsidR="00FF517A" w:rsidRPr="00FF517A">
        <w:rPr>
          <w:lang w:val="es-ES"/>
        </w:rPr>
        <w:br/>
      </w:r>
    </w:p>
    <w:p w:rsidR="00FF517A" w:rsidRPr="00FF517A" w:rsidRDefault="00FF517A" w:rsidP="0012036B">
      <w:pPr>
        <w:spacing w:after="0" w:line="240" w:lineRule="auto"/>
        <w:jc w:val="both"/>
        <w:rPr>
          <w:color w:val="FF0000"/>
          <w:sz w:val="24"/>
          <w:szCs w:val="56"/>
          <w:lang w:val="es-ES"/>
        </w:rPr>
      </w:pPr>
      <w:r w:rsidRPr="00FF517A">
        <w:rPr>
          <w:lang w:val="es-ES"/>
        </w:rPr>
        <w:br/>
      </w:r>
      <w:r w:rsidRPr="00C53A50">
        <w:rPr>
          <w:color w:val="FF0000"/>
          <w:sz w:val="24"/>
          <w:szCs w:val="56"/>
          <w:lang w:val="es-ES"/>
        </w:rPr>
        <w:t>La versión preliminar de este documento se espera que esté preparad</w:t>
      </w:r>
      <w:r w:rsidR="0012036B" w:rsidRPr="00C53A50">
        <w:rPr>
          <w:color w:val="FF0000"/>
          <w:sz w:val="24"/>
          <w:szCs w:val="56"/>
          <w:lang w:val="es-ES"/>
        </w:rPr>
        <w:t>a</w:t>
      </w:r>
      <w:r w:rsidRPr="00C53A50">
        <w:rPr>
          <w:color w:val="FF0000"/>
          <w:sz w:val="24"/>
          <w:szCs w:val="56"/>
          <w:lang w:val="es-ES"/>
        </w:rPr>
        <w:t xml:space="preserve"> y </w:t>
      </w:r>
      <w:r w:rsidR="0012036B" w:rsidRPr="00C53A50">
        <w:rPr>
          <w:color w:val="FF0000"/>
          <w:sz w:val="24"/>
          <w:szCs w:val="56"/>
          <w:lang w:val="es-ES"/>
        </w:rPr>
        <w:t xml:space="preserve">sea </w:t>
      </w:r>
      <w:r w:rsidRPr="00C53A50">
        <w:rPr>
          <w:color w:val="FF0000"/>
          <w:sz w:val="24"/>
          <w:szCs w:val="56"/>
          <w:lang w:val="es-ES"/>
        </w:rPr>
        <w:t>presentad</w:t>
      </w:r>
      <w:r w:rsidR="0012036B" w:rsidRPr="00C53A50">
        <w:rPr>
          <w:color w:val="FF0000"/>
          <w:sz w:val="24"/>
          <w:szCs w:val="56"/>
          <w:lang w:val="es-ES"/>
        </w:rPr>
        <w:t>a</w:t>
      </w:r>
      <w:r w:rsidRPr="00C53A50">
        <w:rPr>
          <w:color w:val="FF0000"/>
          <w:sz w:val="24"/>
          <w:szCs w:val="56"/>
          <w:lang w:val="es-ES"/>
        </w:rPr>
        <w:t xml:space="preserve"> durante el Taller de Diseño de Encuesta</w:t>
      </w:r>
      <w:r w:rsidR="0012036B" w:rsidRPr="00C53A50">
        <w:rPr>
          <w:color w:val="FF0000"/>
          <w:sz w:val="24"/>
          <w:szCs w:val="56"/>
          <w:lang w:val="es-ES"/>
        </w:rPr>
        <w:t>s MICS</w:t>
      </w:r>
      <w:r w:rsidR="007D105D">
        <w:rPr>
          <w:color w:val="FF0000"/>
          <w:sz w:val="24"/>
          <w:szCs w:val="56"/>
          <w:lang w:val="es-ES"/>
        </w:rPr>
        <w:t>. T</w:t>
      </w:r>
      <w:r w:rsidR="0012036B" w:rsidRPr="00C53A50">
        <w:rPr>
          <w:color w:val="FF0000"/>
          <w:sz w:val="24"/>
          <w:szCs w:val="56"/>
          <w:lang w:val="es-ES"/>
        </w:rPr>
        <w:t>ras</w:t>
      </w:r>
      <w:r w:rsidRPr="00C53A50">
        <w:rPr>
          <w:color w:val="FF0000"/>
          <w:sz w:val="24"/>
          <w:szCs w:val="56"/>
          <w:lang w:val="es-ES"/>
        </w:rPr>
        <w:t xml:space="preserve"> la finalización del taller, </w:t>
      </w:r>
      <w:r w:rsidR="007D105D">
        <w:rPr>
          <w:color w:val="FF0000"/>
          <w:sz w:val="24"/>
          <w:szCs w:val="56"/>
          <w:lang w:val="es-ES"/>
        </w:rPr>
        <w:t xml:space="preserve">se espera que </w:t>
      </w:r>
      <w:r w:rsidRPr="00C53A50">
        <w:rPr>
          <w:color w:val="FF0000"/>
          <w:sz w:val="24"/>
          <w:szCs w:val="56"/>
          <w:lang w:val="es-ES"/>
        </w:rPr>
        <w:t xml:space="preserve">los equipos de </w:t>
      </w:r>
      <w:r w:rsidR="0012036B" w:rsidRPr="00C53A50">
        <w:rPr>
          <w:color w:val="FF0000"/>
          <w:sz w:val="24"/>
          <w:szCs w:val="56"/>
          <w:lang w:val="es-ES"/>
        </w:rPr>
        <w:t>encuestas</w:t>
      </w:r>
      <w:r w:rsidRPr="00C53A50">
        <w:rPr>
          <w:color w:val="FF0000"/>
          <w:sz w:val="24"/>
          <w:szCs w:val="56"/>
          <w:lang w:val="es-ES"/>
        </w:rPr>
        <w:t xml:space="preserve"> trabaj</w:t>
      </w:r>
      <w:r w:rsidR="0012036B" w:rsidRPr="00C53A50">
        <w:rPr>
          <w:color w:val="FF0000"/>
          <w:sz w:val="24"/>
          <w:szCs w:val="56"/>
          <w:lang w:val="es-ES"/>
        </w:rPr>
        <w:t>en</w:t>
      </w:r>
      <w:r w:rsidRPr="00C53A50">
        <w:rPr>
          <w:color w:val="FF0000"/>
          <w:sz w:val="24"/>
          <w:szCs w:val="56"/>
          <w:lang w:val="es-ES"/>
        </w:rPr>
        <w:t xml:space="preserve"> en el plan junto con otros miembros de equipo</w:t>
      </w:r>
      <w:r w:rsidR="0012036B" w:rsidRPr="00C53A50">
        <w:rPr>
          <w:color w:val="FF0000"/>
          <w:sz w:val="24"/>
          <w:szCs w:val="56"/>
          <w:lang w:val="es-ES"/>
        </w:rPr>
        <w:t>s</w:t>
      </w:r>
      <w:r w:rsidRPr="00C53A50">
        <w:rPr>
          <w:color w:val="FF0000"/>
          <w:sz w:val="24"/>
          <w:szCs w:val="56"/>
          <w:lang w:val="es-ES"/>
        </w:rPr>
        <w:t xml:space="preserve"> y socios de la encuesta y </w:t>
      </w:r>
      <w:r w:rsidR="0012036B" w:rsidRPr="00C53A50">
        <w:rPr>
          <w:color w:val="FF0000"/>
          <w:sz w:val="24"/>
          <w:szCs w:val="56"/>
          <w:lang w:val="es-ES"/>
        </w:rPr>
        <w:t>que lo finalicen</w:t>
      </w:r>
      <w:r w:rsidRPr="00C53A50">
        <w:rPr>
          <w:color w:val="FF0000"/>
          <w:sz w:val="24"/>
          <w:szCs w:val="56"/>
          <w:lang w:val="es-ES"/>
        </w:rPr>
        <w:t xml:space="preserve"> antes del inicio de cualquier actividad de trabajo de campo (incluido el</w:t>
      </w:r>
      <w:r w:rsidR="0012036B" w:rsidRPr="00C53A50">
        <w:rPr>
          <w:color w:val="FF0000"/>
          <w:sz w:val="24"/>
          <w:szCs w:val="56"/>
          <w:lang w:val="es-ES"/>
        </w:rPr>
        <w:t xml:space="preserve"> listado</w:t>
      </w:r>
      <w:r w:rsidRPr="00C53A50">
        <w:rPr>
          <w:color w:val="FF0000"/>
          <w:sz w:val="24"/>
          <w:szCs w:val="56"/>
          <w:lang w:val="es-ES"/>
        </w:rPr>
        <w:t xml:space="preserve">, </w:t>
      </w:r>
      <w:r w:rsidR="0012036B" w:rsidRPr="00C53A50">
        <w:rPr>
          <w:color w:val="FF0000"/>
          <w:sz w:val="24"/>
          <w:szCs w:val="56"/>
          <w:lang w:val="es-ES"/>
        </w:rPr>
        <w:t>pre-testeo o la recolección</w:t>
      </w:r>
      <w:r w:rsidRPr="00C53A50">
        <w:rPr>
          <w:color w:val="FF0000"/>
          <w:sz w:val="24"/>
          <w:szCs w:val="56"/>
          <w:lang w:val="es-ES"/>
        </w:rPr>
        <w:t xml:space="preserve"> de datos).</w:t>
      </w:r>
    </w:p>
    <w:p w:rsidR="00D541F2" w:rsidRPr="00FF517A" w:rsidRDefault="00D541F2" w:rsidP="005E794A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5E794A" w:rsidRPr="00FF517A" w:rsidRDefault="005E794A" w:rsidP="005E794A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3C1FB6" w:rsidRPr="003D2BB8" w:rsidRDefault="0012036B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2036B">
        <w:rPr>
          <w:b/>
          <w:sz w:val="24"/>
          <w:szCs w:val="24"/>
        </w:rPr>
        <w:t xml:space="preserve">Antecedentes y </w:t>
      </w:r>
      <w:r>
        <w:rPr>
          <w:b/>
          <w:sz w:val="24"/>
          <w:szCs w:val="24"/>
        </w:rPr>
        <w:t>o</w:t>
      </w:r>
      <w:r w:rsidRPr="0012036B">
        <w:rPr>
          <w:b/>
          <w:sz w:val="24"/>
          <w:szCs w:val="24"/>
        </w:rPr>
        <w:t>bjetivo</w:t>
      </w:r>
      <w:r w:rsidR="007D105D">
        <w:rPr>
          <w:b/>
          <w:sz w:val="24"/>
          <w:szCs w:val="24"/>
        </w:rPr>
        <w:t>s</w:t>
      </w:r>
    </w:p>
    <w:p w:rsidR="005E794A" w:rsidRDefault="005E794A" w:rsidP="005E794A">
      <w:pPr>
        <w:pStyle w:val="NoSpacing"/>
        <w:rPr>
          <w:sz w:val="24"/>
          <w:szCs w:val="24"/>
          <w:lang w:val="en-GB"/>
        </w:rPr>
      </w:pPr>
    </w:p>
    <w:p w:rsidR="003C1FB6" w:rsidRPr="00DF269E" w:rsidRDefault="0012036B" w:rsidP="005E794A">
      <w:pPr>
        <w:pStyle w:val="NoSpacing"/>
        <w:rPr>
          <w:sz w:val="24"/>
          <w:szCs w:val="24"/>
          <w:lang w:val="es-ES"/>
        </w:rPr>
      </w:pPr>
      <w:r w:rsidRPr="00DF269E">
        <w:rPr>
          <w:sz w:val="24"/>
          <w:szCs w:val="24"/>
          <w:lang w:val="es-ES"/>
        </w:rPr>
        <w:t xml:space="preserve">La Encuesta de Indicadores Múltiples por Conglomerados (MICS) es un programa internacional de encuestas de hogares elaborado por UNICEF. </w:t>
      </w:r>
      <w:r w:rsidRPr="00C53A50">
        <w:rPr>
          <w:sz w:val="24"/>
          <w:szCs w:val="24"/>
          <w:lang w:val="es-ES"/>
        </w:rPr>
        <w:t xml:space="preserve">MICS está diseñada para recopilar estimaciones </w:t>
      </w:r>
      <w:r w:rsidR="00F72DEA" w:rsidRPr="00C53A50">
        <w:rPr>
          <w:sz w:val="24"/>
          <w:szCs w:val="24"/>
          <w:lang w:val="es-ES"/>
        </w:rPr>
        <w:t xml:space="preserve">internacionalmente </w:t>
      </w:r>
      <w:r w:rsidR="006A384B" w:rsidRPr="00C53A50">
        <w:rPr>
          <w:sz w:val="24"/>
          <w:szCs w:val="24"/>
          <w:lang w:val="es-ES"/>
        </w:rPr>
        <w:t xml:space="preserve">comparables y estadísticamente sólidas </w:t>
      </w:r>
      <w:r w:rsidRPr="00C53A50">
        <w:rPr>
          <w:sz w:val="24"/>
          <w:szCs w:val="24"/>
          <w:lang w:val="es-ES"/>
        </w:rPr>
        <w:t>de indicadores clave que se utilizan para evaluar la situación de los niños</w:t>
      </w:r>
      <w:r w:rsidR="006A384B" w:rsidRPr="00C53A50">
        <w:rPr>
          <w:sz w:val="24"/>
          <w:szCs w:val="24"/>
          <w:lang w:val="es-ES"/>
        </w:rPr>
        <w:t>, niñas</w:t>
      </w:r>
      <w:r w:rsidRPr="00C53A50">
        <w:rPr>
          <w:sz w:val="24"/>
          <w:szCs w:val="24"/>
          <w:lang w:val="es-ES"/>
        </w:rPr>
        <w:t xml:space="preserve"> y mujeres en las áreas de salud, educación, protección de la infancia y el VIH/ SIDA. MICS se puede utilizar como una herramienta de recolección de datos para generar datos para el </w:t>
      </w:r>
      <w:r w:rsidR="00DF269E" w:rsidRPr="00C53A50">
        <w:rPr>
          <w:sz w:val="24"/>
          <w:szCs w:val="24"/>
          <w:lang w:val="es-ES"/>
        </w:rPr>
        <w:t>monitoreo de los avances</w:t>
      </w:r>
      <w:r w:rsidRPr="00C53A50">
        <w:rPr>
          <w:sz w:val="24"/>
          <w:szCs w:val="24"/>
          <w:lang w:val="es-ES"/>
        </w:rPr>
        <w:t xml:space="preserve"> hacia los objetivos nacionales y </w:t>
      </w:r>
      <w:r w:rsidR="00DF269E" w:rsidRPr="00C53A50">
        <w:rPr>
          <w:sz w:val="24"/>
          <w:szCs w:val="24"/>
          <w:lang w:val="es-ES"/>
        </w:rPr>
        <w:t>de los compromisos globales par</w:t>
      </w:r>
      <w:r w:rsidRPr="00C53A50">
        <w:rPr>
          <w:sz w:val="24"/>
          <w:szCs w:val="24"/>
          <w:lang w:val="es-ES"/>
        </w:rPr>
        <w:t>a promover el bienestar de los niños</w:t>
      </w:r>
      <w:r w:rsidR="00DF269E" w:rsidRPr="00C53A50">
        <w:rPr>
          <w:sz w:val="24"/>
          <w:szCs w:val="24"/>
          <w:lang w:val="es-ES"/>
        </w:rPr>
        <w:t xml:space="preserve"> y niñas</w:t>
      </w:r>
      <w:r w:rsidRPr="00C53A50">
        <w:rPr>
          <w:sz w:val="24"/>
          <w:szCs w:val="24"/>
          <w:lang w:val="es-ES"/>
        </w:rPr>
        <w:t>, incluidos los Objetivos de Desarrollo del Milenio (ODM).</w:t>
      </w:r>
    </w:p>
    <w:p w:rsidR="007D105D" w:rsidRPr="00363DA4" w:rsidRDefault="007D105D" w:rsidP="005E794A">
      <w:pPr>
        <w:pStyle w:val="NoSpacing"/>
        <w:rPr>
          <w:sz w:val="24"/>
          <w:szCs w:val="24"/>
          <w:lang w:val="es-US"/>
        </w:rPr>
      </w:pPr>
    </w:p>
    <w:p w:rsidR="00FF517A" w:rsidRDefault="00FF517A" w:rsidP="005E794A">
      <w:pPr>
        <w:pStyle w:val="NoSpacing"/>
        <w:rPr>
          <w:sz w:val="24"/>
          <w:szCs w:val="24"/>
          <w:lang w:val="es-ES"/>
        </w:rPr>
      </w:pPr>
      <w:r w:rsidRPr="00EE6458">
        <w:rPr>
          <w:sz w:val="24"/>
          <w:szCs w:val="24"/>
          <w:lang w:val="es-ES"/>
        </w:rPr>
        <w:t xml:space="preserve">Desde el inicio de </w:t>
      </w:r>
      <w:r w:rsidR="00EE6458" w:rsidRPr="00EE6458">
        <w:rPr>
          <w:sz w:val="24"/>
          <w:szCs w:val="24"/>
          <w:lang w:val="es-ES"/>
        </w:rPr>
        <w:t>MI</w:t>
      </w:r>
      <w:r w:rsidR="00EE6458">
        <w:rPr>
          <w:sz w:val="24"/>
          <w:szCs w:val="24"/>
          <w:lang w:val="es-ES"/>
        </w:rPr>
        <w:t xml:space="preserve">CS </w:t>
      </w:r>
      <w:r w:rsidRPr="00EE6458">
        <w:rPr>
          <w:sz w:val="24"/>
          <w:szCs w:val="24"/>
          <w:lang w:val="es-ES"/>
        </w:rPr>
        <w:t xml:space="preserve">en la década de 1990, </w:t>
      </w:r>
      <w:r w:rsidR="00EE6458" w:rsidRPr="00EE6458">
        <w:rPr>
          <w:sz w:val="24"/>
          <w:szCs w:val="24"/>
          <w:lang w:val="es-ES"/>
        </w:rPr>
        <w:t xml:space="preserve">se han llevado a cabo </w:t>
      </w:r>
      <w:r w:rsidRPr="00EE6458">
        <w:rPr>
          <w:sz w:val="24"/>
          <w:szCs w:val="24"/>
          <w:lang w:val="es-ES"/>
        </w:rPr>
        <w:t xml:space="preserve">más de 240 encuestas en 100 países. </w:t>
      </w:r>
      <w:r w:rsidRPr="00DF269E">
        <w:rPr>
          <w:sz w:val="24"/>
          <w:szCs w:val="24"/>
          <w:lang w:val="es-ES"/>
        </w:rPr>
        <w:t>Como parte del esfuerzo global para aumentar la disponibilidad de datos de alta calidad</w:t>
      </w:r>
      <w:r w:rsidR="00EE6458">
        <w:rPr>
          <w:sz w:val="24"/>
          <w:szCs w:val="24"/>
          <w:lang w:val="es-ES"/>
        </w:rPr>
        <w:t xml:space="preserve">, </w:t>
      </w:r>
      <w:r w:rsidRPr="00DF269E">
        <w:rPr>
          <w:sz w:val="24"/>
          <w:szCs w:val="24"/>
          <w:lang w:val="es-ES"/>
        </w:rPr>
        <w:t xml:space="preserve">UNICEF </w:t>
      </w:r>
      <w:r w:rsidR="00F72DEA">
        <w:rPr>
          <w:sz w:val="24"/>
          <w:szCs w:val="24"/>
          <w:lang w:val="es-ES"/>
        </w:rPr>
        <w:t>lanzó</w:t>
      </w:r>
      <w:r w:rsidRPr="00DF269E">
        <w:rPr>
          <w:sz w:val="24"/>
          <w:szCs w:val="24"/>
          <w:lang w:val="es-ES"/>
        </w:rPr>
        <w:t xml:space="preserve"> </w:t>
      </w:r>
      <w:r w:rsidR="00F72DEA">
        <w:rPr>
          <w:sz w:val="24"/>
          <w:szCs w:val="24"/>
          <w:lang w:val="es-ES"/>
        </w:rPr>
        <w:t>e</w:t>
      </w:r>
      <w:r w:rsidR="00F72DEA" w:rsidRPr="00DF269E">
        <w:rPr>
          <w:sz w:val="24"/>
          <w:szCs w:val="24"/>
          <w:lang w:val="es-ES"/>
        </w:rPr>
        <w:t>n 2012</w:t>
      </w:r>
      <w:r w:rsidR="00F72DEA">
        <w:rPr>
          <w:sz w:val="24"/>
          <w:szCs w:val="24"/>
          <w:lang w:val="es-ES"/>
        </w:rPr>
        <w:t xml:space="preserve"> </w:t>
      </w:r>
      <w:r w:rsidRPr="00DF269E">
        <w:rPr>
          <w:sz w:val="24"/>
          <w:szCs w:val="24"/>
          <w:lang w:val="es-ES"/>
        </w:rPr>
        <w:t xml:space="preserve">la nueva ronda de </w:t>
      </w:r>
      <w:r w:rsidR="00EE6458">
        <w:rPr>
          <w:sz w:val="24"/>
          <w:szCs w:val="24"/>
          <w:lang w:val="es-ES"/>
        </w:rPr>
        <w:t xml:space="preserve">encuestas </w:t>
      </w:r>
      <w:r w:rsidR="00F72DEA">
        <w:rPr>
          <w:sz w:val="24"/>
          <w:szCs w:val="24"/>
          <w:lang w:val="es-ES"/>
        </w:rPr>
        <w:t>MICS</w:t>
      </w:r>
      <w:r w:rsidRPr="00DF269E">
        <w:rPr>
          <w:sz w:val="24"/>
          <w:szCs w:val="24"/>
          <w:lang w:val="es-ES"/>
        </w:rPr>
        <w:t xml:space="preserve">, </w:t>
      </w:r>
      <w:r w:rsidR="00EE6458">
        <w:rPr>
          <w:sz w:val="24"/>
          <w:szCs w:val="24"/>
          <w:lang w:val="es-ES"/>
        </w:rPr>
        <w:t>cuyos resultados se espera</w:t>
      </w:r>
      <w:r w:rsidRPr="00DF269E">
        <w:rPr>
          <w:sz w:val="24"/>
          <w:szCs w:val="24"/>
          <w:lang w:val="es-ES"/>
        </w:rPr>
        <w:t xml:space="preserve"> que esté</w:t>
      </w:r>
      <w:r w:rsidR="00EE6458">
        <w:rPr>
          <w:sz w:val="24"/>
          <w:szCs w:val="24"/>
          <w:lang w:val="es-ES"/>
        </w:rPr>
        <w:t>n</w:t>
      </w:r>
      <w:r w:rsidRPr="00DF269E">
        <w:rPr>
          <w:sz w:val="24"/>
          <w:szCs w:val="24"/>
          <w:lang w:val="es-ES"/>
        </w:rPr>
        <w:t xml:space="preserve"> disponible</w:t>
      </w:r>
      <w:r w:rsidR="00EE6458">
        <w:rPr>
          <w:sz w:val="24"/>
          <w:szCs w:val="24"/>
          <w:lang w:val="es-ES"/>
        </w:rPr>
        <w:t>s</w:t>
      </w:r>
      <w:r w:rsidRPr="00DF269E">
        <w:rPr>
          <w:sz w:val="24"/>
          <w:szCs w:val="24"/>
          <w:lang w:val="es-ES"/>
        </w:rPr>
        <w:t xml:space="preserve"> a partir de finales de 2013. </w:t>
      </w:r>
      <w:r w:rsidRPr="00EE6458">
        <w:rPr>
          <w:sz w:val="24"/>
          <w:szCs w:val="24"/>
          <w:lang w:val="es-ES"/>
        </w:rPr>
        <w:t xml:space="preserve">MICS ayudará a los países </w:t>
      </w:r>
      <w:r w:rsidR="007E2A8B">
        <w:rPr>
          <w:sz w:val="24"/>
          <w:szCs w:val="24"/>
          <w:lang w:val="es-ES"/>
        </w:rPr>
        <w:t>a detectar</w:t>
      </w:r>
      <w:r w:rsidRPr="00EE6458">
        <w:rPr>
          <w:sz w:val="24"/>
          <w:szCs w:val="24"/>
          <w:lang w:val="es-ES"/>
        </w:rPr>
        <w:t xml:space="preserve"> cambios rápidos en los indicadores clave </w:t>
      </w:r>
      <w:r w:rsidR="007E2A8B">
        <w:rPr>
          <w:sz w:val="24"/>
          <w:szCs w:val="24"/>
          <w:lang w:val="es-ES"/>
        </w:rPr>
        <w:t xml:space="preserve">a medida que se acerca </w:t>
      </w:r>
      <w:r w:rsidRPr="00EE6458">
        <w:rPr>
          <w:sz w:val="24"/>
          <w:szCs w:val="24"/>
          <w:lang w:val="es-ES"/>
        </w:rPr>
        <w:t xml:space="preserve">el año meta </w:t>
      </w:r>
      <w:r w:rsidR="007E2A8B" w:rsidRPr="00EE6458">
        <w:rPr>
          <w:sz w:val="24"/>
          <w:szCs w:val="24"/>
          <w:lang w:val="es-ES"/>
        </w:rPr>
        <w:t>2015</w:t>
      </w:r>
      <w:r w:rsidR="007E2A8B">
        <w:rPr>
          <w:sz w:val="24"/>
          <w:szCs w:val="24"/>
          <w:lang w:val="es-ES"/>
        </w:rPr>
        <w:t xml:space="preserve"> </w:t>
      </w:r>
      <w:r w:rsidRPr="00EE6458">
        <w:rPr>
          <w:sz w:val="24"/>
          <w:szCs w:val="24"/>
          <w:lang w:val="es-ES"/>
        </w:rPr>
        <w:t xml:space="preserve">de los ODM  y tiene como objetivo ampliar </w:t>
      </w:r>
      <w:r w:rsidR="007E2A8B">
        <w:rPr>
          <w:sz w:val="24"/>
          <w:szCs w:val="24"/>
          <w:lang w:val="es-ES"/>
        </w:rPr>
        <w:t>la base de evidencias</w:t>
      </w:r>
      <w:r w:rsidRPr="00EE6458">
        <w:rPr>
          <w:sz w:val="24"/>
          <w:szCs w:val="24"/>
          <w:lang w:val="es-ES"/>
        </w:rPr>
        <w:t xml:space="preserve"> de políticas y programas.</w:t>
      </w:r>
    </w:p>
    <w:p w:rsidR="00EE6458" w:rsidRPr="00FF517A" w:rsidRDefault="00EE6458" w:rsidP="005E794A">
      <w:pPr>
        <w:pStyle w:val="NoSpacing"/>
        <w:rPr>
          <w:sz w:val="24"/>
          <w:szCs w:val="24"/>
          <w:lang w:val="es-ES"/>
        </w:rPr>
      </w:pPr>
    </w:p>
    <w:p w:rsidR="00FF517A" w:rsidRPr="007E2A8B" w:rsidRDefault="00FF517A" w:rsidP="00DF269E">
      <w:pPr>
        <w:pStyle w:val="NoSpacing"/>
        <w:rPr>
          <w:sz w:val="24"/>
          <w:szCs w:val="24"/>
          <w:lang w:val="es-ES"/>
        </w:rPr>
      </w:pPr>
      <w:r w:rsidRPr="00DF269E">
        <w:rPr>
          <w:sz w:val="24"/>
          <w:szCs w:val="24"/>
          <w:lang w:val="es-ES"/>
        </w:rPr>
        <w:t xml:space="preserve">Los datos obtenidos con MICS (y otras encuestas de hogares representativas a nivel nacional) en 2013 y </w:t>
      </w:r>
      <w:r w:rsidR="00EF0B02">
        <w:rPr>
          <w:sz w:val="24"/>
          <w:szCs w:val="24"/>
          <w:lang w:val="es-ES"/>
        </w:rPr>
        <w:t xml:space="preserve">a inicios de </w:t>
      </w:r>
      <w:r w:rsidRPr="00DF269E">
        <w:rPr>
          <w:sz w:val="24"/>
          <w:szCs w:val="24"/>
          <w:lang w:val="es-ES"/>
        </w:rPr>
        <w:t>2014 será</w:t>
      </w:r>
      <w:r w:rsidR="007E2A8B">
        <w:rPr>
          <w:sz w:val="24"/>
          <w:szCs w:val="24"/>
          <w:lang w:val="es-ES"/>
        </w:rPr>
        <w:t>n</w:t>
      </w:r>
      <w:r w:rsidRPr="00DF269E">
        <w:rPr>
          <w:sz w:val="24"/>
          <w:szCs w:val="24"/>
          <w:lang w:val="es-ES"/>
        </w:rPr>
        <w:t xml:space="preserve"> </w:t>
      </w:r>
      <w:r w:rsidR="007E2A8B">
        <w:rPr>
          <w:sz w:val="24"/>
          <w:szCs w:val="24"/>
          <w:lang w:val="es-ES"/>
        </w:rPr>
        <w:t>fundamentales,</w:t>
      </w:r>
      <w:r w:rsidRPr="00DF269E">
        <w:rPr>
          <w:sz w:val="24"/>
          <w:szCs w:val="24"/>
          <w:lang w:val="es-ES"/>
        </w:rPr>
        <w:t xml:space="preserve"> especialmente para </w:t>
      </w:r>
      <w:r w:rsidR="007E2A8B">
        <w:rPr>
          <w:sz w:val="24"/>
          <w:szCs w:val="24"/>
          <w:lang w:val="es-ES"/>
        </w:rPr>
        <w:t>el informe final sobre los ODM</w:t>
      </w:r>
      <w:r w:rsidRPr="00DF269E">
        <w:rPr>
          <w:sz w:val="24"/>
          <w:szCs w:val="24"/>
          <w:lang w:val="es-ES"/>
        </w:rPr>
        <w:t xml:space="preserve">. </w:t>
      </w:r>
      <w:r w:rsidR="007E2A8B">
        <w:rPr>
          <w:sz w:val="24"/>
          <w:szCs w:val="24"/>
          <w:lang w:val="es-ES"/>
        </w:rPr>
        <w:t>Las encuestas MICS generan</w:t>
      </w:r>
      <w:r w:rsidRPr="007E2A8B">
        <w:rPr>
          <w:sz w:val="24"/>
          <w:szCs w:val="24"/>
          <w:lang w:val="es-ES"/>
        </w:rPr>
        <w:t xml:space="preserve"> datos sobre 21 indicadores de los ODM. Teniendo en cuenta que </w:t>
      </w:r>
      <w:r w:rsidR="007E2A8B">
        <w:rPr>
          <w:sz w:val="24"/>
          <w:szCs w:val="24"/>
          <w:lang w:val="es-ES"/>
        </w:rPr>
        <w:t xml:space="preserve">el </w:t>
      </w:r>
      <w:r w:rsidR="007E2A8B" w:rsidRPr="007E2A8B">
        <w:rPr>
          <w:sz w:val="24"/>
          <w:szCs w:val="24"/>
          <w:lang w:val="es-ES"/>
        </w:rPr>
        <w:t xml:space="preserve">Informe </w:t>
      </w:r>
      <w:r w:rsidRPr="007E2A8B">
        <w:rPr>
          <w:sz w:val="24"/>
          <w:szCs w:val="24"/>
          <w:lang w:val="es-ES"/>
        </w:rPr>
        <w:t xml:space="preserve">Final </w:t>
      </w:r>
      <w:r w:rsidR="007E2A8B" w:rsidRPr="007E2A8B">
        <w:rPr>
          <w:sz w:val="24"/>
          <w:szCs w:val="24"/>
          <w:lang w:val="es-ES"/>
        </w:rPr>
        <w:t xml:space="preserve">de progreso de los ODM del Secretario General </w:t>
      </w:r>
      <w:r w:rsidRPr="007E2A8B">
        <w:rPr>
          <w:sz w:val="24"/>
          <w:szCs w:val="24"/>
          <w:lang w:val="es-ES"/>
        </w:rPr>
        <w:t xml:space="preserve">de las Naciones Unidas se </w:t>
      </w:r>
      <w:r w:rsidR="007E2A8B">
        <w:rPr>
          <w:sz w:val="24"/>
          <w:szCs w:val="24"/>
          <w:lang w:val="es-ES"/>
        </w:rPr>
        <w:t>lanzará</w:t>
      </w:r>
      <w:r w:rsidR="00EF0B02">
        <w:rPr>
          <w:sz w:val="24"/>
          <w:szCs w:val="24"/>
          <w:lang w:val="es-ES"/>
        </w:rPr>
        <w:t xml:space="preserve"> en septiembre de 2015, </w:t>
      </w:r>
      <w:r w:rsidRPr="007E2A8B">
        <w:rPr>
          <w:sz w:val="24"/>
          <w:szCs w:val="24"/>
          <w:lang w:val="es-ES"/>
        </w:rPr>
        <w:t xml:space="preserve">UNICEF y los organismos coordinadores tendrán que presentar los datos investigados a la División de Estadística de las Naciones Unidas, que está coordinando la preparación del informe, </w:t>
      </w:r>
      <w:r w:rsidR="007E2A8B">
        <w:rPr>
          <w:sz w:val="24"/>
          <w:szCs w:val="24"/>
          <w:lang w:val="es-ES"/>
        </w:rPr>
        <w:t>para</w:t>
      </w:r>
      <w:r w:rsidRPr="007E2A8B">
        <w:rPr>
          <w:sz w:val="24"/>
          <w:szCs w:val="24"/>
          <w:lang w:val="es-ES"/>
        </w:rPr>
        <w:t xml:space="preserve"> marzo de 2015. Esto significa que todos los datos a nivel de país de </w:t>
      </w:r>
      <w:r w:rsidR="007E2A8B" w:rsidRPr="007E2A8B">
        <w:rPr>
          <w:sz w:val="24"/>
          <w:szCs w:val="24"/>
          <w:lang w:val="es-ES"/>
        </w:rPr>
        <w:t>MI</w:t>
      </w:r>
      <w:r w:rsidR="007E2A8B">
        <w:rPr>
          <w:sz w:val="24"/>
          <w:szCs w:val="24"/>
          <w:lang w:val="es-ES"/>
        </w:rPr>
        <w:t xml:space="preserve">CS </w:t>
      </w:r>
      <w:r w:rsidRPr="007E2A8B">
        <w:rPr>
          <w:sz w:val="24"/>
          <w:szCs w:val="24"/>
          <w:lang w:val="es-ES"/>
        </w:rPr>
        <w:t xml:space="preserve">(o de otras encuestas) </w:t>
      </w:r>
      <w:r w:rsidR="007E2A8B">
        <w:rPr>
          <w:sz w:val="24"/>
          <w:szCs w:val="24"/>
          <w:lang w:val="es-ES"/>
        </w:rPr>
        <w:t>tendrán que</w:t>
      </w:r>
      <w:r w:rsidRPr="007E2A8B">
        <w:rPr>
          <w:sz w:val="24"/>
          <w:szCs w:val="24"/>
          <w:lang w:val="es-ES"/>
        </w:rPr>
        <w:t xml:space="preserve"> compila</w:t>
      </w:r>
      <w:r w:rsidR="00EF0B02">
        <w:rPr>
          <w:sz w:val="24"/>
          <w:szCs w:val="24"/>
          <w:lang w:val="es-ES"/>
        </w:rPr>
        <w:t>rse</w:t>
      </w:r>
      <w:r w:rsidRPr="007E2A8B">
        <w:rPr>
          <w:sz w:val="24"/>
          <w:szCs w:val="24"/>
          <w:lang w:val="es-ES"/>
        </w:rPr>
        <w:t xml:space="preserve"> y presenta</w:t>
      </w:r>
      <w:r w:rsidR="00EF0B02">
        <w:rPr>
          <w:sz w:val="24"/>
          <w:szCs w:val="24"/>
          <w:lang w:val="es-ES"/>
        </w:rPr>
        <w:t>rse</w:t>
      </w:r>
      <w:r w:rsidRPr="007E2A8B">
        <w:rPr>
          <w:sz w:val="24"/>
          <w:szCs w:val="24"/>
          <w:lang w:val="es-ES"/>
        </w:rPr>
        <w:t xml:space="preserve"> a los respectivos organismos de la ONU para el verano de 2014, a fin de que todas las estimaciones interinstitucionales se pued</w:t>
      </w:r>
      <w:r w:rsidR="007E2A8B">
        <w:rPr>
          <w:sz w:val="24"/>
          <w:szCs w:val="24"/>
          <w:lang w:val="es-ES"/>
        </w:rPr>
        <w:t>a</w:t>
      </w:r>
      <w:r w:rsidRPr="007E2A8B">
        <w:rPr>
          <w:sz w:val="24"/>
          <w:szCs w:val="24"/>
          <w:lang w:val="es-ES"/>
        </w:rPr>
        <w:t>n enviar a tiempo.</w:t>
      </w:r>
    </w:p>
    <w:p w:rsidR="005E794A" w:rsidRPr="00FF517A" w:rsidRDefault="005E794A" w:rsidP="005E794A">
      <w:pPr>
        <w:spacing w:after="0" w:line="240" w:lineRule="auto"/>
        <w:rPr>
          <w:sz w:val="24"/>
          <w:szCs w:val="24"/>
          <w:lang w:val="es-ES"/>
        </w:rPr>
      </w:pPr>
    </w:p>
    <w:p w:rsidR="007E2A8B" w:rsidRPr="00C53A50" w:rsidRDefault="00EF0B02" w:rsidP="005E794A">
      <w:pPr>
        <w:spacing w:after="0" w:line="240" w:lineRule="auto"/>
        <w:jc w:val="both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 </w:t>
      </w:r>
      <w:r w:rsidR="007E2A8B" w:rsidRPr="00C53A50">
        <w:rPr>
          <w:color w:val="FF0000"/>
          <w:sz w:val="24"/>
          <w:szCs w:val="24"/>
          <w:lang w:val="es-ES"/>
        </w:rPr>
        <w:t>[Agregue los antecedentes y objetivos específicos del país]</w:t>
      </w:r>
    </w:p>
    <w:p w:rsidR="005E794A" w:rsidRPr="007E2A8B" w:rsidRDefault="005E794A" w:rsidP="005E794A">
      <w:pPr>
        <w:spacing w:after="0" w:line="240" w:lineRule="auto"/>
        <w:jc w:val="both"/>
        <w:rPr>
          <w:color w:val="FF0000"/>
          <w:sz w:val="24"/>
          <w:szCs w:val="24"/>
          <w:lang w:val="es-ES"/>
        </w:rPr>
      </w:pPr>
    </w:p>
    <w:p w:rsidR="00E62D1C" w:rsidRPr="003D2BB8" w:rsidRDefault="007E2A8B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E2A8B">
        <w:rPr>
          <w:b/>
          <w:sz w:val="24"/>
          <w:szCs w:val="24"/>
        </w:rPr>
        <w:t>Estructura de gobierno</w:t>
      </w:r>
    </w:p>
    <w:p w:rsidR="007E2A8B" w:rsidRDefault="007E2A8B" w:rsidP="005E794A">
      <w:pPr>
        <w:spacing w:after="0" w:line="240" w:lineRule="auto"/>
        <w:rPr>
          <w:color w:val="FF0000"/>
          <w:sz w:val="24"/>
          <w:szCs w:val="24"/>
        </w:rPr>
      </w:pPr>
    </w:p>
    <w:p w:rsidR="005B58AF" w:rsidRPr="00477633" w:rsidRDefault="005B58AF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477633">
        <w:rPr>
          <w:color w:val="FF0000"/>
          <w:sz w:val="24"/>
          <w:szCs w:val="24"/>
          <w:lang w:val="es-ES"/>
        </w:rPr>
        <w:t xml:space="preserve"> </w:t>
      </w:r>
      <w:r w:rsidR="00477633" w:rsidRPr="00477633">
        <w:rPr>
          <w:color w:val="FF0000"/>
          <w:sz w:val="24"/>
          <w:szCs w:val="24"/>
          <w:lang w:val="es-ES"/>
        </w:rPr>
        <w:t>[En esta sección, en sub-encabezamientos separados según corresponda];</w:t>
      </w:r>
    </w:p>
    <w:p w:rsidR="00477633" w:rsidRPr="00C53A50" w:rsidRDefault="00750CA3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Provea</w:t>
      </w:r>
      <w:r w:rsidR="00FF517A" w:rsidRPr="00C53A50">
        <w:rPr>
          <w:color w:val="FF0000"/>
          <w:sz w:val="24"/>
          <w:szCs w:val="24"/>
          <w:lang w:val="es-ES"/>
        </w:rPr>
        <w:t xml:space="preserve"> el nombre y tipo (agencia </w:t>
      </w:r>
      <w:r w:rsidRPr="00C53A50">
        <w:rPr>
          <w:color w:val="FF0000"/>
          <w:sz w:val="24"/>
          <w:szCs w:val="24"/>
          <w:lang w:val="es-ES"/>
        </w:rPr>
        <w:t>gubernamental</w:t>
      </w:r>
      <w:r w:rsidR="00FF517A" w:rsidRPr="00C53A50">
        <w:rPr>
          <w:color w:val="FF0000"/>
          <w:sz w:val="24"/>
          <w:szCs w:val="24"/>
          <w:lang w:val="es-ES"/>
        </w:rPr>
        <w:t xml:space="preserve"> u otra agencia) </w:t>
      </w:r>
      <w:r w:rsidRPr="00C53A50">
        <w:rPr>
          <w:color w:val="FF0000"/>
          <w:sz w:val="24"/>
          <w:szCs w:val="24"/>
          <w:lang w:val="es-ES"/>
        </w:rPr>
        <w:t>de la agencia responsable de la implementación</w:t>
      </w:r>
      <w:r w:rsidR="00FF517A" w:rsidRPr="00C53A50">
        <w:rPr>
          <w:color w:val="FF0000"/>
          <w:sz w:val="24"/>
          <w:szCs w:val="24"/>
          <w:lang w:val="es-ES"/>
        </w:rPr>
        <w:t>.</w:t>
      </w:r>
    </w:p>
    <w:p w:rsidR="00477633" w:rsidRPr="00C53A50" w:rsidRDefault="00FF517A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Pro</w:t>
      </w:r>
      <w:r w:rsidR="00750CA3" w:rsidRPr="00C53A50">
        <w:rPr>
          <w:color w:val="FF0000"/>
          <w:sz w:val="24"/>
          <w:szCs w:val="24"/>
          <w:lang w:val="es-ES"/>
        </w:rPr>
        <w:t>porcione</w:t>
      </w:r>
      <w:r w:rsidRPr="00C53A50">
        <w:rPr>
          <w:color w:val="FF0000"/>
          <w:sz w:val="24"/>
          <w:szCs w:val="24"/>
          <w:lang w:val="es-ES"/>
        </w:rPr>
        <w:t xml:space="preserve"> una visión general del Memorando de Entendimiento (M</w:t>
      </w:r>
      <w:r w:rsidR="00750CA3" w:rsidRPr="00C53A50">
        <w:rPr>
          <w:color w:val="FF0000"/>
          <w:sz w:val="24"/>
          <w:szCs w:val="24"/>
          <w:lang w:val="es-ES"/>
        </w:rPr>
        <w:t>dE</w:t>
      </w:r>
      <w:r w:rsidRPr="00C53A50">
        <w:rPr>
          <w:color w:val="FF0000"/>
          <w:sz w:val="24"/>
          <w:szCs w:val="24"/>
          <w:lang w:val="es-ES"/>
        </w:rPr>
        <w:t>) (</w:t>
      </w:r>
      <w:r w:rsidR="00750CA3" w:rsidRPr="00C53A50">
        <w:rPr>
          <w:color w:val="FF0000"/>
          <w:sz w:val="24"/>
          <w:szCs w:val="24"/>
          <w:lang w:val="es-ES"/>
        </w:rPr>
        <w:t>P</w:t>
      </w:r>
      <w:r w:rsidRPr="00C53A50">
        <w:rPr>
          <w:color w:val="FF0000"/>
          <w:sz w:val="24"/>
          <w:szCs w:val="24"/>
          <w:lang w:val="es-ES"/>
        </w:rPr>
        <w:t>artes, componentes</w:t>
      </w:r>
      <w:r w:rsidR="00750CA3" w:rsidRPr="00C53A50">
        <w:rPr>
          <w:color w:val="FF0000"/>
          <w:sz w:val="24"/>
          <w:szCs w:val="24"/>
          <w:lang w:val="es-ES"/>
        </w:rPr>
        <w:t xml:space="preserve"> fundamentales</w:t>
      </w:r>
      <w:r w:rsidRPr="00C53A50">
        <w:rPr>
          <w:color w:val="FF0000"/>
          <w:sz w:val="24"/>
          <w:szCs w:val="24"/>
          <w:lang w:val="es-ES"/>
        </w:rPr>
        <w:t xml:space="preserve"> que afectan a la planificación </w:t>
      </w:r>
      <w:r w:rsidR="00750CA3" w:rsidRPr="00C53A50">
        <w:rPr>
          <w:color w:val="FF0000"/>
          <w:sz w:val="24"/>
          <w:szCs w:val="24"/>
          <w:lang w:val="es-ES"/>
        </w:rPr>
        <w:t>de la encuesta</w:t>
      </w:r>
      <w:r w:rsidRPr="00C53A50">
        <w:rPr>
          <w:color w:val="FF0000"/>
          <w:sz w:val="24"/>
          <w:szCs w:val="24"/>
          <w:lang w:val="es-ES"/>
        </w:rPr>
        <w:t>, etc</w:t>
      </w:r>
      <w:r w:rsidR="00750CA3" w:rsidRPr="00C53A50">
        <w:rPr>
          <w:color w:val="FF0000"/>
          <w:sz w:val="24"/>
          <w:szCs w:val="24"/>
          <w:lang w:val="es-ES"/>
        </w:rPr>
        <w:t>.</w:t>
      </w:r>
      <w:r w:rsidRPr="00C53A50">
        <w:rPr>
          <w:color w:val="FF0000"/>
          <w:sz w:val="24"/>
          <w:szCs w:val="24"/>
          <w:lang w:val="es-ES"/>
        </w:rPr>
        <w:t>)</w:t>
      </w:r>
    </w:p>
    <w:p w:rsidR="00477633" w:rsidRPr="00C53A50" w:rsidRDefault="00FF517A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Indique los nombres y afiliaciones de </w:t>
      </w:r>
      <w:r w:rsidR="00750CA3" w:rsidRPr="00C53A50">
        <w:rPr>
          <w:color w:val="FF0000"/>
          <w:sz w:val="24"/>
          <w:szCs w:val="24"/>
          <w:lang w:val="es-ES"/>
        </w:rPr>
        <w:t>quienes serán</w:t>
      </w:r>
      <w:r w:rsidRPr="00C53A50">
        <w:rPr>
          <w:color w:val="FF0000"/>
          <w:sz w:val="24"/>
          <w:szCs w:val="24"/>
          <w:lang w:val="es-ES"/>
        </w:rPr>
        <w:t xml:space="preserve"> responsable</w:t>
      </w:r>
      <w:r w:rsidR="00750CA3" w:rsidRPr="00C53A50">
        <w:rPr>
          <w:color w:val="FF0000"/>
          <w:sz w:val="24"/>
          <w:szCs w:val="24"/>
          <w:lang w:val="es-ES"/>
        </w:rPr>
        <w:t>s</w:t>
      </w:r>
      <w:r w:rsidRPr="00C53A50">
        <w:rPr>
          <w:color w:val="FF0000"/>
          <w:sz w:val="24"/>
          <w:szCs w:val="24"/>
          <w:lang w:val="es-ES"/>
        </w:rPr>
        <w:t xml:space="preserve"> de la gestión, el trabajo técnico y </w:t>
      </w:r>
      <w:r w:rsidR="00750CA3" w:rsidRPr="00C53A50">
        <w:rPr>
          <w:color w:val="FF0000"/>
          <w:sz w:val="24"/>
          <w:szCs w:val="24"/>
          <w:lang w:val="es-ES"/>
        </w:rPr>
        <w:t xml:space="preserve">la </w:t>
      </w:r>
      <w:r w:rsidRPr="00C53A50">
        <w:rPr>
          <w:color w:val="FF0000"/>
          <w:sz w:val="24"/>
          <w:szCs w:val="24"/>
          <w:lang w:val="es-ES"/>
        </w:rPr>
        <w:t xml:space="preserve">coordinación de actividades. Incluya el coordinador de la encuesta, el experto en muestreo </w:t>
      </w:r>
      <w:r w:rsidR="00750CA3" w:rsidRPr="00C53A50">
        <w:rPr>
          <w:color w:val="FF0000"/>
          <w:sz w:val="24"/>
          <w:szCs w:val="24"/>
          <w:lang w:val="es-ES"/>
        </w:rPr>
        <w:t xml:space="preserve">y el experto en </w:t>
      </w:r>
      <w:r w:rsidRPr="00C53A50">
        <w:rPr>
          <w:color w:val="FF0000"/>
          <w:sz w:val="24"/>
          <w:szCs w:val="24"/>
          <w:lang w:val="es-ES"/>
        </w:rPr>
        <w:t xml:space="preserve">procesamiento de datos asignado por </w:t>
      </w:r>
      <w:r w:rsidR="00750CA3" w:rsidRPr="00C53A50">
        <w:rPr>
          <w:color w:val="FF0000"/>
          <w:sz w:val="24"/>
          <w:szCs w:val="24"/>
          <w:lang w:val="es-ES"/>
        </w:rPr>
        <w:t>la agencia responsable de la implementación</w:t>
      </w:r>
      <w:r w:rsidRPr="00C53A50">
        <w:rPr>
          <w:color w:val="FF0000"/>
          <w:sz w:val="24"/>
          <w:szCs w:val="24"/>
          <w:lang w:val="es-ES"/>
        </w:rPr>
        <w:t xml:space="preserve">, así como </w:t>
      </w:r>
      <w:r w:rsidR="00750CA3" w:rsidRPr="00C53A50">
        <w:rPr>
          <w:color w:val="FF0000"/>
          <w:sz w:val="24"/>
          <w:szCs w:val="24"/>
          <w:lang w:val="es-ES"/>
        </w:rPr>
        <w:t>otros</w:t>
      </w:r>
      <w:r w:rsidRPr="00C53A50">
        <w:rPr>
          <w:color w:val="FF0000"/>
          <w:sz w:val="24"/>
          <w:szCs w:val="24"/>
          <w:lang w:val="es-ES"/>
        </w:rPr>
        <w:t xml:space="preserve">, si </w:t>
      </w:r>
      <w:r w:rsidR="00750CA3" w:rsidRPr="00C53A50">
        <w:rPr>
          <w:color w:val="FF0000"/>
          <w:sz w:val="24"/>
          <w:szCs w:val="24"/>
          <w:lang w:val="es-ES"/>
        </w:rPr>
        <w:t>aplica</w:t>
      </w:r>
      <w:r w:rsidRPr="00C53A50">
        <w:rPr>
          <w:color w:val="FF0000"/>
          <w:sz w:val="24"/>
          <w:szCs w:val="24"/>
          <w:lang w:val="es-ES"/>
        </w:rPr>
        <w:t>. Si ya</w:t>
      </w:r>
      <w:r w:rsidR="00750CA3" w:rsidRPr="00C53A50">
        <w:rPr>
          <w:color w:val="FF0000"/>
          <w:sz w:val="24"/>
          <w:szCs w:val="24"/>
          <w:lang w:val="es-ES"/>
        </w:rPr>
        <w:t xml:space="preserve"> están</w:t>
      </w:r>
      <w:r w:rsidRPr="00C53A50">
        <w:rPr>
          <w:color w:val="FF0000"/>
          <w:sz w:val="24"/>
          <w:szCs w:val="24"/>
          <w:lang w:val="es-ES"/>
        </w:rPr>
        <w:t xml:space="preserve"> identificados, </w:t>
      </w:r>
      <w:r w:rsidR="00750CA3" w:rsidRPr="00C53A50">
        <w:rPr>
          <w:color w:val="FF0000"/>
          <w:sz w:val="24"/>
          <w:szCs w:val="24"/>
          <w:lang w:val="es-ES"/>
        </w:rPr>
        <w:t>habrá que incluir también a</w:t>
      </w:r>
      <w:r w:rsidRPr="00C53A50">
        <w:rPr>
          <w:color w:val="FF0000"/>
          <w:sz w:val="24"/>
          <w:szCs w:val="24"/>
          <w:lang w:val="es-ES"/>
        </w:rPr>
        <w:t xml:space="preserve">l Consultor MICS </w:t>
      </w:r>
      <w:r w:rsidR="00750CA3" w:rsidRPr="00C53A50">
        <w:rPr>
          <w:color w:val="FF0000"/>
          <w:sz w:val="24"/>
          <w:szCs w:val="24"/>
          <w:lang w:val="es-ES"/>
        </w:rPr>
        <w:t xml:space="preserve">de UNICEF </w:t>
      </w:r>
      <w:r w:rsidRPr="00C53A50">
        <w:rPr>
          <w:color w:val="FF0000"/>
          <w:sz w:val="24"/>
          <w:szCs w:val="24"/>
          <w:lang w:val="es-ES"/>
        </w:rPr>
        <w:t xml:space="preserve">y otras </w:t>
      </w:r>
      <w:r w:rsidR="00750CA3" w:rsidRPr="00C53A50">
        <w:rPr>
          <w:color w:val="FF0000"/>
          <w:sz w:val="24"/>
          <w:szCs w:val="24"/>
          <w:lang w:val="es-ES"/>
        </w:rPr>
        <w:t xml:space="preserve">expertos/ consultores </w:t>
      </w:r>
      <w:r w:rsidRPr="00C53A50">
        <w:rPr>
          <w:color w:val="FF0000"/>
          <w:sz w:val="24"/>
          <w:szCs w:val="24"/>
          <w:lang w:val="es-ES"/>
        </w:rPr>
        <w:t>regionales clave, junto con sus responsabilidades</w:t>
      </w:r>
      <w:r w:rsidR="00750CA3" w:rsidRPr="00C53A50">
        <w:rPr>
          <w:color w:val="FF0000"/>
          <w:sz w:val="24"/>
          <w:szCs w:val="24"/>
          <w:lang w:val="es-ES"/>
        </w:rPr>
        <w:t xml:space="preserve"> respectivas</w:t>
      </w:r>
      <w:r w:rsidRPr="00C53A50">
        <w:rPr>
          <w:color w:val="FF0000"/>
          <w:sz w:val="24"/>
          <w:szCs w:val="24"/>
          <w:lang w:val="es-ES"/>
        </w:rPr>
        <w:t>.</w:t>
      </w:r>
    </w:p>
    <w:p w:rsidR="00477633" w:rsidRPr="00C53A50" w:rsidRDefault="00FF517A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Describ</w:t>
      </w:r>
      <w:r w:rsidR="00750CA3" w:rsidRPr="00C53A50">
        <w:rPr>
          <w:color w:val="FF0000"/>
          <w:sz w:val="24"/>
          <w:szCs w:val="24"/>
          <w:lang w:val="es-ES"/>
        </w:rPr>
        <w:t>a</w:t>
      </w:r>
      <w:r w:rsidRPr="00C53A50">
        <w:rPr>
          <w:color w:val="FF0000"/>
          <w:sz w:val="24"/>
          <w:szCs w:val="24"/>
          <w:lang w:val="es-ES"/>
        </w:rPr>
        <w:t xml:space="preserve"> las funciones y contribuciones de las partes interesadas nacionales e internacionales y organismos de financiación.</w:t>
      </w:r>
    </w:p>
    <w:p w:rsidR="00477633" w:rsidRPr="00C53A50" w:rsidRDefault="00FF517A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Describ</w:t>
      </w:r>
      <w:r w:rsidR="00477633" w:rsidRPr="00C53A50">
        <w:rPr>
          <w:color w:val="FF0000"/>
          <w:sz w:val="24"/>
          <w:szCs w:val="24"/>
          <w:lang w:val="es-ES"/>
        </w:rPr>
        <w:t>a</w:t>
      </w:r>
      <w:r w:rsidRPr="00C53A50">
        <w:rPr>
          <w:color w:val="FF0000"/>
          <w:sz w:val="24"/>
          <w:szCs w:val="24"/>
          <w:lang w:val="es-ES"/>
        </w:rPr>
        <w:t xml:space="preserve"> </w:t>
      </w:r>
      <w:r w:rsidR="00477633" w:rsidRPr="00C53A50">
        <w:rPr>
          <w:color w:val="FF0000"/>
          <w:sz w:val="24"/>
          <w:szCs w:val="24"/>
          <w:lang w:val="es-ES"/>
        </w:rPr>
        <w:t xml:space="preserve">el </w:t>
      </w:r>
      <w:r w:rsidRPr="00C53A50">
        <w:rPr>
          <w:color w:val="FF0000"/>
          <w:sz w:val="24"/>
          <w:szCs w:val="24"/>
          <w:lang w:val="es-ES"/>
        </w:rPr>
        <w:t>estatus, la composición y las funciones y responsabilidades de los comités técnicos</w:t>
      </w:r>
      <w:r w:rsidR="00477633" w:rsidRPr="00C53A50">
        <w:rPr>
          <w:color w:val="FF0000"/>
          <w:sz w:val="24"/>
          <w:szCs w:val="24"/>
          <w:lang w:val="es-ES"/>
        </w:rPr>
        <w:t xml:space="preserve"> y de dirección</w:t>
      </w:r>
      <w:r w:rsidRPr="00C53A50">
        <w:rPr>
          <w:color w:val="FF0000"/>
          <w:sz w:val="24"/>
          <w:szCs w:val="24"/>
          <w:lang w:val="es-ES"/>
        </w:rPr>
        <w:t>.</w:t>
      </w:r>
    </w:p>
    <w:p w:rsidR="005B58AF" w:rsidRPr="00C53A50" w:rsidRDefault="00FF517A" w:rsidP="005E794A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Proporcion</w:t>
      </w:r>
      <w:r w:rsidR="00477633" w:rsidRPr="00C53A50">
        <w:rPr>
          <w:color w:val="FF0000"/>
          <w:sz w:val="24"/>
          <w:szCs w:val="24"/>
          <w:lang w:val="es-ES"/>
        </w:rPr>
        <w:t>e</w:t>
      </w:r>
      <w:r w:rsidRPr="00C53A50">
        <w:rPr>
          <w:color w:val="FF0000"/>
          <w:sz w:val="24"/>
          <w:szCs w:val="24"/>
          <w:lang w:val="es-ES"/>
        </w:rPr>
        <w:t xml:space="preserve"> más detalles sobre la estructura de gobierno y </w:t>
      </w:r>
      <w:r w:rsidR="00477633" w:rsidRPr="00C53A50">
        <w:rPr>
          <w:color w:val="FF0000"/>
          <w:sz w:val="24"/>
          <w:szCs w:val="24"/>
          <w:lang w:val="es-ES"/>
        </w:rPr>
        <w:t>los</w:t>
      </w:r>
      <w:r w:rsidRPr="00C53A50">
        <w:rPr>
          <w:color w:val="FF0000"/>
          <w:sz w:val="24"/>
          <w:szCs w:val="24"/>
          <w:lang w:val="es-ES"/>
        </w:rPr>
        <w:t xml:space="preserve"> recursos humanos, </w:t>
      </w:r>
      <w:r w:rsidR="00477633" w:rsidRPr="00C53A50">
        <w:rPr>
          <w:color w:val="FF0000"/>
          <w:sz w:val="24"/>
          <w:szCs w:val="24"/>
          <w:lang w:val="es-ES"/>
        </w:rPr>
        <w:t>si fuera</w:t>
      </w:r>
      <w:r w:rsidRPr="00C53A50">
        <w:rPr>
          <w:color w:val="FF0000"/>
          <w:sz w:val="24"/>
          <w:szCs w:val="24"/>
          <w:lang w:val="es-ES"/>
        </w:rPr>
        <w:t xml:space="preserve"> necesario</w:t>
      </w:r>
    </w:p>
    <w:p w:rsidR="005E69E4" w:rsidRPr="00FF517A" w:rsidRDefault="005E69E4" w:rsidP="005E794A">
      <w:pPr>
        <w:pStyle w:val="ListParagraph"/>
        <w:spacing w:after="0" w:line="240" w:lineRule="auto"/>
        <w:rPr>
          <w:color w:val="00B050"/>
          <w:sz w:val="24"/>
          <w:szCs w:val="24"/>
          <w:lang w:val="es-ES"/>
        </w:rPr>
      </w:pPr>
    </w:p>
    <w:p w:rsidR="00E62D1C" w:rsidRPr="003D2BB8" w:rsidRDefault="00477633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63DA4">
        <w:rPr>
          <w:b/>
          <w:sz w:val="24"/>
          <w:szCs w:val="24"/>
          <w:lang w:val="es-US"/>
        </w:rPr>
        <w:t xml:space="preserve"> </w:t>
      </w:r>
      <w:r>
        <w:rPr>
          <w:b/>
          <w:sz w:val="24"/>
          <w:szCs w:val="24"/>
        </w:rPr>
        <w:t>Cuestionarios</w:t>
      </w:r>
    </w:p>
    <w:p w:rsidR="005E794A" w:rsidRDefault="005E794A" w:rsidP="005E794A">
      <w:pPr>
        <w:spacing w:after="0" w:line="240" w:lineRule="auto"/>
        <w:rPr>
          <w:sz w:val="24"/>
          <w:szCs w:val="24"/>
          <w:lang w:val="en-GB"/>
        </w:rPr>
      </w:pPr>
    </w:p>
    <w:p w:rsidR="00FF517A" w:rsidRPr="00FF517A" w:rsidRDefault="00FF517A" w:rsidP="005E794A">
      <w:pPr>
        <w:pStyle w:val="NoSpacing"/>
        <w:rPr>
          <w:b/>
          <w:sz w:val="24"/>
          <w:szCs w:val="24"/>
          <w:lang w:val="es-ES"/>
        </w:rPr>
      </w:pPr>
      <w:r w:rsidRPr="00C53A50">
        <w:rPr>
          <w:sz w:val="24"/>
          <w:szCs w:val="24"/>
          <w:lang w:val="es-ES"/>
        </w:rPr>
        <w:t>MICS</w:t>
      </w:r>
      <w:r w:rsidR="0089742D" w:rsidRPr="00C53A50">
        <w:rPr>
          <w:sz w:val="24"/>
          <w:szCs w:val="24"/>
          <w:lang w:val="es-ES"/>
        </w:rPr>
        <w:t xml:space="preserve"> incluirá</w:t>
      </w:r>
      <w:r w:rsidRPr="00C53A50">
        <w:rPr>
          <w:sz w:val="24"/>
          <w:szCs w:val="24"/>
          <w:lang w:val="es-ES"/>
        </w:rPr>
        <w:t xml:space="preserve"> cuatro cuestionarios: uno para </w:t>
      </w:r>
      <w:r w:rsidR="0089742D" w:rsidRPr="00C53A50">
        <w:rPr>
          <w:sz w:val="24"/>
          <w:szCs w:val="24"/>
          <w:lang w:val="es-ES"/>
        </w:rPr>
        <w:t>el hogar</w:t>
      </w:r>
      <w:r w:rsidRPr="00C53A50">
        <w:rPr>
          <w:sz w:val="24"/>
          <w:szCs w:val="24"/>
          <w:lang w:val="es-ES"/>
        </w:rPr>
        <w:t xml:space="preserve">, una para las mujeres de 15-49 años de edad, uno </w:t>
      </w:r>
      <w:r w:rsidR="0089742D" w:rsidRPr="00C53A50">
        <w:rPr>
          <w:sz w:val="24"/>
          <w:szCs w:val="24"/>
          <w:lang w:val="es-ES"/>
        </w:rPr>
        <w:t>para</w:t>
      </w:r>
      <w:r w:rsidRPr="00C53A50">
        <w:rPr>
          <w:sz w:val="24"/>
          <w:szCs w:val="24"/>
          <w:lang w:val="es-ES"/>
        </w:rPr>
        <w:t xml:space="preserve"> los hombres de 15-49 años de edad y un</w:t>
      </w:r>
      <w:r w:rsidR="0089742D" w:rsidRPr="00C53A50">
        <w:rPr>
          <w:sz w:val="24"/>
          <w:szCs w:val="24"/>
          <w:lang w:val="es-ES"/>
        </w:rPr>
        <w:t>o</w:t>
      </w:r>
      <w:r w:rsidRPr="00C53A50">
        <w:rPr>
          <w:sz w:val="24"/>
          <w:szCs w:val="24"/>
          <w:lang w:val="es-ES"/>
        </w:rPr>
        <w:t xml:space="preserve"> para niños</w:t>
      </w:r>
      <w:r w:rsidR="0089742D" w:rsidRPr="00C53A50">
        <w:rPr>
          <w:sz w:val="24"/>
          <w:szCs w:val="24"/>
          <w:lang w:val="es-ES"/>
        </w:rPr>
        <w:t>/as</w:t>
      </w:r>
      <w:r w:rsidRPr="00C53A50">
        <w:rPr>
          <w:sz w:val="24"/>
          <w:szCs w:val="24"/>
          <w:lang w:val="es-ES"/>
        </w:rPr>
        <w:t xml:space="preserve"> menores de cinco años (administrados a sus madres o cuidador</w:t>
      </w:r>
      <w:r w:rsidR="0089742D" w:rsidRPr="00C53A50">
        <w:rPr>
          <w:sz w:val="24"/>
          <w:szCs w:val="24"/>
          <w:lang w:val="es-ES"/>
        </w:rPr>
        <w:t>a</w:t>
      </w:r>
      <w:r w:rsidRPr="00C53A50">
        <w:rPr>
          <w:sz w:val="24"/>
          <w:szCs w:val="24"/>
          <w:lang w:val="es-ES"/>
        </w:rPr>
        <w:t>s).</w:t>
      </w:r>
      <w:r w:rsidRPr="00C53A50">
        <w:rPr>
          <w:sz w:val="24"/>
          <w:szCs w:val="24"/>
          <w:lang w:val="es-ES"/>
        </w:rPr>
        <w:br/>
      </w:r>
      <w:r w:rsidRPr="00C53A50">
        <w:rPr>
          <w:sz w:val="24"/>
          <w:szCs w:val="24"/>
          <w:lang w:val="es-ES"/>
        </w:rPr>
        <w:br/>
      </w:r>
      <w:r w:rsidRPr="0089742D">
        <w:rPr>
          <w:sz w:val="24"/>
          <w:szCs w:val="24"/>
          <w:lang w:val="es-ES"/>
        </w:rPr>
        <w:t xml:space="preserve">Los </w:t>
      </w:r>
      <w:r w:rsidR="0089742D" w:rsidRPr="0089742D">
        <w:rPr>
          <w:sz w:val="24"/>
          <w:szCs w:val="24"/>
          <w:lang w:val="es-ES"/>
        </w:rPr>
        <w:t xml:space="preserve">siguientes </w:t>
      </w:r>
      <w:r w:rsidRPr="0089742D">
        <w:rPr>
          <w:sz w:val="24"/>
          <w:szCs w:val="24"/>
          <w:lang w:val="es-ES"/>
        </w:rPr>
        <w:t xml:space="preserve">módulos se </w:t>
      </w:r>
      <w:r w:rsidRPr="0089742D">
        <w:rPr>
          <w:sz w:val="24"/>
          <w:szCs w:val="24"/>
          <w:u w:val="single"/>
          <w:lang w:val="es-ES"/>
        </w:rPr>
        <w:t>incluirán</w:t>
      </w:r>
      <w:r w:rsidRPr="0089742D">
        <w:rPr>
          <w:sz w:val="24"/>
          <w:szCs w:val="24"/>
          <w:lang w:val="es-ES"/>
        </w:rPr>
        <w:t xml:space="preserve"> en </w:t>
      </w:r>
      <w:r w:rsidR="0089742D" w:rsidRPr="0089742D">
        <w:rPr>
          <w:sz w:val="24"/>
          <w:szCs w:val="24"/>
          <w:lang w:val="es-ES"/>
        </w:rPr>
        <w:t xml:space="preserve">la </w:t>
      </w:r>
      <w:r w:rsidR="0089742D" w:rsidRPr="0089742D">
        <w:rPr>
          <w:color w:val="FF0000"/>
          <w:sz w:val="24"/>
          <w:szCs w:val="24"/>
          <w:lang w:val="es-ES"/>
        </w:rPr>
        <w:t>Encuesta</w:t>
      </w:r>
      <w:r w:rsidR="0089742D" w:rsidRPr="0089742D">
        <w:rPr>
          <w:sz w:val="24"/>
          <w:szCs w:val="24"/>
          <w:lang w:val="es-ES"/>
        </w:rPr>
        <w:t xml:space="preserve"> MICS de </w:t>
      </w:r>
      <w:r w:rsidR="0089742D" w:rsidRPr="0089742D">
        <w:rPr>
          <w:color w:val="FF0000"/>
          <w:sz w:val="24"/>
          <w:szCs w:val="24"/>
          <w:lang w:val="es-ES"/>
        </w:rPr>
        <w:t>País</w:t>
      </w:r>
      <w:r w:rsidR="0089742D" w:rsidRPr="0089742D">
        <w:rPr>
          <w:sz w:val="24"/>
          <w:szCs w:val="24"/>
          <w:lang w:val="es-ES"/>
        </w:rPr>
        <w:t>:</w:t>
      </w:r>
      <w:r w:rsidRPr="0089742D">
        <w:rPr>
          <w:sz w:val="24"/>
          <w:szCs w:val="24"/>
          <w:lang w:val="es-ES"/>
        </w:rPr>
        <w:br/>
      </w:r>
      <w:r w:rsidRPr="00FF517A">
        <w:rPr>
          <w:lang w:val="es-ES"/>
        </w:rPr>
        <w:br/>
      </w:r>
      <w:r w:rsidRPr="00C53A50">
        <w:rPr>
          <w:b/>
          <w:sz w:val="24"/>
          <w:szCs w:val="24"/>
          <w:lang w:val="es-ES"/>
        </w:rPr>
        <w:t>Cuestionario del Hogar</w:t>
      </w:r>
      <w:r w:rsidRPr="00FF517A">
        <w:rPr>
          <w:lang w:val="es-ES"/>
        </w:rPr>
        <w:t>:</w:t>
      </w:r>
    </w:p>
    <w:p w:rsidR="005E794A" w:rsidRPr="00FF517A" w:rsidRDefault="005E794A" w:rsidP="005E794A">
      <w:pPr>
        <w:pStyle w:val="NoSpacing"/>
        <w:rPr>
          <w:b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94A" w:rsidRPr="00C53A50" w:rsidTr="00392FA0">
        <w:tc>
          <w:tcPr>
            <w:tcW w:w="4788" w:type="dxa"/>
          </w:tcPr>
          <w:p w:rsidR="00EB499D" w:rsidRPr="00C53A50" w:rsidRDefault="00EB499D" w:rsidP="00EB499D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Panel de información del hogar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Listado de miembros del hogar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Educación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</w:r>
            <w:r w:rsidR="00EF0B02">
              <w:rPr>
                <w:color w:val="FF0000"/>
                <w:sz w:val="24"/>
                <w:szCs w:val="24"/>
                <w:lang w:val="es-ES"/>
              </w:rPr>
              <w:t>Trabajo infantil</w:t>
            </w:r>
            <w:r w:rsidR="00EF0B02">
              <w:rPr>
                <w:color w:val="FF0000"/>
                <w:sz w:val="24"/>
                <w:szCs w:val="24"/>
                <w:lang w:val="es-ES"/>
              </w:rPr>
              <w:br/>
            </w:r>
            <w:r w:rsidRPr="00C53A50">
              <w:rPr>
                <w:color w:val="FF0000"/>
                <w:sz w:val="24"/>
                <w:szCs w:val="24"/>
                <w:lang w:val="es-ES"/>
              </w:rPr>
              <w:t>Disciplina infantil</w:t>
            </w:r>
          </w:p>
          <w:p w:rsidR="00EB499D" w:rsidRPr="00EB499D" w:rsidRDefault="00EB499D" w:rsidP="00EB499D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  <w:r w:rsidRPr="00EB499D">
              <w:rPr>
                <w:color w:val="FF0000"/>
                <w:sz w:val="24"/>
                <w:szCs w:val="24"/>
                <w:lang w:val="en-GB"/>
              </w:rPr>
              <w:t>Características del hogar</w:t>
            </w:r>
          </w:p>
          <w:p w:rsidR="00EB499D" w:rsidRDefault="00EB499D" w:rsidP="00B37A11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</w:p>
          <w:p w:rsidR="00EB499D" w:rsidRPr="005E794A" w:rsidRDefault="00EB499D" w:rsidP="00B37A11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EB499D" w:rsidRPr="00C53A50" w:rsidRDefault="00EB499D" w:rsidP="00EB499D">
            <w:pPr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Mosquiteros tratados con insecticidas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Fumigación residual interior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Agua y saneamiento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Lavado de manos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br/>
              <w:t>Yodación de la sal</w:t>
            </w:r>
          </w:p>
          <w:p w:rsidR="00EB499D" w:rsidRPr="00EB499D" w:rsidRDefault="00EB499D" w:rsidP="005E794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</w:p>
        </w:tc>
      </w:tr>
    </w:tbl>
    <w:p w:rsidR="00DC6F86" w:rsidRPr="00EB499D" w:rsidRDefault="00DC6F86" w:rsidP="005E794A">
      <w:pPr>
        <w:pStyle w:val="NoSpacing"/>
        <w:rPr>
          <w:sz w:val="24"/>
          <w:szCs w:val="24"/>
          <w:lang w:val="es-ES"/>
        </w:rPr>
      </w:pPr>
    </w:p>
    <w:p w:rsidR="002253F2" w:rsidRDefault="00EB499D" w:rsidP="005E794A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Cuestionarios de mujeres</w:t>
      </w:r>
      <w:r w:rsidR="002253F2" w:rsidRPr="003D2BB8">
        <w:rPr>
          <w:b/>
          <w:sz w:val="24"/>
          <w:szCs w:val="24"/>
          <w:lang w:val="en-GB"/>
        </w:rPr>
        <w:t xml:space="preserve">: </w:t>
      </w:r>
    </w:p>
    <w:p w:rsidR="00B37A11" w:rsidRDefault="00B37A11" w:rsidP="005E794A">
      <w:pPr>
        <w:pStyle w:val="NoSpacing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7A11" w:rsidRPr="00C53A50" w:rsidTr="00392FA0">
        <w:tc>
          <w:tcPr>
            <w:tcW w:w="4788" w:type="dxa"/>
          </w:tcPr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 xml:space="preserve">Panel de información de la mujer 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Antecedentes de la mujer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Acceso a los medios de comunicación y uso de tecnologías de información/comunicación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Fertilidad/Historial del nacimiento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 xml:space="preserve">Último nacimiento deseado  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Salud materna y del recién nacido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Controles de salud post-natal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 xml:space="preserve">Síntomas de enfermedades </w:t>
            </w:r>
          </w:p>
          <w:p w:rsidR="002C0BEA" w:rsidRDefault="002C0BEA" w:rsidP="002C0BEA">
            <w:pPr>
              <w:pStyle w:val="NoSpacing"/>
            </w:pPr>
            <w:r w:rsidRPr="002C0BEA">
              <w:rPr>
                <w:color w:val="FF0000"/>
                <w:sz w:val="24"/>
                <w:szCs w:val="24"/>
                <w:lang w:val="en-GB"/>
              </w:rPr>
              <w:t>Anticoncepción</w:t>
            </w:r>
          </w:p>
          <w:p w:rsidR="00EB499D" w:rsidRDefault="00EB499D" w:rsidP="00B37A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Necesidad no satisfecha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Mutilación genital femenina/ circuncisión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Acti</w:t>
            </w:r>
            <w:r w:rsidR="00BB21C7">
              <w:rPr>
                <w:color w:val="FF0000"/>
                <w:sz w:val="24"/>
                <w:szCs w:val="24"/>
                <w:lang w:val="es-ES"/>
              </w:rPr>
              <w:t>tudes frente a la violencia domé</w:t>
            </w:r>
            <w:r w:rsidRPr="00C53A50">
              <w:rPr>
                <w:color w:val="FF0000"/>
                <w:sz w:val="24"/>
                <w:szCs w:val="24"/>
                <w:lang w:val="es-ES"/>
              </w:rPr>
              <w:t>stica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 xml:space="preserve">Matrimonio/unión 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Comportamiento sexual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VIH/SIDA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Mortalidad materna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Uso de tabaco y alcohol</w:t>
            </w:r>
          </w:p>
          <w:p w:rsidR="002C0BEA" w:rsidRPr="002C0BEA" w:rsidRDefault="002C0BEA" w:rsidP="002C0BEA">
            <w:pPr>
              <w:pStyle w:val="NoSpacing"/>
              <w:rPr>
                <w:b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Nivel de satisfacción con la vida</w:t>
            </w:r>
          </w:p>
        </w:tc>
      </w:tr>
    </w:tbl>
    <w:p w:rsidR="00B37A11" w:rsidRDefault="00EB499D" w:rsidP="005E794A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Cuestionarios de hombres</w:t>
      </w:r>
      <w:r w:rsidR="00B37A11" w:rsidRPr="003D2BB8">
        <w:rPr>
          <w:b/>
          <w:sz w:val="24"/>
          <w:szCs w:val="24"/>
          <w:lang w:val="en-GB"/>
        </w:rPr>
        <w:t>:</w:t>
      </w:r>
    </w:p>
    <w:p w:rsidR="00B37A11" w:rsidRPr="003D2BB8" w:rsidRDefault="00B37A11" w:rsidP="005E794A">
      <w:pPr>
        <w:pStyle w:val="NoSpacing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7A11" w:rsidRPr="00C53A50" w:rsidTr="00392FA0">
        <w:tc>
          <w:tcPr>
            <w:tcW w:w="4788" w:type="dxa"/>
          </w:tcPr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P</w:t>
            </w:r>
            <w:r>
              <w:rPr>
                <w:color w:val="FF0000"/>
                <w:sz w:val="24"/>
                <w:szCs w:val="24"/>
                <w:lang w:val="es-ES"/>
              </w:rPr>
              <w:t>anel de información del hombre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 xml:space="preserve">Antecedentes </w:t>
            </w:r>
            <w:r>
              <w:rPr>
                <w:color w:val="FF0000"/>
                <w:sz w:val="24"/>
                <w:szCs w:val="24"/>
                <w:lang w:val="es-ES"/>
              </w:rPr>
              <w:t>del hombre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Acceso a los medios de comunicación y uso de tecnologías de información/comunicación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Fertilidad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>
              <w:rPr>
                <w:color w:val="FF0000"/>
                <w:sz w:val="24"/>
                <w:szCs w:val="24"/>
                <w:lang w:val="es-ES"/>
              </w:rPr>
              <w:t>Actitudes hacia la violencia doméstica</w:t>
            </w:r>
          </w:p>
          <w:p w:rsidR="002C0BEA" w:rsidRPr="002C0BEA" w:rsidRDefault="002C0BEA" w:rsidP="00B37A11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 xml:space="preserve">Matrimonio/unión 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Comportamiento sexual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VIH/SIDA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>
              <w:rPr>
                <w:color w:val="FF0000"/>
                <w:sz w:val="24"/>
                <w:szCs w:val="24"/>
                <w:lang w:val="es-ES"/>
              </w:rPr>
              <w:t>Circuncisión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Uso de tabaco y alcohol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2C0BEA">
              <w:rPr>
                <w:color w:val="FF0000"/>
                <w:sz w:val="24"/>
                <w:szCs w:val="24"/>
                <w:lang w:val="es-ES"/>
              </w:rPr>
              <w:t>Nivel de satisfacción con la vida</w:t>
            </w:r>
          </w:p>
        </w:tc>
      </w:tr>
    </w:tbl>
    <w:p w:rsidR="00DC6F86" w:rsidRPr="002C0BEA" w:rsidRDefault="00DC6F86" w:rsidP="005E794A">
      <w:pPr>
        <w:pStyle w:val="NoSpacing"/>
        <w:rPr>
          <w:color w:val="FF0000"/>
          <w:sz w:val="24"/>
          <w:szCs w:val="24"/>
          <w:lang w:val="es-ES"/>
        </w:rPr>
      </w:pPr>
    </w:p>
    <w:p w:rsidR="002253F2" w:rsidRPr="002C0BEA" w:rsidRDefault="002C0BEA" w:rsidP="005E794A">
      <w:pPr>
        <w:pStyle w:val="NoSpacing"/>
        <w:rPr>
          <w:b/>
          <w:sz w:val="24"/>
          <w:szCs w:val="24"/>
          <w:lang w:val="es-ES"/>
        </w:rPr>
      </w:pPr>
      <w:r w:rsidRPr="002C0BEA">
        <w:rPr>
          <w:b/>
          <w:sz w:val="24"/>
          <w:szCs w:val="24"/>
          <w:lang w:val="es-ES"/>
        </w:rPr>
        <w:t>Cuestionario de niños/as menores de cinco años</w:t>
      </w:r>
      <w:r w:rsidR="002253F2" w:rsidRPr="002C0BEA">
        <w:rPr>
          <w:b/>
          <w:sz w:val="24"/>
          <w:szCs w:val="24"/>
          <w:lang w:val="es-ES"/>
        </w:rPr>
        <w:t>:</w:t>
      </w:r>
    </w:p>
    <w:p w:rsidR="00B37A11" w:rsidRPr="002C0BEA" w:rsidRDefault="00B37A11" w:rsidP="005E794A">
      <w:pPr>
        <w:pStyle w:val="NoSpacing"/>
        <w:rPr>
          <w:b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7A11" w:rsidRPr="00640B8F" w:rsidTr="00392FA0">
        <w:tc>
          <w:tcPr>
            <w:tcW w:w="4788" w:type="dxa"/>
          </w:tcPr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Panel de información de niños/as menores de cinco años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Edad</w:t>
            </w:r>
          </w:p>
          <w:p w:rsidR="002C0BEA" w:rsidRPr="00C53A50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Registro de nacimiento</w:t>
            </w:r>
          </w:p>
          <w:p w:rsidR="002C0BEA" w:rsidRPr="002C0BEA" w:rsidRDefault="002C0BEA" w:rsidP="002C0BEA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  <w:r w:rsidRPr="002C0BEA">
              <w:rPr>
                <w:color w:val="FF0000"/>
                <w:sz w:val="24"/>
                <w:szCs w:val="24"/>
                <w:lang w:val="en-GB"/>
              </w:rPr>
              <w:t>Desarrollo temprano infantil</w:t>
            </w:r>
          </w:p>
          <w:p w:rsidR="002C0BEA" w:rsidRDefault="002C0BEA" w:rsidP="002C0B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2C0BEA" w:rsidRPr="00C53A50" w:rsidRDefault="002C0BEA" w:rsidP="00640B8F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Lactancia</w:t>
            </w:r>
            <w:r w:rsidR="00640B8F" w:rsidRPr="00C53A50">
              <w:rPr>
                <w:color w:val="FF0000"/>
                <w:sz w:val="24"/>
                <w:szCs w:val="24"/>
                <w:lang w:val="es-ES"/>
              </w:rPr>
              <w:t xml:space="preserve"> e ingesta alimentaria</w:t>
            </w:r>
          </w:p>
          <w:p w:rsidR="00640B8F" w:rsidRPr="00C53A50" w:rsidRDefault="00640B8F" w:rsidP="00640B8F">
            <w:pPr>
              <w:pStyle w:val="NoSpacing"/>
              <w:rPr>
                <w:color w:val="FF0000"/>
                <w:sz w:val="24"/>
                <w:szCs w:val="24"/>
                <w:lang w:val="es-ES"/>
              </w:rPr>
            </w:pPr>
            <w:r w:rsidRPr="00C53A50">
              <w:rPr>
                <w:color w:val="FF0000"/>
                <w:sz w:val="24"/>
                <w:szCs w:val="24"/>
                <w:lang w:val="es-ES"/>
              </w:rPr>
              <w:t>Inmunización</w:t>
            </w:r>
          </w:p>
          <w:p w:rsidR="002C0BEA" w:rsidRPr="00640B8F" w:rsidRDefault="002C0BEA" w:rsidP="00640B8F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  <w:r w:rsidRPr="00640B8F">
              <w:rPr>
                <w:color w:val="FF0000"/>
                <w:sz w:val="24"/>
                <w:szCs w:val="24"/>
                <w:lang w:val="en-GB"/>
              </w:rPr>
              <w:t>Cuidado de enfermedades</w:t>
            </w:r>
          </w:p>
          <w:p w:rsidR="00640B8F" w:rsidRPr="00640B8F" w:rsidRDefault="00640B8F" w:rsidP="00640B8F">
            <w:pPr>
              <w:pStyle w:val="NoSpacing"/>
              <w:rPr>
                <w:color w:val="FF0000"/>
                <w:sz w:val="24"/>
                <w:szCs w:val="24"/>
                <w:lang w:val="en-GB"/>
              </w:rPr>
            </w:pPr>
            <w:r w:rsidRPr="00640B8F">
              <w:rPr>
                <w:color w:val="FF0000"/>
                <w:sz w:val="24"/>
                <w:szCs w:val="24"/>
                <w:lang w:val="en-GB"/>
              </w:rPr>
              <w:t>Antropometría</w:t>
            </w:r>
          </w:p>
          <w:p w:rsidR="002C0BEA" w:rsidRPr="00640B8F" w:rsidRDefault="002C0BEA" w:rsidP="00B37A1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B37A11" w:rsidRPr="00640B8F" w:rsidRDefault="00B37A11" w:rsidP="005E794A">
      <w:pPr>
        <w:pStyle w:val="NoSpacing"/>
        <w:rPr>
          <w:b/>
          <w:sz w:val="24"/>
          <w:szCs w:val="24"/>
          <w:lang w:val="es-ES"/>
        </w:rPr>
      </w:pPr>
    </w:p>
    <w:p w:rsidR="00FF517A" w:rsidRPr="00FF517A" w:rsidRDefault="00FF517A" w:rsidP="005E794A">
      <w:pPr>
        <w:pStyle w:val="NoSpacing"/>
        <w:rPr>
          <w:b/>
          <w:i/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List</w:t>
      </w:r>
      <w:r w:rsidR="00640B8F" w:rsidRPr="00C53A50">
        <w:rPr>
          <w:color w:val="FF0000"/>
          <w:sz w:val="24"/>
          <w:szCs w:val="24"/>
          <w:lang w:val="es-ES"/>
        </w:rPr>
        <w:t>e</w:t>
      </w:r>
      <w:r w:rsidRPr="00C53A50">
        <w:rPr>
          <w:color w:val="FF0000"/>
          <w:sz w:val="24"/>
          <w:szCs w:val="24"/>
          <w:lang w:val="es-ES"/>
        </w:rPr>
        <w:t xml:space="preserve"> (por separado) </w:t>
      </w:r>
      <w:r w:rsidR="00640B8F" w:rsidRPr="00C53A50">
        <w:rPr>
          <w:color w:val="FF0000"/>
          <w:sz w:val="24"/>
          <w:szCs w:val="24"/>
          <w:lang w:val="es-ES"/>
        </w:rPr>
        <w:t>cualquier módulo</w:t>
      </w:r>
      <w:r w:rsidRPr="00C53A50">
        <w:rPr>
          <w:color w:val="FF0000"/>
          <w:sz w:val="24"/>
          <w:szCs w:val="24"/>
          <w:lang w:val="es-ES"/>
        </w:rPr>
        <w:t xml:space="preserve">, tema o medida </w:t>
      </w:r>
      <w:r w:rsidR="00640B8F" w:rsidRPr="00C53A50">
        <w:rPr>
          <w:i/>
          <w:color w:val="FF0000"/>
          <w:sz w:val="24"/>
          <w:szCs w:val="24"/>
          <w:u w:val="single"/>
          <w:lang w:val="es-ES"/>
        </w:rPr>
        <w:t>que no sea MICS</w:t>
      </w:r>
      <w:r w:rsidR="00640B8F" w:rsidRPr="00C53A50">
        <w:rPr>
          <w:color w:val="FF0000"/>
          <w:sz w:val="24"/>
          <w:szCs w:val="24"/>
          <w:lang w:val="es-ES"/>
        </w:rPr>
        <w:t xml:space="preserve"> </w:t>
      </w:r>
      <w:r w:rsidR="00D82172">
        <w:rPr>
          <w:color w:val="FF0000"/>
          <w:sz w:val="24"/>
          <w:szCs w:val="24"/>
          <w:lang w:val="es-ES"/>
        </w:rPr>
        <w:t>y que se haya planea</w:t>
      </w:r>
      <w:r w:rsidR="00640B8F" w:rsidRPr="00C53A50">
        <w:rPr>
          <w:color w:val="FF0000"/>
          <w:sz w:val="24"/>
          <w:szCs w:val="24"/>
          <w:lang w:val="es-ES"/>
        </w:rPr>
        <w:t xml:space="preserve">do </w:t>
      </w:r>
      <w:r w:rsidRPr="00C53A50">
        <w:rPr>
          <w:color w:val="FF0000"/>
          <w:sz w:val="24"/>
          <w:szCs w:val="24"/>
          <w:lang w:val="es-ES"/>
        </w:rPr>
        <w:t>y proporcion</w:t>
      </w:r>
      <w:r w:rsidR="00640B8F" w:rsidRPr="00C53A50">
        <w:rPr>
          <w:color w:val="FF0000"/>
          <w:sz w:val="24"/>
          <w:szCs w:val="24"/>
          <w:lang w:val="es-ES"/>
        </w:rPr>
        <w:t>e la</w:t>
      </w:r>
      <w:r w:rsidRPr="00C53A50">
        <w:rPr>
          <w:color w:val="FF0000"/>
          <w:sz w:val="24"/>
          <w:szCs w:val="24"/>
          <w:lang w:val="es-ES"/>
        </w:rPr>
        <w:t xml:space="preserve"> justificación para cada adición (incluyendo la información sobre </w:t>
      </w:r>
      <w:r w:rsidR="00640B8F" w:rsidRPr="00C53A50">
        <w:rPr>
          <w:color w:val="FF0000"/>
          <w:sz w:val="24"/>
          <w:szCs w:val="24"/>
          <w:lang w:val="es-ES"/>
        </w:rPr>
        <w:t>la parte interesada que</w:t>
      </w:r>
      <w:r w:rsidRPr="00C53A50">
        <w:rPr>
          <w:color w:val="FF0000"/>
          <w:sz w:val="24"/>
          <w:szCs w:val="24"/>
          <w:lang w:val="es-ES"/>
        </w:rPr>
        <w:t xml:space="preserve"> solicita la reco</w:t>
      </w:r>
      <w:r w:rsidR="00640B8F" w:rsidRPr="00C53A50">
        <w:rPr>
          <w:color w:val="FF0000"/>
          <w:sz w:val="24"/>
          <w:szCs w:val="24"/>
          <w:lang w:val="es-ES"/>
        </w:rPr>
        <w:t>lección</w:t>
      </w:r>
      <w:r w:rsidRPr="00C53A50">
        <w:rPr>
          <w:color w:val="FF0000"/>
          <w:sz w:val="24"/>
          <w:szCs w:val="24"/>
          <w:lang w:val="es-ES"/>
        </w:rPr>
        <w:t xml:space="preserve"> de datos).</w:t>
      </w:r>
      <w:r w:rsidRPr="00FF517A">
        <w:rPr>
          <w:lang w:val="es-ES"/>
        </w:rPr>
        <w:br/>
      </w:r>
      <w:r w:rsidRPr="00FF517A">
        <w:rPr>
          <w:lang w:val="es-ES"/>
        </w:rPr>
        <w:br/>
      </w:r>
      <w:r w:rsidRPr="00640B8F">
        <w:rPr>
          <w:sz w:val="24"/>
          <w:szCs w:val="24"/>
          <w:lang w:val="es-ES"/>
        </w:rPr>
        <w:t xml:space="preserve">Los siguientes módulos de los cuestionarios </w:t>
      </w:r>
      <w:r w:rsidR="00640B8F">
        <w:rPr>
          <w:sz w:val="24"/>
          <w:szCs w:val="24"/>
          <w:lang w:val="es-ES"/>
        </w:rPr>
        <w:t xml:space="preserve">globales estándar MICS </w:t>
      </w:r>
      <w:r w:rsidRPr="00640B8F">
        <w:rPr>
          <w:sz w:val="24"/>
          <w:szCs w:val="24"/>
          <w:lang w:val="es-ES"/>
        </w:rPr>
        <w:t xml:space="preserve">serán </w:t>
      </w:r>
      <w:r w:rsidRPr="00640B8F">
        <w:rPr>
          <w:sz w:val="24"/>
          <w:szCs w:val="24"/>
          <w:u w:val="single"/>
          <w:lang w:val="es-ES"/>
        </w:rPr>
        <w:t>excluidos</w:t>
      </w:r>
      <w:r w:rsidRPr="00640B8F">
        <w:rPr>
          <w:sz w:val="24"/>
          <w:szCs w:val="24"/>
          <w:lang w:val="es-ES"/>
        </w:rPr>
        <w:t xml:space="preserve"> </w:t>
      </w:r>
      <w:r w:rsidR="00640B8F">
        <w:rPr>
          <w:sz w:val="24"/>
          <w:szCs w:val="24"/>
          <w:lang w:val="es-ES"/>
        </w:rPr>
        <w:t xml:space="preserve">de la </w:t>
      </w:r>
      <w:r w:rsidR="00D82172" w:rsidRPr="00640B8F">
        <w:rPr>
          <w:color w:val="FF0000"/>
          <w:sz w:val="24"/>
          <w:szCs w:val="24"/>
          <w:lang w:val="es-ES"/>
        </w:rPr>
        <w:t>Encuesta</w:t>
      </w:r>
      <w:r w:rsidR="00D82172">
        <w:rPr>
          <w:sz w:val="24"/>
          <w:szCs w:val="24"/>
          <w:lang w:val="es-ES"/>
        </w:rPr>
        <w:t xml:space="preserve"> </w:t>
      </w:r>
      <w:r w:rsidR="00640B8F">
        <w:rPr>
          <w:sz w:val="24"/>
          <w:szCs w:val="24"/>
          <w:lang w:val="es-ES"/>
        </w:rPr>
        <w:t xml:space="preserve">MICS de </w:t>
      </w:r>
      <w:r w:rsidR="00640B8F" w:rsidRPr="00640B8F">
        <w:rPr>
          <w:color w:val="FF0000"/>
          <w:sz w:val="24"/>
          <w:szCs w:val="24"/>
          <w:lang w:val="es-ES"/>
        </w:rPr>
        <w:t>País</w:t>
      </w:r>
      <w:r w:rsidRPr="00640B8F">
        <w:rPr>
          <w:sz w:val="24"/>
          <w:szCs w:val="24"/>
          <w:lang w:val="es-ES"/>
        </w:rPr>
        <w:t>:</w:t>
      </w:r>
      <w:r w:rsidRPr="00640B8F">
        <w:rPr>
          <w:sz w:val="24"/>
          <w:szCs w:val="24"/>
          <w:lang w:val="es-ES"/>
        </w:rPr>
        <w:br/>
      </w:r>
      <w:r w:rsidRPr="00FF517A">
        <w:rPr>
          <w:lang w:val="es-ES"/>
        </w:rPr>
        <w:br/>
      </w:r>
      <w:r w:rsidRPr="00FF517A">
        <w:rPr>
          <w:rStyle w:val="hps"/>
          <w:lang w:val="es-ES"/>
        </w:rPr>
        <w:t>Liste los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módulos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excluidos y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 xml:space="preserve">los motivos </w:t>
      </w:r>
      <w:r w:rsidR="00640B8F">
        <w:rPr>
          <w:rStyle w:val="hps"/>
          <w:lang w:val="es-ES"/>
        </w:rPr>
        <w:t>de la exclusión de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cada módulo.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 xml:space="preserve">Si </w:t>
      </w:r>
      <w:r w:rsidR="00640B8F">
        <w:rPr>
          <w:rStyle w:val="hps"/>
          <w:lang w:val="es-ES"/>
        </w:rPr>
        <w:t>el módulo o las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preguntas no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son aplicables al</w:t>
      </w:r>
      <w:r w:rsidRPr="00FF517A">
        <w:rPr>
          <w:lang w:val="es-ES"/>
        </w:rPr>
        <w:t xml:space="preserve"> </w:t>
      </w:r>
      <w:r w:rsidR="00640B8F">
        <w:rPr>
          <w:rStyle w:val="hps"/>
          <w:lang w:val="es-ES"/>
        </w:rPr>
        <w:t>país</w:t>
      </w:r>
      <w:r w:rsidRPr="00FF517A">
        <w:rPr>
          <w:rStyle w:val="hps"/>
          <w:lang w:val="es-ES"/>
        </w:rPr>
        <w:t>/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encuesta</w:t>
      </w:r>
      <w:r w:rsidR="00640B8F">
        <w:rPr>
          <w:rStyle w:val="hps"/>
          <w:lang w:val="es-ES"/>
        </w:rPr>
        <w:t>,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no se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 xml:space="preserve">espera que </w:t>
      </w:r>
      <w:r w:rsidR="00640B8F">
        <w:rPr>
          <w:rStyle w:val="hps"/>
          <w:lang w:val="es-ES"/>
        </w:rPr>
        <w:t xml:space="preserve">usted </w:t>
      </w:r>
      <w:r w:rsidRPr="00FF517A">
        <w:rPr>
          <w:rStyle w:val="hps"/>
          <w:lang w:val="es-ES"/>
        </w:rPr>
        <w:t>proporcione una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explicación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detallada.</w:t>
      </w:r>
      <w:r w:rsidRPr="00FF517A">
        <w:rPr>
          <w:lang w:val="es-ES"/>
        </w:rPr>
        <w:t xml:space="preserve"> </w:t>
      </w:r>
      <w:r w:rsidR="00640B8F">
        <w:rPr>
          <w:rStyle w:val="hps"/>
          <w:lang w:val="es-ES"/>
        </w:rPr>
        <w:t>No obstante</w:t>
      </w:r>
      <w:r w:rsidRPr="00FF517A">
        <w:rPr>
          <w:rStyle w:val="hps"/>
          <w:lang w:val="es-ES"/>
        </w:rPr>
        <w:t>, para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otras exclusiones</w:t>
      </w:r>
      <w:r w:rsidRPr="00FF517A">
        <w:rPr>
          <w:lang w:val="es-ES"/>
        </w:rPr>
        <w:t>, por favor</w:t>
      </w:r>
      <w:r w:rsidR="00640B8F">
        <w:rPr>
          <w:lang w:val="es-ES"/>
        </w:rPr>
        <w:t>,</w:t>
      </w:r>
      <w:r w:rsidRPr="00FF517A">
        <w:rPr>
          <w:lang w:val="es-ES"/>
        </w:rPr>
        <w:t xml:space="preserve"> incluya </w:t>
      </w:r>
      <w:r w:rsidRPr="00FF517A">
        <w:rPr>
          <w:rStyle w:val="hps"/>
          <w:lang w:val="es-ES"/>
        </w:rPr>
        <w:t>detalles específicos sobre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los motivos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de los módulos y/ o preguntas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que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no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 xml:space="preserve">se prevé </w:t>
      </w:r>
      <w:r w:rsidR="00640B8F">
        <w:rPr>
          <w:rStyle w:val="hps"/>
          <w:lang w:val="es-ES"/>
        </w:rPr>
        <w:t>incluir</w:t>
      </w:r>
      <w:r w:rsidRPr="00FF517A">
        <w:rPr>
          <w:rStyle w:val="hps"/>
          <w:lang w:val="es-ES"/>
        </w:rPr>
        <w:t xml:space="preserve"> y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proporcion</w:t>
      </w:r>
      <w:r w:rsidR="00640B8F">
        <w:rPr>
          <w:rStyle w:val="hps"/>
          <w:lang w:val="es-ES"/>
        </w:rPr>
        <w:t>e</w:t>
      </w:r>
      <w:r w:rsidRPr="00FF517A">
        <w:rPr>
          <w:rStyle w:val="hps"/>
          <w:lang w:val="es-ES"/>
        </w:rPr>
        <w:t xml:space="preserve"> referencias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 xml:space="preserve">a </w:t>
      </w:r>
      <w:r w:rsidR="00640B8F" w:rsidRPr="00640B8F">
        <w:rPr>
          <w:rStyle w:val="hps"/>
          <w:lang w:val="es-ES"/>
        </w:rPr>
        <w:t>la</w:t>
      </w:r>
      <w:r w:rsidRPr="00D82172">
        <w:rPr>
          <w:lang w:val="es-ES"/>
        </w:rPr>
        <w:t xml:space="preserve"> </w:t>
      </w:r>
      <w:r w:rsidRPr="00640B8F">
        <w:rPr>
          <w:rStyle w:val="hps"/>
          <w:lang w:val="es-ES"/>
        </w:rPr>
        <w:t>evaluación de las necesidades</w:t>
      </w:r>
      <w:r w:rsidR="00640B8F" w:rsidRPr="00640B8F">
        <w:rPr>
          <w:rStyle w:val="hps"/>
          <w:lang w:val="es-ES"/>
        </w:rPr>
        <w:t xml:space="preserve"> de datos</w:t>
      </w:r>
      <w:r w:rsidRPr="00FF517A">
        <w:rPr>
          <w:lang w:val="es-ES"/>
        </w:rPr>
        <w:t>.</w:t>
      </w:r>
    </w:p>
    <w:p w:rsidR="00FF517A" w:rsidRPr="00CB711B" w:rsidRDefault="00FF517A" w:rsidP="005E794A">
      <w:pPr>
        <w:spacing w:after="0" w:line="240" w:lineRule="auto"/>
        <w:rPr>
          <w:color w:val="FF0000"/>
          <w:sz w:val="24"/>
          <w:szCs w:val="24"/>
          <w:lang w:val="en-GB"/>
        </w:rPr>
      </w:pPr>
      <w:r w:rsidRPr="00640B8F">
        <w:rPr>
          <w:sz w:val="24"/>
          <w:szCs w:val="24"/>
          <w:lang w:val="es-ES"/>
        </w:rPr>
        <w:t xml:space="preserve">Cuestionario del </w:t>
      </w:r>
      <w:r w:rsidR="00640B8F" w:rsidRPr="00640B8F">
        <w:rPr>
          <w:sz w:val="24"/>
          <w:szCs w:val="24"/>
          <w:lang w:val="es-ES"/>
        </w:rPr>
        <w:t>h</w:t>
      </w:r>
      <w:r w:rsidRPr="00640B8F">
        <w:rPr>
          <w:sz w:val="24"/>
          <w:szCs w:val="24"/>
          <w:lang w:val="es-ES"/>
        </w:rPr>
        <w:t>ogar:</w:t>
      </w:r>
      <w:r w:rsidRPr="00640B8F">
        <w:rPr>
          <w:sz w:val="24"/>
          <w:szCs w:val="24"/>
          <w:lang w:val="es-ES"/>
        </w:rPr>
        <w:br/>
      </w:r>
      <w:r w:rsidRPr="00640B8F">
        <w:rPr>
          <w:sz w:val="24"/>
          <w:szCs w:val="24"/>
          <w:lang w:val="es-ES"/>
        </w:rPr>
        <w:br/>
        <w:t xml:space="preserve">Cuestionario </w:t>
      </w:r>
      <w:r w:rsidR="00640B8F" w:rsidRPr="00640B8F">
        <w:rPr>
          <w:sz w:val="24"/>
          <w:szCs w:val="24"/>
          <w:lang w:val="es-ES"/>
        </w:rPr>
        <w:t>de</w:t>
      </w:r>
      <w:r w:rsidRPr="00640B8F">
        <w:rPr>
          <w:sz w:val="24"/>
          <w:szCs w:val="24"/>
          <w:lang w:val="es-ES"/>
        </w:rPr>
        <w:t xml:space="preserve"> </w:t>
      </w:r>
      <w:r w:rsidR="00640B8F" w:rsidRPr="00640B8F">
        <w:rPr>
          <w:sz w:val="24"/>
          <w:szCs w:val="24"/>
          <w:lang w:val="es-ES"/>
        </w:rPr>
        <w:t>m</w:t>
      </w:r>
      <w:r w:rsidRPr="00640B8F">
        <w:rPr>
          <w:sz w:val="24"/>
          <w:szCs w:val="24"/>
          <w:lang w:val="es-ES"/>
        </w:rPr>
        <w:t xml:space="preserve">ujeres </w:t>
      </w:r>
      <w:r w:rsidR="00640B8F" w:rsidRPr="00640B8F">
        <w:rPr>
          <w:sz w:val="24"/>
          <w:szCs w:val="24"/>
          <w:lang w:val="es-ES"/>
        </w:rPr>
        <w:t>i</w:t>
      </w:r>
      <w:r w:rsidRPr="00640B8F">
        <w:rPr>
          <w:sz w:val="24"/>
          <w:szCs w:val="24"/>
          <w:lang w:val="es-ES"/>
        </w:rPr>
        <w:t>ndividuales:</w:t>
      </w:r>
      <w:r w:rsidRPr="00640B8F">
        <w:rPr>
          <w:sz w:val="24"/>
          <w:szCs w:val="24"/>
          <w:lang w:val="es-ES"/>
        </w:rPr>
        <w:br/>
      </w:r>
      <w:r w:rsidRPr="00640B8F">
        <w:rPr>
          <w:sz w:val="24"/>
          <w:szCs w:val="24"/>
          <w:lang w:val="es-ES"/>
        </w:rPr>
        <w:br/>
        <w:t>Cuestionario</w:t>
      </w:r>
      <w:r w:rsidR="00640B8F" w:rsidRPr="00640B8F">
        <w:rPr>
          <w:sz w:val="24"/>
          <w:szCs w:val="24"/>
          <w:lang w:val="es-ES"/>
        </w:rPr>
        <w:t xml:space="preserve"> de</w:t>
      </w:r>
      <w:r w:rsidRPr="00640B8F">
        <w:rPr>
          <w:sz w:val="24"/>
          <w:szCs w:val="24"/>
          <w:lang w:val="es-ES"/>
        </w:rPr>
        <w:t xml:space="preserve"> </w:t>
      </w:r>
      <w:r w:rsidR="00640B8F" w:rsidRPr="00640B8F">
        <w:rPr>
          <w:sz w:val="24"/>
          <w:szCs w:val="24"/>
          <w:lang w:val="es-ES"/>
        </w:rPr>
        <w:t>hombres</w:t>
      </w:r>
      <w:r w:rsidRPr="00640B8F">
        <w:rPr>
          <w:sz w:val="24"/>
          <w:szCs w:val="24"/>
          <w:lang w:val="es-ES"/>
        </w:rPr>
        <w:t xml:space="preserve"> </w:t>
      </w:r>
      <w:r w:rsidR="00640B8F" w:rsidRPr="00640B8F">
        <w:rPr>
          <w:sz w:val="24"/>
          <w:szCs w:val="24"/>
          <w:lang w:val="es-ES"/>
        </w:rPr>
        <w:t>i</w:t>
      </w:r>
      <w:r w:rsidRPr="00640B8F">
        <w:rPr>
          <w:sz w:val="24"/>
          <w:szCs w:val="24"/>
          <w:lang w:val="es-ES"/>
        </w:rPr>
        <w:t>ndividuales:</w:t>
      </w:r>
      <w:r w:rsidRPr="00640B8F">
        <w:rPr>
          <w:sz w:val="24"/>
          <w:szCs w:val="24"/>
          <w:lang w:val="es-ES"/>
        </w:rPr>
        <w:br/>
      </w:r>
      <w:r w:rsidRPr="00640B8F">
        <w:rPr>
          <w:sz w:val="24"/>
          <w:szCs w:val="24"/>
          <w:lang w:val="es-ES"/>
        </w:rPr>
        <w:br/>
        <w:t xml:space="preserve">Cuestionario </w:t>
      </w:r>
      <w:r w:rsidR="00640B8F" w:rsidRPr="00640B8F">
        <w:rPr>
          <w:sz w:val="24"/>
          <w:szCs w:val="24"/>
          <w:lang w:val="es-ES"/>
        </w:rPr>
        <w:t>de</w:t>
      </w:r>
      <w:r w:rsidRPr="00640B8F">
        <w:rPr>
          <w:sz w:val="24"/>
          <w:szCs w:val="24"/>
          <w:lang w:val="es-ES"/>
        </w:rPr>
        <w:t xml:space="preserve"> niños</w:t>
      </w:r>
      <w:r w:rsidR="00640B8F" w:rsidRPr="00640B8F">
        <w:rPr>
          <w:sz w:val="24"/>
          <w:szCs w:val="24"/>
          <w:lang w:val="es-ES"/>
        </w:rPr>
        <w:t>/as</w:t>
      </w:r>
      <w:r w:rsidRPr="00640B8F">
        <w:rPr>
          <w:sz w:val="24"/>
          <w:szCs w:val="24"/>
          <w:lang w:val="es-ES"/>
        </w:rPr>
        <w:t xml:space="preserve"> menores de cinco años:</w:t>
      </w:r>
      <w:r w:rsidRPr="00640B8F">
        <w:rPr>
          <w:sz w:val="24"/>
          <w:szCs w:val="24"/>
          <w:lang w:val="es-ES"/>
        </w:rPr>
        <w:br/>
      </w:r>
      <w:r w:rsidRPr="00FF517A">
        <w:rPr>
          <w:lang w:val="es-ES"/>
        </w:rPr>
        <w:br/>
      </w:r>
      <w:r w:rsidR="00640B8F" w:rsidRPr="00C53A50">
        <w:rPr>
          <w:color w:val="FF0000"/>
          <w:sz w:val="24"/>
          <w:szCs w:val="24"/>
          <w:lang w:val="es-ES"/>
        </w:rPr>
        <w:t>En ocasiones</w:t>
      </w:r>
      <w:r w:rsidRPr="00C53A50">
        <w:rPr>
          <w:color w:val="FF0000"/>
          <w:sz w:val="24"/>
          <w:szCs w:val="24"/>
          <w:lang w:val="es-ES"/>
        </w:rPr>
        <w:t xml:space="preserve">, </w:t>
      </w:r>
      <w:r w:rsidR="00640B8F" w:rsidRPr="00C53A50">
        <w:rPr>
          <w:color w:val="FF0000"/>
          <w:sz w:val="24"/>
          <w:szCs w:val="24"/>
          <w:lang w:val="es-ES"/>
        </w:rPr>
        <w:t>se puede mantener el módulo</w:t>
      </w:r>
      <w:r w:rsidRPr="00C53A50">
        <w:rPr>
          <w:color w:val="FF0000"/>
          <w:sz w:val="24"/>
          <w:szCs w:val="24"/>
          <w:lang w:val="es-ES"/>
        </w:rPr>
        <w:t xml:space="preserve">, </w:t>
      </w:r>
      <w:r w:rsidR="00D82172">
        <w:rPr>
          <w:color w:val="FF0000"/>
          <w:sz w:val="24"/>
          <w:szCs w:val="24"/>
          <w:lang w:val="es-ES"/>
        </w:rPr>
        <w:t>si bien</w:t>
      </w:r>
      <w:r w:rsidRPr="00C53A50">
        <w:rPr>
          <w:color w:val="FF0000"/>
          <w:sz w:val="24"/>
          <w:szCs w:val="24"/>
          <w:lang w:val="es-ES"/>
        </w:rPr>
        <w:t xml:space="preserve"> </w:t>
      </w:r>
      <w:r w:rsidR="00D82172">
        <w:rPr>
          <w:color w:val="FF0000"/>
          <w:sz w:val="24"/>
          <w:szCs w:val="24"/>
          <w:lang w:val="es-ES"/>
        </w:rPr>
        <w:t xml:space="preserve">pueden excluirse </w:t>
      </w:r>
      <w:r w:rsidRPr="00C53A50">
        <w:rPr>
          <w:color w:val="FF0000"/>
          <w:sz w:val="24"/>
          <w:szCs w:val="24"/>
          <w:lang w:val="es-ES"/>
        </w:rPr>
        <w:t xml:space="preserve">las preguntas específicas del módulo. </w:t>
      </w:r>
      <w:r w:rsidRPr="007A37AD">
        <w:rPr>
          <w:color w:val="FF0000"/>
          <w:sz w:val="24"/>
          <w:szCs w:val="24"/>
          <w:lang w:val="en-GB"/>
        </w:rPr>
        <w:t xml:space="preserve">Indique </w:t>
      </w:r>
      <w:r w:rsidR="007A37AD" w:rsidRPr="007A37AD">
        <w:rPr>
          <w:color w:val="FF0000"/>
          <w:sz w:val="24"/>
          <w:szCs w:val="24"/>
          <w:lang w:val="en-GB"/>
        </w:rPr>
        <w:t>es</w:t>
      </w:r>
      <w:r w:rsidRPr="007A37AD">
        <w:rPr>
          <w:color w:val="FF0000"/>
          <w:sz w:val="24"/>
          <w:szCs w:val="24"/>
          <w:lang w:val="en-GB"/>
        </w:rPr>
        <w:t>os módulos y preguntas.</w:t>
      </w:r>
      <w:r w:rsidRPr="007A37AD">
        <w:br/>
      </w:r>
      <w:r w:rsidRPr="007A37AD">
        <w:br/>
      </w:r>
      <w:r w:rsidRPr="00C53A50">
        <w:rPr>
          <w:color w:val="FF0000"/>
          <w:sz w:val="24"/>
          <w:szCs w:val="24"/>
          <w:lang w:val="es-ES"/>
        </w:rPr>
        <w:t>Proporcion</w:t>
      </w:r>
      <w:r w:rsidR="002519FA" w:rsidRPr="00C53A50">
        <w:rPr>
          <w:color w:val="FF0000"/>
          <w:sz w:val="24"/>
          <w:szCs w:val="24"/>
          <w:lang w:val="es-ES"/>
        </w:rPr>
        <w:t>e</w:t>
      </w:r>
      <w:r w:rsidRPr="00C53A50">
        <w:rPr>
          <w:color w:val="FF0000"/>
          <w:sz w:val="24"/>
          <w:szCs w:val="24"/>
          <w:lang w:val="es-ES"/>
        </w:rPr>
        <w:t xml:space="preserve"> información sobre los planes </w:t>
      </w:r>
      <w:r w:rsidR="002519FA" w:rsidRPr="00C53A50">
        <w:rPr>
          <w:color w:val="FF0000"/>
          <w:sz w:val="24"/>
          <w:szCs w:val="24"/>
          <w:lang w:val="es-ES"/>
        </w:rPr>
        <w:t>de</w:t>
      </w:r>
      <w:r w:rsidRPr="00C53A50">
        <w:rPr>
          <w:color w:val="FF0000"/>
          <w:sz w:val="24"/>
          <w:szCs w:val="24"/>
          <w:lang w:val="es-ES"/>
        </w:rPr>
        <w:t xml:space="preserve"> traducción y traducción </w:t>
      </w:r>
      <w:r w:rsidR="002519FA" w:rsidRPr="00C53A50">
        <w:rPr>
          <w:color w:val="FF0000"/>
          <w:sz w:val="24"/>
          <w:szCs w:val="24"/>
          <w:lang w:val="es-ES"/>
        </w:rPr>
        <w:t xml:space="preserve">inversa </w:t>
      </w:r>
      <w:r w:rsidRPr="00C53A50">
        <w:rPr>
          <w:color w:val="FF0000"/>
          <w:sz w:val="24"/>
          <w:szCs w:val="24"/>
          <w:lang w:val="es-ES"/>
        </w:rPr>
        <w:t>de</w:t>
      </w:r>
      <w:r w:rsidR="002519FA" w:rsidRPr="00C53A50">
        <w:rPr>
          <w:color w:val="FF0000"/>
          <w:sz w:val="24"/>
          <w:szCs w:val="24"/>
          <w:lang w:val="es-ES"/>
        </w:rPr>
        <w:t xml:space="preserve"> los cuestionarios</w:t>
      </w:r>
      <w:r w:rsidRPr="00C53A50">
        <w:rPr>
          <w:color w:val="FF0000"/>
          <w:sz w:val="24"/>
          <w:szCs w:val="24"/>
          <w:lang w:val="es-ES"/>
        </w:rPr>
        <w:t xml:space="preserve"> </w:t>
      </w:r>
      <w:r w:rsidR="002519FA" w:rsidRPr="00C53A50">
        <w:rPr>
          <w:color w:val="FF0000"/>
          <w:sz w:val="24"/>
          <w:szCs w:val="24"/>
          <w:lang w:val="es-ES"/>
        </w:rPr>
        <w:t xml:space="preserve">a </w:t>
      </w:r>
      <w:r w:rsidRPr="00C53A50">
        <w:rPr>
          <w:color w:val="FF0000"/>
          <w:sz w:val="24"/>
          <w:szCs w:val="24"/>
          <w:lang w:val="es-ES"/>
        </w:rPr>
        <w:t>las lenguas locales y los planes de pre-</w:t>
      </w:r>
      <w:r w:rsidR="002519FA" w:rsidRPr="00C53A50">
        <w:rPr>
          <w:color w:val="FF0000"/>
          <w:sz w:val="24"/>
          <w:szCs w:val="24"/>
          <w:lang w:val="es-ES"/>
        </w:rPr>
        <w:t xml:space="preserve">testeo </w:t>
      </w:r>
      <w:r w:rsidRPr="00C53A50">
        <w:rPr>
          <w:color w:val="FF0000"/>
          <w:sz w:val="24"/>
          <w:szCs w:val="24"/>
          <w:lang w:val="es-ES"/>
        </w:rPr>
        <w:t>de los cuestionarios. Indi</w:t>
      </w:r>
      <w:r w:rsidR="002519FA" w:rsidRPr="00C53A50">
        <w:rPr>
          <w:color w:val="FF0000"/>
          <w:sz w:val="24"/>
          <w:szCs w:val="24"/>
          <w:lang w:val="es-ES"/>
        </w:rPr>
        <w:t xml:space="preserve">que </w:t>
      </w:r>
      <w:r w:rsidRPr="00C53A50">
        <w:rPr>
          <w:color w:val="FF0000"/>
          <w:sz w:val="24"/>
          <w:szCs w:val="24"/>
          <w:lang w:val="es-ES"/>
        </w:rPr>
        <w:t xml:space="preserve">que los resultados </w:t>
      </w:r>
      <w:r w:rsidR="002519FA" w:rsidRPr="00C53A50">
        <w:rPr>
          <w:color w:val="FF0000"/>
          <w:sz w:val="24"/>
          <w:szCs w:val="24"/>
          <w:lang w:val="es-ES"/>
        </w:rPr>
        <w:t xml:space="preserve">del </w:t>
      </w:r>
      <w:r w:rsidRPr="00C53A50">
        <w:rPr>
          <w:color w:val="FF0000"/>
          <w:sz w:val="24"/>
          <w:szCs w:val="24"/>
          <w:lang w:val="es-ES"/>
        </w:rPr>
        <w:t>pre-test se compilarán en un informe, y que los resultados del pre-test se utiliza</w:t>
      </w:r>
      <w:r w:rsidR="002519FA" w:rsidRPr="00C53A50">
        <w:rPr>
          <w:color w:val="FF0000"/>
          <w:sz w:val="24"/>
          <w:szCs w:val="24"/>
          <w:lang w:val="es-ES"/>
        </w:rPr>
        <w:t>rán</w:t>
      </w:r>
      <w:r w:rsidRPr="00C53A50">
        <w:rPr>
          <w:color w:val="FF0000"/>
          <w:sz w:val="24"/>
          <w:szCs w:val="24"/>
          <w:lang w:val="es-ES"/>
        </w:rPr>
        <w:t xml:space="preserve"> para modifica</w:t>
      </w:r>
      <w:r w:rsidR="002519FA" w:rsidRPr="00C53A50">
        <w:rPr>
          <w:color w:val="FF0000"/>
          <w:sz w:val="24"/>
          <w:szCs w:val="24"/>
          <w:lang w:val="es-ES"/>
        </w:rPr>
        <w:t xml:space="preserve">r, </w:t>
      </w:r>
      <w:r w:rsidRPr="00C53A50">
        <w:rPr>
          <w:color w:val="FF0000"/>
          <w:sz w:val="24"/>
          <w:szCs w:val="24"/>
          <w:lang w:val="es-ES"/>
        </w:rPr>
        <w:t>personalizar y completar los cuestionarios</w:t>
      </w:r>
      <w:r w:rsidR="002519FA" w:rsidRPr="00C53A50">
        <w:rPr>
          <w:color w:val="FF0000"/>
          <w:sz w:val="24"/>
          <w:szCs w:val="24"/>
          <w:lang w:val="es-ES"/>
        </w:rPr>
        <w:t xml:space="preserve"> posteriormente</w:t>
      </w:r>
      <w:r w:rsidRPr="00C53A50">
        <w:rPr>
          <w:color w:val="FF0000"/>
          <w:sz w:val="24"/>
          <w:szCs w:val="24"/>
          <w:lang w:val="es-ES"/>
        </w:rPr>
        <w:t>.</w:t>
      </w:r>
    </w:p>
    <w:p w:rsidR="00E16618" w:rsidRPr="002519FA" w:rsidRDefault="002519FA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2519FA">
        <w:rPr>
          <w:b/>
          <w:sz w:val="24"/>
          <w:szCs w:val="24"/>
          <w:lang w:val="es-ES"/>
        </w:rPr>
        <w:t>Diseño de la muestra</w:t>
      </w:r>
    </w:p>
    <w:p w:rsidR="00392FA0" w:rsidRPr="002519FA" w:rsidRDefault="00392FA0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E16618" w:rsidRPr="0003136D" w:rsidRDefault="0003136D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CB711B">
        <w:rPr>
          <w:color w:val="FF0000"/>
          <w:sz w:val="24"/>
          <w:szCs w:val="24"/>
          <w:lang w:val="es-ES"/>
        </w:rPr>
        <w:t>En esta sección, en sub-encabezamientos separados, describa, en su caso:</w:t>
      </w:r>
    </w:p>
    <w:p w:rsidR="0003136D" w:rsidRPr="00090331" w:rsidRDefault="0003136D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090331">
        <w:rPr>
          <w:color w:val="FF0000"/>
          <w:sz w:val="24"/>
          <w:szCs w:val="24"/>
          <w:lang w:val="es-ES"/>
        </w:rPr>
        <w:t>El diseño de la muestra</w:t>
      </w:r>
    </w:p>
    <w:p w:rsidR="0003136D" w:rsidRPr="00CB711B" w:rsidRDefault="0003136D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CB711B">
        <w:rPr>
          <w:color w:val="FF0000"/>
          <w:sz w:val="24"/>
          <w:szCs w:val="24"/>
        </w:rPr>
        <w:t>Tamaño de la muestra, junto con el número esperado de hogares, mujeres, hombres y menores de 5 años. Incluya información del sub-muestreo de los hombres, en su caso</w:t>
      </w:r>
    </w:p>
    <w:p w:rsidR="0003136D" w:rsidRPr="00CB711B" w:rsidRDefault="0003136D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CB711B">
        <w:rPr>
          <w:color w:val="FF0000"/>
          <w:sz w:val="24"/>
          <w:szCs w:val="24"/>
        </w:rPr>
        <w:t>La forma en que se calculó el tamaño de la muestra, incluyendo los indicadores utilizados para el cálculo del tamaño de la muestra</w:t>
      </w:r>
    </w:p>
    <w:p w:rsidR="0003136D" w:rsidRPr="00CB711B" w:rsidRDefault="0003136D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CB711B">
        <w:rPr>
          <w:color w:val="FF0000"/>
          <w:sz w:val="24"/>
          <w:szCs w:val="24"/>
        </w:rPr>
        <w:t>El nivel de desagregación solicitado para la presentación de informes</w:t>
      </w:r>
    </w:p>
    <w:p w:rsidR="00850EE8" w:rsidRPr="00CB711B" w:rsidRDefault="00CB711B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CB711B">
        <w:rPr>
          <w:color w:val="FF0000"/>
          <w:sz w:val="24"/>
          <w:szCs w:val="24"/>
        </w:rPr>
        <w:t>El</w:t>
      </w:r>
      <w:r w:rsidR="0003136D" w:rsidRPr="00CB711B">
        <w:rPr>
          <w:color w:val="FF0000"/>
          <w:sz w:val="24"/>
          <w:szCs w:val="24"/>
        </w:rPr>
        <w:t xml:space="preserve"> marco de la muestra </w:t>
      </w:r>
      <w:r w:rsidRPr="00CB711B">
        <w:rPr>
          <w:color w:val="FF0000"/>
          <w:sz w:val="24"/>
          <w:szCs w:val="24"/>
        </w:rPr>
        <w:t xml:space="preserve">que </w:t>
      </w:r>
      <w:r w:rsidR="0003136D" w:rsidRPr="00CB711B">
        <w:rPr>
          <w:color w:val="FF0000"/>
          <w:sz w:val="24"/>
          <w:szCs w:val="24"/>
        </w:rPr>
        <w:t>se</w:t>
      </w:r>
      <w:r w:rsidR="009E4731" w:rsidRPr="00CB711B">
        <w:rPr>
          <w:color w:val="FF0000"/>
          <w:sz w:val="24"/>
          <w:szCs w:val="24"/>
        </w:rPr>
        <w:t xml:space="preserve"> </w:t>
      </w:r>
      <w:r w:rsidR="0003136D" w:rsidRPr="00CB711B">
        <w:rPr>
          <w:color w:val="FF0000"/>
          <w:sz w:val="24"/>
          <w:szCs w:val="24"/>
        </w:rPr>
        <w:t>utiliza</w:t>
      </w:r>
      <w:r w:rsidR="009E4731" w:rsidRPr="00CB711B">
        <w:rPr>
          <w:color w:val="FF0000"/>
          <w:sz w:val="24"/>
          <w:szCs w:val="24"/>
        </w:rPr>
        <w:t>rá</w:t>
      </w:r>
      <w:r w:rsidR="0003136D" w:rsidRPr="00CB711B">
        <w:rPr>
          <w:color w:val="FF0000"/>
          <w:sz w:val="24"/>
          <w:szCs w:val="24"/>
        </w:rPr>
        <w:t xml:space="preserve"> y si el marco de la muestra se debe actualizar, </w:t>
      </w:r>
      <w:r w:rsidR="009E4731" w:rsidRPr="00CB711B">
        <w:rPr>
          <w:color w:val="FF0000"/>
          <w:sz w:val="24"/>
          <w:szCs w:val="24"/>
        </w:rPr>
        <w:t>planes de mapeo</w:t>
      </w:r>
      <w:r w:rsidR="0003136D" w:rsidRPr="00CB711B">
        <w:rPr>
          <w:color w:val="FF0000"/>
          <w:sz w:val="24"/>
          <w:szCs w:val="24"/>
        </w:rPr>
        <w:t xml:space="preserve">, listado y </w:t>
      </w:r>
      <w:r w:rsidR="009E4731" w:rsidRPr="00CB711B">
        <w:rPr>
          <w:color w:val="FF0000"/>
          <w:sz w:val="24"/>
          <w:szCs w:val="24"/>
        </w:rPr>
        <w:t xml:space="preserve">selección del </w:t>
      </w:r>
      <w:r w:rsidR="0003136D" w:rsidRPr="00CB711B">
        <w:rPr>
          <w:color w:val="FF0000"/>
          <w:sz w:val="24"/>
          <w:szCs w:val="24"/>
        </w:rPr>
        <w:t>hogar</w:t>
      </w:r>
    </w:p>
    <w:p w:rsidR="0003136D" w:rsidRPr="0003136D" w:rsidRDefault="0003136D" w:rsidP="00392FA0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03136D" w:rsidRPr="0003136D" w:rsidRDefault="0003136D" w:rsidP="00392FA0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FF517A" w:rsidRPr="00090331" w:rsidRDefault="00FF517A" w:rsidP="00392FA0">
      <w:p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  <w:lang w:val="es-ES"/>
        </w:rPr>
        <w:t>El lector debe</w:t>
      </w:r>
      <w:r w:rsidR="009E4731" w:rsidRPr="00090331">
        <w:rPr>
          <w:color w:val="FF0000"/>
          <w:sz w:val="24"/>
          <w:szCs w:val="24"/>
          <w:lang w:val="es-ES"/>
        </w:rPr>
        <w:t>rá</w:t>
      </w:r>
      <w:r w:rsidRPr="00090331">
        <w:rPr>
          <w:color w:val="FF0000"/>
          <w:sz w:val="24"/>
          <w:szCs w:val="24"/>
          <w:lang w:val="es-ES"/>
        </w:rPr>
        <w:t xml:space="preserve"> tener claro cuál es el nivel de desagregación que se está prometiendo para los indicadores clave de interés. </w:t>
      </w:r>
      <w:r w:rsidRPr="00090331">
        <w:rPr>
          <w:color w:val="FF0000"/>
          <w:sz w:val="24"/>
          <w:szCs w:val="24"/>
        </w:rPr>
        <w:t xml:space="preserve">Esto es importante para evitar crear falsas expectativas sobre lo que </w:t>
      </w:r>
      <w:r w:rsidR="009E4731" w:rsidRPr="00090331">
        <w:rPr>
          <w:color w:val="FF0000"/>
          <w:sz w:val="24"/>
          <w:szCs w:val="24"/>
        </w:rPr>
        <w:t xml:space="preserve">entregará </w:t>
      </w:r>
      <w:r w:rsidRPr="00090331">
        <w:rPr>
          <w:color w:val="FF0000"/>
          <w:sz w:val="24"/>
          <w:szCs w:val="24"/>
        </w:rPr>
        <w:t>la encuesta.</w:t>
      </w:r>
    </w:p>
    <w:p w:rsidR="00392FA0" w:rsidRPr="00FF517A" w:rsidRDefault="00392FA0" w:rsidP="00392FA0">
      <w:pPr>
        <w:spacing w:after="0" w:line="240" w:lineRule="auto"/>
        <w:rPr>
          <w:color w:val="00B050"/>
          <w:sz w:val="24"/>
          <w:szCs w:val="24"/>
          <w:lang w:val="es-ES"/>
        </w:rPr>
      </w:pPr>
    </w:p>
    <w:p w:rsidR="00E16618" w:rsidRPr="009E4731" w:rsidRDefault="009E4731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9E4731">
        <w:rPr>
          <w:b/>
          <w:sz w:val="24"/>
          <w:szCs w:val="24"/>
        </w:rPr>
        <w:t>Instrumentos de encuesta</w:t>
      </w:r>
    </w:p>
    <w:p w:rsidR="00392FA0" w:rsidRPr="009E4731" w:rsidRDefault="00392FA0" w:rsidP="005E794A">
      <w:pPr>
        <w:spacing w:after="0" w:line="240" w:lineRule="auto"/>
        <w:rPr>
          <w:sz w:val="24"/>
          <w:szCs w:val="24"/>
          <w:lang w:val="es-ES"/>
        </w:rPr>
      </w:pPr>
    </w:p>
    <w:p w:rsidR="00E16618" w:rsidRPr="009E4731" w:rsidRDefault="009E4731" w:rsidP="005E794A">
      <w:pPr>
        <w:spacing w:after="0" w:line="240" w:lineRule="auto"/>
        <w:rPr>
          <w:sz w:val="24"/>
          <w:szCs w:val="24"/>
          <w:lang w:val="es-ES"/>
        </w:rPr>
      </w:pPr>
      <w:r w:rsidRPr="00FF517A">
        <w:rPr>
          <w:rStyle w:val="hps"/>
          <w:lang w:val="es-ES"/>
        </w:rPr>
        <w:t>Se estima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que</w:t>
      </w:r>
      <w:r>
        <w:rPr>
          <w:rStyle w:val="hps"/>
          <w:lang w:val="es-ES"/>
        </w:rPr>
        <w:t xml:space="preserve"> se necesitarán tableros</w:t>
      </w:r>
      <w:r w:rsidRPr="00FF517A">
        <w:rPr>
          <w:lang w:val="es-ES"/>
        </w:rPr>
        <w:t xml:space="preserve">, </w:t>
      </w:r>
      <w:r>
        <w:rPr>
          <w:lang w:val="es-ES"/>
        </w:rPr>
        <w:t>básculas</w:t>
      </w:r>
      <w:r w:rsidRPr="00FF517A">
        <w:rPr>
          <w:lang w:val="es-ES"/>
        </w:rPr>
        <w:t xml:space="preserve">, kits </w:t>
      </w:r>
      <w:r w:rsidRPr="00FF517A">
        <w:rPr>
          <w:rStyle w:val="hps"/>
          <w:lang w:val="es-ES"/>
        </w:rPr>
        <w:t>de prueba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de sal</w:t>
      </w:r>
      <w:r w:rsidRPr="00FF517A">
        <w:rPr>
          <w:lang w:val="es-ES"/>
        </w:rPr>
        <w:t xml:space="preserve"> </w:t>
      </w:r>
      <w:r w:rsidRPr="00FF517A">
        <w:rPr>
          <w:rStyle w:val="hps"/>
          <w:lang w:val="es-ES"/>
        </w:rPr>
        <w:t>y unidades GPS</w:t>
      </w:r>
      <w:r w:rsidRPr="00FF517A"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 w:rsidRPr="00FF517A">
        <w:rPr>
          <w:rStyle w:val="hps"/>
          <w:lang w:val="es-ES"/>
        </w:rPr>
        <w:t xml:space="preserve"> las cantidades indicadas</w:t>
      </w:r>
      <w:r w:rsidRPr="00FF517A">
        <w:rPr>
          <w:lang w:val="es-ES"/>
        </w:rPr>
        <w:t>:</w:t>
      </w:r>
    </w:p>
    <w:p w:rsidR="009E4731" w:rsidRPr="00090331" w:rsidRDefault="009E4731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</w:rPr>
        <w:t>Tableros de medición:</w:t>
      </w:r>
    </w:p>
    <w:p w:rsidR="009E4731" w:rsidRPr="00090331" w:rsidRDefault="009E4731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</w:rPr>
        <w:t>Básculas:</w:t>
      </w:r>
    </w:p>
    <w:p w:rsidR="009E4731" w:rsidRPr="00090331" w:rsidRDefault="009E4731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</w:rPr>
        <w:t>Kits de prueba de sal:</w:t>
      </w:r>
    </w:p>
    <w:p w:rsidR="009E4731" w:rsidRPr="00090331" w:rsidRDefault="009E4731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</w:rPr>
        <w:t>Unidades GPS:</w:t>
      </w:r>
    </w:p>
    <w:p w:rsidR="00270029" w:rsidRPr="00090331" w:rsidRDefault="009E4731" w:rsidP="00392FA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090331">
        <w:rPr>
          <w:color w:val="FF0000"/>
          <w:sz w:val="24"/>
          <w:szCs w:val="24"/>
        </w:rPr>
        <w:t>Tabletas / PDA:</w:t>
      </w:r>
    </w:p>
    <w:p w:rsidR="00262845" w:rsidRPr="009E4731" w:rsidRDefault="00262845" w:rsidP="005E794A">
      <w:pPr>
        <w:pStyle w:val="NoSpacing"/>
        <w:rPr>
          <w:color w:val="FF0000"/>
          <w:lang w:val="es-ES"/>
        </w:rPr>
      </w:pPr>
    </w:p>
    <w:p w:rsidR="00392FA0" w:rsidRPr="0059535C" w:rsidRDefault="00FF517A" w:rsidP="005E794A">
      <w:pPr>
        <w:spacing w:after="0" w:line="240" w:lineRule="auto"/>
        <w:rPr>
          <w:color w:val="FF0000"/>
          <w:lang w:val="es-ES"/>
        </w:rPr>
      </w:pPr>
      <w:r w:rsidRPr="00C53A50">
        <w:rPr>
          <w:lang w:val="es-ES"/>
        </w:rPr>
        <w:br/>
      </w:r>
      <w:r w:rsidRPr="00C53A50">
        <w:rPr>
          <w:color w:val="FF0000"/>
          <w:lang w:val="es-ES"/>
        </w:rPr>
        <w:t>Elimin</w:t>
      </w:r>
      <w:r w:rsidR="00090331">
        <w:rPr>
          <w:color w:val="FF0000"/>
          <w:lang w:val="es-ES"/>
        </w:rPr>
        <w:t>e</w:t>
      </w:r>
      <w:r w:rsidRPr="00C53A50">
        <w:rPr>
          <w:color w:val="FF0000"/>
          <w:lang w:val="es-ES"/>
        </w:rPr>
        <w:t xml:space="preserve"> los que no aplican a </w:t>
      </w:r>
      <w:r w:rsidR="009E4731" w:rsidRPr="00C53A50">
        <w:rPr>
          <w:color w:val="FF0000"/>
          <w:lang w:val="es-ES"/>
        </w:rPr>
        <w:t>su</w:t>
      </w:r>
      <w:r w:rsidRPr="00C53A50">
        <w:rPr>
          <w:color w:val="FF0000"/>
          <w:lang w:val="es-ES"/>
        </w:rPr>
        <w:t xml:space="preserve"> encuesta</w:t>
      </w:r>
      <w:r w:rsidR="00090331">
        <w:rPr>
          <w:color w:val="FF0000"/>
          <w:lang w:val="es-ES"/>
        </w:rPr>
        <w:t>.</w:t>
      </w:r>
      <w:r w:rsidRPr="00C53A50">
        <w:rPr>
          <w:color w:val="FF0000"/>
          <w:lang w:val="es-ES"/>
        </w:rPr>
        <w:br/>
      </w:r>
      <w:r w:rsidRPr="00C53A50">
        <w:rPr>
          <w:color w:val="FF0000"/>
          <w:lang w:val="es-ES"/>
        </w:rPr>
        <w:br/>
        <w:t>Proporcion</w:t>
      </w:r>
      <w:r w:rsidR="009E4731" w:rsidRPr="00C53A50">
        <w:rPr>
          <w:color w:val="FF0000"/>
          <w:lang w:val="es-ES"/>
        </w:rPr>
        <w:t>e</w:t>
      </w:r>
      <w:r w:rsidRPr="00C53A50">
        <w:rPr>
          <w:color w:val="FF0000"/>
          <w:lang w:val="es-ES"/>
        </w:rPr>
        <w:t xml:space="preserve"> información sobre los tipos y marcas de</w:t>
      </w:r>
      <w:r w:rsidR="0059535C" w:rsidRPr="00C53A50">
        <w:rPr>
          <w:color w:val="FF0000"/>
          <w:lang w:val="es-ES"/>
        </w:rPr>
        <w:t>l</w:t>
      </w:r>
      <w:r w:rsidRPr="00C53A50">
        <w:rPr>
          <w:color w:val="FF0000"/>
          <w:lang w:val="es-ES"/>
        </w:rPr>
        <w:t xml:space="preserve"> equipo</w:t>
      </w:r>
      <w:r w:rsidR="0059535C" w:rsidRPr="00C53A50">
        <w:rPr>
          <w:color w:val="FF0000"/>
          <w:lang w:val="es-ES"/>
        </w:rPr>
        <w:t xml:space="preserve"> </w:t>
      </w:r>
      <w:r w:rsidRPr="00C53A50">
        <w:rPr>
          <w:color w:val="FF0000"/>
          <w:lang w:val="es-ES"/>
        </w:rPr>
        <w:t>y d</w:t>
      </w:r>
      <w:r w:rsidR="0059535C" w:rsidRPr="00C53A50">
        <w:rPr>
          <w:color w:val="FF0000"/>
          <w:lang w:val="es-ES"/>
        </w:rPr>
        <w:t>ó</w:t>
      </w:r>
      <w:r w:rsidRPr="00C53A50">
        <w:rPr>
          <w:color w:val="FF0000"/>
          <w:lang w:val="es-ES"/>
        </w:rPr>
        <w:t xml:space="preserve">nde se van a adquirir. </w:t>
      </w:r>
      <w:r w:rsidR="0059535C" w:rsidRPr="0059535C">
        <w:rPr>
          <w:color w:val="FF0000"/>
          <w:lang w:val="es-ES"/>
        </w:rPr>
        <w:t>Cualquier</w:t>
      </w:r>
      <w:r w:rsidRPr="0059535C">
        <w:rPr>
          <w:color w:val="FF0000"/>
          <w:lang w:val="es-ES"/>
        </w:rPr>
        <w:t xml:space="preserve"> </w:t>
      </w:r>
      <w:r w:rsidR="0059535C" w:rsidRPr="0059535C">
        <w:rPr>
          <w:color w:val="FF0000"/>
          <w:lang w:val="es-ES"/>
        </w:rPr>
        <w:t xml:space="preserve">otro </w:t>
      </w:r>
      <w:r w:rsidRPr="0059535C">
        <w:rPr>
          <w:color w:val="FF0000"/>
          <w:lang w:val="es-ES"/>
        </w:rPr>
        <w:t>instrumento</w:t>
      </w:r>
      <w:r w:rsidR="0059535C" w:rsidRPr="0059535C">
        <w:rPr>
          <w:color w:val="FF0000"/>
          <w:lang w:val="es-ES"/>
        </w:rPr>
        <w:t xml:space="preserve"> de </w:t>
      </w:r>
      <w:r w:rsidRPr="0059535C">
        <w:rPr>
          <w:color w:val="FF0000"/>
          <w:lang w:val="es-ES"/>
        </w:rPr>
        <w:t>encuestas que se utili</w:t>
      </w:r>
      <w:r w:rsidR="0059535C" w:rsidRPr="0059535C">
        <w:rPr>
          <w:color w:val="FF0000"/>
          <w:lang w:val="es-ES"/>
        </w:rPr>
        <w:t>ce</w:t>
      </w:r>
      <w:r w:rsidRPr="0059535C">
        <w:rPr>
          <w:color w:val="FF0000"/>
          <w:lang w:val="es-ES"/>
        </w:rPr>
        <w:t xml:space="preserve"> en la encuesta también debe</w:t>
      </w:r>
      <w:r w:rsidR="0059535C" w:rsidRPr="0059535C">
        <w:rPr>
          <w:color w:val="FF0000"/>
          <w:lang w:val="es-ES"/>
        </w:rPr>
        <w:t>r</w:t>
      </w:r>
      <w:r w:rsidR="0059535C">
        <w:rPr>
          <w:color w:val="FF0000"/>
          <w:lang w:val="es-ES"/>
        </w:rPr>
        <w:t>á</w:t>
      </w:r>
      <w:r w:rsidRPr="0059535C">
        <w:rPr>
          <w:color w:val="FF0000"/>
          <w:lang w:val="es-ES"/>
        </w:rPr>
        <w:t xml:space="preserve"> agregar</w:t>
      </w:r>
      <w:r w:rsidR="0059535C">
        <w:rPr>
          <w:color w:val="FF0000"/>
          <w:lang w:val="es-ES"/>
        </w:rPr>
        <w:t>se</w:t>
      </w:r>
      <w:r w:rsidRPr="0059535C">
        <w:rPr>
          <w:color w:val="FF0000"/>
          <w:lang w:val="es-ES"/>
        </w:rPr>
        <w:t xml:space="preserve"> aquí, incluyendo </w:t>
      </w:r>
      <w:r w:rsidR="0059535C" w:rsidRPr="0059535C">
        <w:rPr>
          <w:color w:val="FF0000"/>
          <w:lang w:val="es-ES"/>
        </w:rPr>
        <w:t xml:space="preserve">las </w:t>
      </w:r>
      <w:r w:rsidRPr="0059535C">
        <w:rPr>
          <w:color w:val="FF0000"/>
          <w:lang w:val="es-ES"/>
        </w:rPr>
        <w:t xml:space="preserve">explicaciones de por qué </w:t>
      </w:r>
      <w:r w:rsidR="0059535C">
        <w:rPr>
          <w:color w:val="FF0000"/>
          <w:lang w:val="es-ES"/>
        </w:rPr>
        <w:t>son necesarios</w:t>
      </w:r>
      <w:r w:rsidRPr="0059535C">
        <w:rPr>
          <w:color w:val="FF0000"/>
          <w:lang w:val="es-ES"/>
        </w:rPr>
        <w:t>.</w:t>
      </w:r>
    </w:p>
    <w:p w:rsidR="0059535C" w:rsidRPr="0059535C" w:rsidRDefault="0059535C" w:rsidP="005E794A">
      <w:pPr>
        <w:spacing w:after="0" w:line="240" w:lineRule="auto"/>
        <w:rPr>
          <w:color w:val="FF0000"/>
          <w:lang w:val="es-ES"/>
        </w:rPr>
      </w:pPr>
    </w:p>
    <w:p w:rsidR="00ED5B6D" w:rsidRPr="0059535C" w:rsidRDefault="0059535C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C53A50">
        <w:rPr>
          <w:b/>
          <w:sz w:val="24"/>
          <w:szCs w:val="24"/>
          <w:lang w:val="es-ES"/>
        </w:rPr>
        <w:t>Reclutamiento y capacitación del</w:t>
      </w:r>
      <w:r w:rsidRPr="00F61FBE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personal de</w:t>
      </w:r>
      <w:r w:rsidRPr="00F61FBE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trabajo de campo</w:t>
      </w:r>
    </w:p>
    <w:p w:rsidR="00353B74" w:rsidRPr="0059535C" w:rsidRDefault="00353B74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305854" w:rsidRPr="0059535C" w:rsidRDefault="0059535C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090331">
        <w:rPr>
          <w:color w:val="FF0000"/>
          <w:sz w:val="24"/>
          <w:szCs w:val="24"/>
          <w:lang w:val="es-ES"/>
        </w:rPr>
        <w:t>En esta sección, en sub</w:t>
      </w:r>
      <w:r w:rsidR="00F61FBE" w:rsidRPr="00090331">
        <w:rPr>
          <w:color w:val="FF0000"/>
          <w:sz w:val="24"/>
          <w:szCs w:val="24"/>
          <w:lang w:val="es-ES"/>
        </w:rPr>
        <w:t>-encabezamientos separado</w:t>
      </w:r>
      <w:r w:rsidRPr="00090331">
        <w:rPr>
          <w:color w:val="FF0000"/>
          <w:sz w:val="24"/>
          <w:szCs w:val="24"/>
          <w:lang w:val="es-ES"/>
        </w:rPr>
        <w:t xml:space="preserve">s, </w:t>
      </w:r>
      <w:r w:rsidR="00F61FBE" w:rsidRPr="00090331">
        <w:rPr>
          <w:color w:val="FF0000"/>
          <w:sz w:val="24"/>
          <w:szCs w:val="24"/>
          <w:lang w:val="es-ES"/>
        </w:rPr>
        <w:t>describa, según el caso</w:t>
      </w:r>
      <w:r w:rsidRPr="00090331">
        <w:rPr>
          <w:color w:val="FF0000"/>
          <w:sz w:val="24"/>
          <w:szCs w:val="24"/>
          <w:lang w:val="es-ES"/>
        </w:rPr>
        <w:t>:</w:t>
      </w:r>
    </w:p>
    <w:p w:rsidR="00F61FBE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Planes para </w:t>
      </w:r>
      <w:r w:rsidR="00F61FBE" w:rsidRPr="00C53A50">
        <w:rPr>
          <w:color w:val="FF0000"/>
          <w:sz w:val="24"/>
          <w:szCs w:val="24"/>
          <w:lang w:val="es-ES"/>
        </w:rPr>
        <w:t>el reclutamiento</w:t>
      </w:r>
      <w:r w:rsidRPr="00C53A50">
        <w:rPr>
          <w:color w:val="FF0000"/>
          <w:sz w:val="24"/>
          <w:szCs w:val="24"/>
          <w:lang w:val="es-ES"/>
        </w:rPr>
        <w:t xml:space="preserve"> de personal de trabajo de campo, incluyendo detalles del tipo de personal (entrevistador</w:t>
      </w:r>
      <w:r w:rsidR="00F61FBE" w:rsidRPr="00C53A50">
        <w:rPr>
          <w:color w:val="FF0000"/>
          <w:sz w:val="24"/>
          <w:szCs w:val="24"/>
          <w:lang w:val="es-ES"/>
        </w:rPr>
        <w:t>a</w:t>
      </w:r>
      <w:r w:rsidRPr="00C53A50">
        <w:rPr>
          <w:color w:val="FF0000"/>
          <w:sz w:val="24"/>
          <w:szCs w:val="24"/>
          <w:lang w:val="es-ES"/>
        </w:rPr>
        <w:t>s, ingreso de datos, supervisores, medidores, digitadores), su educación</w:t>
      </w:r>
      <w:r w:rsidR="00F61FBE" w:rsidRPr="00C53A50">
        <w:rPr>
          <w:color w:val="FF0000"/>
          <w:sz w:val="24"/>
          <w:szCs w:val="24"/>
          <w:lang w:val="es-ES"/>
        </w:rPr>
        <w:t>/ antecedentes</w:t>
      </w:r>
      <w:r w:rsidRPr="00C53A50">
        <w:rPr>
          <w:color w:val="FF0000"/>
          <w:sz w:val="24"/>
          <w:szCs w:val="24"/>
          <w:lang w:val="es-ES"/>
        </w:rPr>
        <w:t>, sexo, números, etc</w:t>
      </w:r>
      <w:r w:rsidR="00F61FBE" w:rsidRPr="00C53A50">
        <w:rPr>
          <w:color w:val="FF0000"/>
          <w:sz w:val="24"/>
          <w:szCs w:val="24"/>
          <w:lang w:val="es-ES"/>
        </w:rPr>
        <w:t>.</w:t>
      </w:r>
    </w:p>
    <w:p w:rsidR="00F61FBE" w:rsidRPr="00F61FBE" w:rsidRDefault="00F61FBE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F61FBE">
        <w:rPr>
          <w:color w:val="FF0000"/>
          <w:sz w:val="24"/>
          <w:szCs w:val="24"/>
        </w:rPr>
        <w:t>Cronología de la</w:t>
      </w:r>
      <w:r w:rsidR="00FF517A" w:rsidRPr="00F61FBE">
        <w:rPr>
          <w:color w:val="FF0000"/>
          <w:sz w:val="24"/>
          <w:szCs w:val="24"/>
        </w:rPr>
        <w:t xml:space="preserve"> </w:t>
      </w:r>
      <w:r w:rsidRPr="00F61FBE">
        <w:rPr>
          <w:color w:val="FF0000"/>
          <w:sz w:val="24"/>
          <w:szCs w:val="24"/>
        </w:rPr>
        <w:t>capacitación</w:t>
      </w:r>
    </w:p>
    <w:p w:rsidR="00F61FBE" w:rsidRPr="00F61FBE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F61FBE">
        <w:rPr>
          <w:color w:val="FF0000"/>
          <w:sz w:val="24"/>
          <w:szCs w:val="24"/>
        </w:rPr>
        <w:t xml:space="preserve">Duración de la </w:t>
      </w:r>
      <w:r w:rsidR="00F61FBE" w:rsidRPr="00F61FBE">
        <w:rPr>
          <w:color w:val="FF0000"/>
          <w:sz w:val="24"/>
          <w:szCs w:val="24"/>
        </w:rPr>
        <w:t>capacitación</w:t>
      </w:r>
    </w:p>
    <w:p w:rsidR="00F61FBE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Metodología y contenido de la</w:t>
      </w:r>
      <w:r w:rsidR="00F61FBE" w:rsidRPr="00C53A50">
        <w:rPr>
          <w:color w:val="FF0000"/>
          <w:sz w:val="24"/>
          <w:szCs w:val="24"/>
          <w:lang w:val="es-ES"/>
        </w:rPr>
        <w:t xml:space="preserve"> capacitación</w:t>
      </w:r>
    </w:p>
    <w:p w:rsidR="00F61FBE" w:rsidRPr="00F61FBE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F61FBE">
        <w:rPr>
          <w:color w:val="FF0000"/>
          <w:sz w:val="24"/>
          <w:szCs w:val="24"/>
        </w:rPr>
        <w:t xml:space="preserve">Perfiles de los </w:t>
      </w:r>
      <w:r w:rsidR="00F61FBE" w:rsidRPr="00F61FBE">
        <w:rPr>
          <w:color w:val="FF0000"/>
          <w:sz w:val="24"/>
          <w:szCs w:val="24"/>
        </w:rPr>
        <w:t>capacitadores</w:t>
      </w:r>
    </w:p>
    <w:p w:rsidR="00305854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Cómo se organizará </w:t>
      </w:r>
      <w:r w:rsidR="00090331">
        <w:rPr>
          <w:color w:val="FF0000"/>
          <w:sz w:val="24"/>
          <w:szCs w:val="24"/>
          <w:lang w:val="es-ES"/>
        </w:rPr>
        <w:t xml:space="preserve">la </w:t>
      </w:r>
      <w:r w:rsidR="00F61FBE" w:rsidRPr="00C53A50">
        <w:rPr>
          <w:color w:val="FF0000"/>
          <w:sz w:val="24"/>
          <w:szCs w:val="24"/>
          <w:lang w:val="es-ES"/>
        </w:rPr>
        <w:t>capacitación</w:t>
      </w:r>
      <w:r w:rsidRPr="00C53A50">
        <w:rPr>
          <w:color w:val="FF0000"/>
          <w:sz w:val="24"/>
          <w:szCs w:val="24"/>
          <w:lang w:val="es-ES"/>
        </w:rPr>
        <w:t xml:space="preserve"> - ubicación central, en distritos separados, incluyendo la forma </w:t>
      </w:r>
      <w:r w:rsidR="00F61FBE" w:rsidRPr="00C53A50">
        <w:rPr>
          <w:color w:val="FF0000"/>
          <w:sz w:val="24"/>
          <w:szCs w:val="24"/>
          <w:lang w:val="es-ES"/>
        </w:rPr>
        <w:t>en que se asegurará la estandarización</w:t>
      </w:r>
      <w:r w:rsidRPr="00C53A50">
        <w:rPr>
          <w:color w:val="FF0000"/>
          <w:sz w:val="24"/>
          <w:szCs w:val="24"/>
          <w:lang w:val="es-ES"/>
        </w:rPr>
        <w:t xml:space="preserve"> </w:t>
      </w:r>
      <w:r w:rsidR="00F61FBE" w:rsidRPr="00C53A50">
        <w:rPr>
          <w:color w:val="FF0000"/>
          <w:sz w:val="24"/>
          <w:szCs w:val="24"/>
          <w:lang w:val="es-ES"/>
        </w:rPr>
        <w:t xml:space="preserve">en caso de que no haya una </w:t>
      </w:r>
      <w:r w:rsidRPr="00C53A50">
        <w:rPr>
          <w:color w:val="FF0000"/>
          <w:sz w:val="24"/>
          <w:szCs w:val="24"/>
          <w:lang w:val="es-ES"/>
        </w:rPr>
        <w:t>ubicación central</w:t>
      </w:r>
      <w:r w:rsidR="00090331">
        <w:rPr>
          <w:color w:val="FF0000"/>
          <w:sz w:val="24"/>
          <w:szCs w:val="24"/>
          <w:lang w:val="es-ES"/>
        </w:rPr>
        <w:t xml:space="preserve">   </w:t>
      </w:r>
    </w:p>
    <w:p w:rsidR="005E67E7" w:rsidRPr="003D2BB8" w:rsidRDefault="00F61FBE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GB"/>
        </w:rPr>
      </w:pPr>
      <w:r w:rsidRPr="00F61FBE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 xml:space="preserve"> </w:t>
      </w:r>
      <w:r w:rsidRPr="00F61FBE">
        <w:rPr>
          <w:b/>
          <w:sz w:val="24"/>
          <w:szCs w:val="24"/>
          <w:lang w:val="en-GB"/>
        </w:rPr>
        <w:t>Trabajo de campo</w:t>
      </w:r>
    </w:p>
    <w:p w:rsidR="00353B74" w:rsidRDefault="00353B74" w:rsidP="005E794A">
      <w:pPr>
        <w:spacing w:after="0" w:line="240" w:lineRule="auto"/>
        <w:rPr>
          <w:color w:val="FF0000"/>
          <w:sz w:val="24"/>
          <w:szCs w:val="24"/>
        </w:rPr>
      </w:pPr>
    </w:p>
    <w:p w:rsidR="005E67E7" w:rsidRPr="00F61FBE" w:rsidRDefault="00F61FBE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>En</w:t>
      </w:r>
      <w:r w:rsidRPr="006A41FE">
        <w:rPr>
          <w:color w:val="FF0000"/>
          <w:sz w:val="24"/>
          <w:szCs w:val="24"/>
          <w:lang w:val="es-ES"/>
        </w:rPr>
        <w:t xml:space="preserve"> </w:t>
      </w:r>
      <w:r w:rsidRPr="00C164EC">
        <w:rPr>
          <w:color w:val="FF0000"/>
          <w:sz w:val="24"/>
          <w:szCs w:val="24"/>
          <w:lang w:val="es-ES"/>
        </w:rPr>
        <w:t>esta sección, en</w:t>
      </w:r>
      <w:r w:rsidRPr="006A41FE">
        <w:rPr>
          <w:color w:val="FF0000"/>
          <w:sz w:val="24"/>
          <w:szCs w:val="24"/>
          <w:lang w:val="es-ES"/>
        </w:rPr>
        <w:t xml:space="preserve"> </w:t>
      </w:r>
      <w:r w:rsidRPr="00C164EC">
        <w:rPr>
          <w:color w:val="FF0000"/>
          <w:sz w:val="24"/>
          <w:szCs w:val="24"/>
          <w:lang w:val="es-ES"/>
        </w:rPr>
        <w:t>sub</w:t>
      </w:r>
      <w:r w:rsidR="00016546" w:rsidRPr="00C164EC">
        <w:rPr>
          <w:color w:val="FF0000"/>
          <w:sz w:val="24"/>
          <w:szCs w:val="24"/>
          <w:lang w:val="es-ES"/>
        </w:rPr>
        <w:t>-encabezamientos</w:t>
      </w:r>
      <w:r w:rsidRPr="00C164EC">
        <w:rPr>
          <w:color w:val="FF0000"/>
          <w:sz w:val="24"/>
          <w:szCs w:val="24"/>
          <w:lang w:val="es-ES"/>
        </w:rPr>
        <w:t xml:space="preserve"> separad</w:t>
      </w:r>
      <w:r w:rsidR="00016546" w:rsidRPr="00C164EC">
        <w:rPr>
          <w:color w:val="FF0000"/>
          <w:sz w:val="24"/>
          <w:szCs w:val="24"/>
          <w:lang w:val="es-ES"/>
        </w:rPr>
        <w:t>o</w:t>
      </w:r>
      <w:r w:rsidRPr="00C164EC">
        <w:rPr>
          <w:color w:val="FF0000"/>
          <w:sz w:val="24"/>
          <w:szCs w:val="24"/>
          <w:lang w:val="es-ES"/>
        </w:rPr>
        <w:t>s</w:t>
      </w:r>
      <w:r w:rsidR="00016546" w:rsidRPr="00C164EC">
        <w:rPr>
          <w:color w:val="FF0000"/>
          <w:sz w:val="24"/>
          <w:szCs w:val="24"/>
          <w:lang w:val="es-ES"/>
        </w:rPr>
        <w:t>,</w:t>
      </w:r>
      <w:r w:rsidRPr="006A41FE">
        <w:rPr>
          <w:color w:val="FF0000"/>
          <w:sz w:val="24"/>
          <w:szCs w:val="24"/>
          <w:lang w:val="es-ES"/>
        </w:rPr>
        <w:t xml:space="preserve"> </w:t>
      </w:r>
      <w:r w:rsidRPr="00C164EC">
        <w:rPr>
          <w:color w:val="FF0000"/>
          <w:sz w:val="24"/>
          <w:szCs w:val="24"/>
          <w:lang w:val="es-ES"/>
        </w:rPr>
        <w:t>describ</w:t>
      </w:r>
      <w:r w:rsidR="00016546" w:rsidRPr="00C164EC">
        <w:rPr>
          <w:color w:val="FF0000"/>
          <w:sz w:val="24"/>
          <w:szCs w:val="24"/>
          <w:lang w:val="es-ES"/>
        </w:rPr>
        <w:t>a, según el caso</w:t>
      </w:r>
      <w:r w:rsidRPr="006A41FE">
        <w:rPr>
          <w:color w:val="FF0000"/>
          <w:sz w:val="24"/>
          <w:szCs w:val="24"/>
          <w:lang w:val="es-ES"/>
        </w:rPr>
        <w:t>:</w:t>
      </w:r>
    </w:p>
    <w:p w:rsidR="00F61FBE" w:rsidRPr="00C53A50" w:rsidRDefault="00C164EC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Cronograma del</w:t>
      </w:r>
      <w:r w:rsidR="00FF517A" w:rsidRPr="00C53A50">
        <w:rPr>
          <w:color w:val="FF0000"/>
          <w:sz w:val="24"/>
          <w:szCs w:val="24"/>
          <w:lang w:val="es-ES"/>
        </w:rPr>
        <w:t xml:space="preserve"> trabajo de campo</w:t>
      </w:r>
      <w:r w:rsidR="00D40241" w:rsidRPr="00C53A50">
        <w:rPr>
          <w:color w:val="FF0000"/>
          <w:sz w:val="24"/>
          <w:szCs w:val="24"/>
          <w:lang w:val="es-ES"/>
        </w:rPr>
        <w:t xml:space="preserve"> y</w:t>
      </w:r>
      <w:r w:rsidR="00FF517A" w:rsidRPr="00C53A50">
        <w:rPr>
          <w:color w:val="FF0000"/>
          <w:sz w:val="24"/>
          <w:szCs w:val="24"/>
          <w:lang w:val="es-ES"/>
        </w:rPr>
        <w:t xml:space="preserve"> las limitaciones </w:t>
      </w:r>
      <w:r>
        <w:rPr>
          <w:color w:val="FF0000"/>
          <w:sz w:val="24"/>
          <w:szCs w:val="24"/>
          <w:lang w:val="es-ES"/>
        </w:rPr>
        <w:t>del cronograma</w:t>
      </w:r>
      <w:r w:rsidR="00FF517A" w:rsidRPr="00C53A50">
        <w:rPr>
          <w:color w:val="FF0000"/>
          <w:sz w:val="24"/>
          <w:szCs w:val="24"/>
          <w:lang w:val="es-ES"/>
        </w:rPr>
        <w:t xml:space="preserve"> de</w:t>
      </w:r>
      <w:r>
        <w:rPr>
          <w:color w:val="FF0000"/>
          <w:sz w:val="24"/>
          <w:szCs w:val="24"/>
          <w:lang w:val="es-ES"/>
        </w:rPr>
        <w:t>l</w:t>
      </w:r>
      <w:r w:rsidR="00FF517A" w:rsidRPr="00C53A50">
        <w:rPr>
          <w:color w:val="FF0000"/>
          <w:sz w:val="24"/>
          <w:szCs w:val="24"/>
          <w:lang w:val="es-ES"/>
        </w:rPr>
        <w:t xml:space="preserve"> trabajo de campo</w:t>
      </w:r>
    </w:p>
    <w:p w:rsidR="00F61FBE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Composición del equipo, inclu</w:t>
      </w:r>
      <w:r w:rsidR="00C164EC">
        <w:rPr>
          <w:color w:val="FF0000"/>
          <w:sz w:val="24"/>
          <w:szCs w:val="24"/>
          <w:lang w:val="es-ES"/>
        </w:rPr>
        <w:t xml:space="preserve">yendo </w:t>
      </w:r>
      <w:r w:rsidRPr="00C53A50">
        <w:rPr>
          <w:color w:val="FF0000"/>
          <w:sz w:val="24"/>
          <w:szCs w:val="24"/>
          <w:lang w:val="es-ES"/>
        </w:rPr>
        <w:t xml:space="preserve">números </w:t>
      </w:r>
    </w:p>
    <w:p w:rsidR="00F61FBE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Duración prevista del trabajo de campo y </w:t>
      </w:r>
      <w:r w:rsidR="00D40241" w:rsidRPr="00C53A50">
        <w:rPr>
          <w:color w:val="FF0000"/>
          <w:sz w:val="24"/>
          <w:szCs w:val="24"/>
          <w:lang w:val="es-ES"/>
        </w:rPr>
        <w:t>la forma en que</w:t>
      </w:r>
      <w:r w:rsidRPr="00C53A50">
        <w:rPr>
          <w:color w:val="FF0000"/>
          <w:sz w:val="24"/>
          <w:szCs w:val="24"/>
          <w:lang w:val="es-ES"/>
        </w:rPr>
        <w:t xml:space="preserve"> se calculó la duración</w:t>
      </w:r>
    </w:p>
    <w:p w:rsidR="00F61FBE" w:rsidRPr="00C53A50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Planes para el monitoreo de </w:t>
      </w:r>
      <w:r w:rsidR="00D40241" w:rsidRPr="00C53A50">
        <w:rPr>
          <w:color w:val="FF0000"/>
          <w:sz w:val="24"/>
          <w:szCs w:val="24"/>
          <w:lang w:val="es-ES"/>
        </w:rPr>
        <w:t xml:space="preserve">la </w:t>
      </w:r>
      <w:r w:rsidRPr="00C53A50">
        <w:rPr>
          <w:color w:val="FF0000"/>
          <w:sz w:val="24"/>
          <w:szCs w:val="24"/>
          <w:lang w:val="es-ES"/>
        </w:rPr>
        <w:t>recopilación de datos y supervisión</w:t>
      </w:r>
      <w:r w:rsidR="00D40241" w:rsidRPr="00C53A50">
        <w:rPr>
          <w:color w:val="FF0000"/>
          <w:sz w:val="24"/>
          <w:szCs w:val="24"/>
          <w:lang w:val="es-ES"/>
        </w:rPr>
        <w:t xml:space="preserve"> del</w:t>
      </w:r>
      <w:r w:rsidRPr="00C53A50">
        <w:rPr>
          <w:color w:val="FF0000"/>
          <w:sz w:val="24"/>
          <w:szCs w:val="24"/>
          <w:lang w:val="es-ES"/>
        </w:rPr>
        <w:t xml:space="preserve"> trabajo de campo, así como planes para el manejo de cuestionarios para </w:t>
      </w:r>
      <w:r w:rsidR="00D40241" w:rsidRPr="00C53A50">
        <w:rPr>
          <w:color w:val="FF0000"/>
          <w:sz w:val="24"/>
          <w:szCs w:val="24"/>
          <w:lang w:val="es-ES"/>
        </w:rPr>
        <w:t>el ingreso</w:t>
      </w:r>
      <w:r w:rsidRPr="00C53A50">
        <w:rPr>
          <w:color w:val="FF0000"/>
          <w:sz w:val="24"/>
          <w:szCs w:val="24"/>
          <w:lang w:val="es-ES"/>
        </w:rPr>
        <w:t xml:space="preserve"> de datos</w:t>
      </w:r>
    </w:p>
    <w:p w:rsidR="005E67E7" w:rsidRPr="00D40241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53A50">
        <w:rPr>
          <w:color w:val="FF0000"/>
          <w:sz w:val="24"/>
          <w:szCs w:val="24"/>
          <w:lang w:val="es-ES"/>
        </w:rPr>
        <w:t xml:space="preserve"> </w:t>
      </w:r>
      <w:r w:rsidR="00F61FBE" w:rsidRPr="00D40241">
        <w:rPr>
          <w:color w:val="FF0000"/>
          <w:sz w:val="24"/>
          <w:szCs w:val="24"/>
        </w:rPr>
        <w:t>L</w:t>
      </w:r>
      <w:r w:rsidRPr="00D40241">
        <w:rPr>
          <w:color w:val="FF0000"/>
          <w:sz w:val="24"/>
          <w:szCs w:val="24"/>
        </w:rPr>
        <w:t>ogística del trabajo de campo</w:t>
      </w:r>
    </w:p>
    <w:p w:rsidR="00305854" w:rsidRPr="00FF517A" w:rsidRDefault="00305854" w:rsidP="005E794A">
      <w:pPr>
        <w:pStyle w:val="ListParagraph"/>
        <w:spacing w:after="0" w:line="240" w:lineRule="auto"/>
        <w:rPr>
          <w:color w:val="00B050"/>
          <w:sz w:val="24"/>
          <w:szCs w:val="24"/>
          <w:lang w:val="es-ES"/>
        </w:rPr>
      </w:pPr>
    </w:p>
    <w:p w:rsidR="005E67E7" w:rsidRPr="00D40241" w:rsidRDefault="00D40241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C53A50">
        <w:rPr>
          <w:b/>
          <w:sz w:val="24"/>
          <w:szCs w:val="24"/>
          <w:lang w:val="es-ES"/>
        </w:rPr>
        <w:t>Ingreso de datos</w:t>
      </w:r>
      <w:r w:rsidRPr="00D40241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y</w:t>
      </w:r>
      <w:r w:rsidRPr="00D40241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procesamiento de datos</w:t>
      </w:r>
    </w:p>
    <w:p w:rsidR="003D1582" w:rsidRPr="00D40241" w:rsidRDefault="00D40241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>En esta sección, en sub-encabezamientos separados, describa, según el caso:</w:t>
      </w:r>
    </w:p>
    <w:p w:rsidR="00D40241" w:rsidRPr="00C164EC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 xml:space="preserve">Planes para participar en el Taller </w:t>
      </w:r>
      <w:r w:rsidR="00C164EC" w:rsidRPr="00C164EC">
        <w:rPr>
          <w:color w:val="FF0000"/>
          <w:sz w:val="24"/>
          <w:szCs w:val="24"/>
          <w:lang w:val="es-ES"/>
        </w:rPr>
        <w:t xml:space="preserve">MICS </w:t>
      </w:r>
      <w:r w:rsidRPr="00C164EC">
        <w:rPr>
          <w:color w:val="FF0000"/>
          <w:sz w:val="24"/>
          <w:szCs w:val="24"/>
          <w:lang w:val="es-ES"/>
        </w:rPr>
        <w:t xml:space="preserve">de Procesamiento de Datos </w:t>
      </w:r>
    </w:p>
    <w:p w:rsidR="00D40241" w:rsidRPr="00C164EC" w:rsidRDefault="00C164EC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>Cronograma</w:t>
      </w:r>
      <w:r w:rsidR="00FF517A" w:rsidRPr="00C164EC">
        <w:rPr>
          <w:color w:val="FF0000"/>
          <w:sz w:val="24"/>
          <w:szCs w:val="24"/>
        </w:rPr>
        <w:t xml:space="preserve"> </w:t>
      </w:r>
      <w:r w:rsidR="00DC522C" w:rsidRPr="00C164EC">
        <w:rPr>
          <w:color w:val="FF0000"/>
          <w:sz w:val="24"/>
          <w:szCs w:val="24"/>
        </w:rPr>
        <w:t>del ingreso</w:t>
      </w:r>
      <w:r w:rsidR="00FF517A" w:rsidRPr="00C164EC">
        <w:rPr>
          <w:color w:val="FF0000"/>
          <w:sz w:val="24"/>
          <w:szCs w:val="24"/>
        </w:rPr>
        <w:t xml:space="preserve"> de datos y procesamiento de datos</w:t>
      </w:r>
    </w:p>
    <w:p w:rsidR="00D40241" w:rsidRPr="00C164EC" w:rsidRDefault="00DC522C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>Capacitación de</w:t>
      </w:r>
      <w:r w:rsidR="00FF517A" w:rsidRPr="00C164EC">
        <w:rPr>
          <w:color w:val="FF0000"/>
          <w:sz w:val="24"/>
          <w:szCs w:val="24"/>
        </w:rPr>
        <w:t xml:space="preserve"> personal de ingreso de datos</w:t>
      </w:r>
    </w:p>
    <w:p w:rsidR="00D40241" w:rsidRPr="00C164EC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>Características de los</w:t>
      </w:r>
      <w:r w:rsidR="00DC522C" w:rsidRPr="00C164EC">
        <w:rPr>
          <w:color w:val="FF0000"/>
          <w:sz w:val="24"/>
          <w:szCs w:val="24"/>
        </w:rPr>
        <w:t xml:space="preserve"> encargados</w:t>
      </w:r>
      <w:r w:rsidRPr="00C164EC">
        <w:rPr>
          <w:color w:val="FF0000"/>
          <w:sz w:val="24"/>
          <w:szCs w:val="24"/>
        </w:rPr>
        <w:t xml:space="preserve"> </w:t>
      </w:r>
      <w:r w:rsidR="00DC522C" w:rsidRPr="00C164EC">
        <w:rPr>
          <w:color w:val="FF0000"/>
          <w:sz w:val="24"/>
          <w:szCs w:val="24"/>
        </w:rPr>
        <w:t>del ingreso</w:t>
      </w:r>
      <w:r w:rsidRPr="00C164EC">
        <w:rPr>
          <w:color w:val="FF0000"/>
          <w:sz w:val="24"/>
          <w:szCs w:val="24"/>
        </w:rPr>
        <w:t xml:space="preserve"> de datos y </w:t>
      </w:r>
      <w:r w:rsidR="00DC522C" w:rsidRPr="00C164EC">
        <w:rPr>
          <w:color w:val="FF0000"/>
          <w:sz w:val="24"/>
          <w:szCs w:val="24"/>
        </w:rPr>
        <w:t>d</w:t>
      </w:r>
      <w:r w:rsidRPr="00C164EC">
        <w:rPr>
          <w:color w:val="FF0000"/>
          <w:sz w:val="24"/>
          <w:szCs w:val="24"/>
        </w:rPr>
        <w:t>el supervisor</w:t>
      </w:r>
      <w:r w:rsidR="00DC522C" w:rsidRPr="00C164EC">
        <w:rPr>
          <w:color w:val="FF0000"/>
          <w:sz w:val="24"/>
          <w:szCs w:val="24"/>
        </w:rPr>
        <w:t>/es</w:t>
      </w:r>
      <w:r w:rsidRPr="00C164EC">
        <w:rPr>
          <w:color w:val="FF0000"/>
          <w:sz w:val="24"/>
          <w:szCs w:val="24"/>
        </w:rPr>
        <w:t xml:space="preserve"> (por número, sexo, educación, experiencia)</w:t>
      </w:r>
    </w:p>
    <w:p w:rsidR="00D40241" w:rsidRPr="00C164EC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 xml:space="preserve">Planes de seguimiento de la calidad de los datos y </w:t>
      </w:r>
      <w:r w:rsidR="00DC522C" w:rsidRPr="00C164EC">
        <w:rPr>
          <w:color w:val="FF0000"/>
          <w:sz w:val="24"/>
          <w:szCs w:val="24"/>
        </w:rPr>
        <w:t xml:space="preserve">de ingreso </w:t>
      </w:r>
      <w:r w:rsidRPr="00C164EC">
        <w:rPr>
          <w:color w:val="FF0000"/>
          <w:sz w:val="24"/>
          <w:szCs w:val="24"/>
        </w:rPr>
        <w:t>de datos</w:t>
      </w:r>
    </w:p>
    <w:p w:rsidR="00155F08" w:rsidRPr="00C164EC" w:rsidRDefault="00FF517A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 xml:space="preserve">Duración prevista </w:t>
      </w:r>
      <w:r w:rsidR="00DC522C" w:rsidRPr="00C164EC">
        <w:rPr>
          <w:color w:val="FF0000"/>
          <w:sz w:val="24"/>
          <w:szCs w:val="24"/>
        </w:rPr>
        <w:t>del ingreso</w:t>
      </w:r>
      <w:r w:rsidRPr="00C164EC">
        <w:rPr>
          <w:color w:val="FF0000"/>
          <w:sz w:val="24"/>
          <w:szCs w:val="24"/>
        </w:rPr>
        <w:t xml:space="preserve"> y procesamiento de datos</w:t>
      </w:r>
    </w:p>
    <w:p w:rsidR="00353B74" w:rsidRPr="00FF517A" w:rsidRDefault="00353B74" w:rsidP="00353B74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353B74" w:rsidRPr="00C53A50" w:rsidRDefault="00234688" w:rsidP="005E794A">
      <w:pPr>
        <w:spacing w:after="0" w:line="240" w:lineRule="auto"/>
        <w:rPr>
          <w:sz w:val="24"/>
          <w:szCs w:val="24"/>
          <w:lang w:val="es-ES"/>
        </w:rPr>
      </w:pPr>
      <w:r w:rsidRPr="00C53A50">
        <w:rPr>
          <w:sz w:val="24"/>
          <w:szCs w:val="24"/>
          <w:lang w:val="es-ES"/>
        </w:rPr>
        <w:t>El p</w:t>
      </w:r>
      <w:r w:rsidR="00DC522C" w:rsidRPr="00C53A50">
        <w:rPr>
          <w:sz w:val="24"/>
          <w:szCs w:val="24"/>
          <w:lang w:val="es-ES"/>
        </w:rPr>
        <w:t xml:space="preserve">aquete </w:t>
      </w:r>
      <w:r w:rsidRPr="00C53A50">
        <w:rPr>
          <w:sz w:val="24"/>
          <w:szCs w:val="24"/>
          <w:lang w:val="es-ES"/>
        </w:rPr>
        <w:t xml:space="preserve">de software de Census and Survey Processing System </w:t>
      </w:r>
      <w:r w:rsidR="00DC522C" w:rsidRPr="00C53A50">
        <w:rPr>
          <w:sz w:val="24"/>
          <w:szCs w:val="24"/>
          <w:lang w:val="es-ES"/>
        </w:rPr>
        <w:t xml:space="preserve">(CSPro) </w:t>
      </w:r>
      <w:r w:rsidRPr="00C53A50">
        <w:rPr>
          <w:sz w:val="24"/>
          <w:szCs w:val="24"/>
          <w:lang w:val="es-ES"/>
        </w:rPr>
        <w:t>se utilizará</w:t>
      </w:r>
      <w:r w:rsidR="00DC522C" w:rsidRPr="00C53A50">
        <w:rPr>
          <w:sz w:val="24"/>
          <w:szCs w:val="24"/>
          <w:lang w:val="es-ES"/>
        </w:rPr>
        <w:t xml:space="preserve"> para </w:t>
      </w:r>
      <w:r w:rsidRPr="00C53A50">
        <w:rPr>
          <w:sz w:val="24"/>
          <w:szCs w:val="24"/>
          <w:lang w:val="es-ES"/>
        </w:rPr>
        <w:t>el ingreso</w:t>
      </w:r>
      <w:r w:rsidR="00DC522C" w:rsidRPr="00C53A50">
        <w:rPr>
          <w:sz w:val="24"/>
          <w:szCs w:val="24"/>
          <w:lang w:val="es-ES"/>
        </w:rPr>
        <w:t xml:space="preserve"> de datos. El </w:t>
      </w:r>
      <w:r w:rsidRPr="00C53A50">
        <w:rPr>
          <w:sz w:val="24"/>
          <w:szCs w:val="24"/>
          <w:lang w:val="es-ES"/>
        </w:rPr>
        <w:t xml:space="preserve">equipo MICS de UNICEF proporcionará el </w:t>
      </w:r>
      <w:r w:rsidR="00DC522C" w:rsidRPr="00C53A50">
        <w:rPr>
          <w:sz w:val="24"/>
          <w:szCs w:val="24"/>
          <w:lang w:val="es-ES"/>
        </w:rPr>
        <w:t xml:space="preserve">software CSPro </w:t>
      </w:r>
      <w:r w:rsidRPr="00C53A50">
        <w:rPr>
          <w:sz w:val="24"/>
          <w:szCs w:val="24"/>
          <w:lang w:val="es-ES"/>
        </w:rPr>
        <w:t>a la agencia responsable de la implementación</w:t>
      </w:r>
      <w:r w:rsidR="00DC522C" w:rsidRPr="00C53A50">
        <w:rPr>
          <w:sz w:val="24"/>
          <w:szCs w:val="24"/>
          <w:lang w:val="es-ES"/>
        </w:rPr>
        <w:t xml:space="preserve"> antes o </w:t>
      </w:r>
      <w:r w:rsidRPr="00C53A50">
        <w:rPr>
          <w:sz w:val="24"/>
          <w:szCs w:val="24"/>
          <w:lang w:val="es-ES"/>
        </w:rPr>
        <w:t xml:space="preserve">durante </w:t>
      </w:r>
      <w:r w:rsidR="00DC522C" w:rsidRPr="00C53A50">
        <w:rPr>
          <w:sz w:val="24"/>
          <w:szCs w:val="24"/>
          <w:lang w:val="es-ES"/>
        </w:rPr>
        <w:t xml:space="preserve">el Taller de Procesamiento de </w:t>
      </w:r>
      <w:r w:rsidRPr="00C53A50">
        <w:rPr>
          <w:sz w:val="24"/>
          <w:szCs w:val="24"/>
          <w:lang w:val="es-ES"/>
        </w:rPr>
        <w:t>D</w:t>
      </w:r>
      <w:r w:rsidR="00DC522C" w:rsidRPr="00C53A50">
        <w:rPr>
          <w:sz w:val="24"/>
          <w:szCs w:val="24"/>
          <w:lang w:val="es-ES"/>
        </w:rPr>
        <w:t>atos de MICS.</w:t>
      </w:r>
    </w:p>
    <w:p w:rsidR="00DC522C" w:rsidRPr="00234688" w:rsidRDefault="00DC522C" w:rsidP="005E794A">
      <w:pPr>
        <w:spacing w:after="0" w:line="240" w:lineRule="auto"/>
        <w:rPr>
          <w:sz w:val="24"/>
          <w:szCs w:val="24"/>
          <w:lang w:val="es-ES"/>
        </w:rPr>
      </w:pPr>
    </w:p>
    <w:p w:rsidR="00FF517A" w:rsidRPr="00C53A50" w:rsidRDefault="00FF517A" w:rsidP="005E794A">
      <w:pPr>
        <w:spacing w:after="0" w:line="240" w:lineRule="auto"/>
        <w:rPr>
          <w:sz w:val="24"/>
          <w:szCs w:val="24"/>
          <w:lang w:val="es-ES"/>
        </w:rPr>
      </w:pPr>
      <w:r w:rsidRPr="00C53A50">
        <w:rPr>
          <w:lang w:val="es-ES"/>
        </w:rPr>
        <w:br/>
      </w:r>
      <w:r w:rsidR="00234688" w:rsidRPr="00C53A50">
        <w:rPr>
          <w:sz w:val="24"/>
          <w:szCs w:val="24"/>
          <w:lang w:val="es-ES"/>
        </w:rPr>
        <w:t xml:space="preserve">Statistical Package for Social Sciences </w:t>
      </w:r>
      <w:r w:rsidRPr="00C53A50">
        <w:rPr>
          <w:sz w:val="24"/>
          <w:szCs w:val="24"/>
          <w:lang w:val="es-ES"/>
        </w:rPr>
        <w:t xml:space="preserve">(SPSS) se utilizará para análisis. </w:t>
      </w:r>
      <w:r w:rsidR="00313CAD" w:rsidRPr="00C53A50">
        <w:rPr>
          <w:sz w:val="24"/>
          <w:szCs w:val="24"/>
          <w:lang w:val="es-ES"/>
        </w:rPr>
        <w:t>La Sede de UNICEF proporcionará u</w:t>
      </w:r>
      <w:r w:rsidRPr="00C53A50">
        <w:rPr>
          <w:sz w:val="24"/>
          <w:szCs w:val="24"/>
          <w:lang w:val="es-ES"/>
        </w:rPr>
        <w:t>na copia con licencia del software</w:t>
      </w:r>
      <w:r w:rsidR="00313CAD" w:rsidRPr="00C53A50">
        <w:rPr>
          <w:sz w:val="24"/>
          <w:szCs w:val="24"/>
          <w:lang w:val="es-ES"/>
        </w:rPr>
        <w:t xml:space="preserve"> a la agencia responsable de la implementación</w:t>
      </w:r>
      <w:r w:rsidRPr="00C53A50">
        <w:rPr>
          <w:sz w:val="24"/>
          <w:szCs w:val="24"/>
          <w:lang w:val="es-ES"/>
        </w:rPr>
        <w:t>.</w:t>
      </w:r>
    </w:p>
    <w:p w:rsidR="00353B74" w:rsidRPr="00FF517A" w:rsidRDefault="00353B74" w:rsidP="005E794A">
      <w:pPr>
        <w:spacing w:after="0" w:line="240" w:lineRule="auto"/>
        <w:rPr>
          <w:sz w:val="24"/>
          <w:szCs w:val="24"/>
          <w:lang w:val="es-ES"/>
        </w:rPr>
      </w:pPr>
    </w:p>
    <w:p w:rsidR="005E69E4" w:rsidRPr="00313CAD" w:rsidRDefault="00313CAD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C53A50">
        <w:rPr>
          <w:b/>
          <w:sz w:val="24"/>
          <w:szCs w:val="24"/>
          <w:lang w:val="es-ES"/>
        </w:rPr>
        <w:t>Análisis de datos</w:t>
      </w:r>
      <w:r w:rsidRPr="00313CAD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y elaboración del informe</w:t>
      </w:r>
    </w:p>
    <w:p w:rsidR="00353B74" w:rsidRPr="00313CAD" w:rsidRDefault="00353B74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313CAD" w:rsidRPr="00C164EC" w:rsidRDefault="00313CAD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>Proporcion</w:t>
      </w:r>
      <w:r w:rsidR="00C164EC" w:rsidRPr="00C164EC">
        <w:rPr>
          <w:color w:val="FF0000"/>
          <w:sz w:val="24"/>
          <w:szCs w:val="24"/>
          <w:lang w:val="es-ES"/>
        </w:rPr>
        <w:t xml:space="preserve">e </w:t>
      </w:r>
      <w:r w:rsidRPr="00C164EC">
        <w:rPr>
          <w:color w:val="FF0000"/>
          <w:sz w:val="24"/>
          <w:szCs w:val="24"/>
          <w:lang w:val="es-ES"/>
        </w:rPr>
        <w:t xml:space="preserve">información sobre los planes para la producción de cuadros finales y sobre la redacción de informes, incluyendo el </w:t>
      </w:r>
      <w:r w:rsidR="00C164EC" w:rsidRPr="00C164EC">
        <w:rPr>
          <w:color w:val="FF0000"/>
          <w:sz w:val="24"/>
          <w:szCs w:val="24"/>
          <w:lang w:val="es-ES"/>
        </w:rPr>
        <w:t xml:space="preserve">cronograma </w:t>
      </w:r>
      <w:r w:rsidRPr="00C164EC">
        <w:rPr>
          <w:color w:val="FF0000"/>
          <w:sz w:val="24"/>
          <w:szCs w:val="24"/>
          <w:lang w:val="es-ES"/>
        </w:rPr>
        <w:t xml:space="preserve">de la elaboración del Informe Preliminar de Resultados y el </w:t>
      </w:r>
      <w:r w:rsidR="00C164EC" w:rsidRPr="00C164EC">
        <w:rPr>
          <w:color w:val="FF0000"/>
          <w:sz w:val="24"/>
          <w:szCs w:val="24"/>
          <w:lang w:val="es-ES"/>
        </w:rPr>
        <w:t>cronograma</w:t>
      </w:r>
      <w:r w:rsidRPr="00C164EC">
        <w:rPr>
          <w:color w:val="FF0000"/>
          <w:sz w:val="24"/>
          <w:szCs w:val="24"/>
          <w:lang w:val="es-ES"/>
        </w:rPr>
        <w:t xml:space="preserve"> de la elaboración del Informe Principal final.</w:t>
      </w:r>
    </w:p>
    <w:p w:rsidR="00353B74" w:rsidRPr="00313CAD" w:rsidRDefault="00353B74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D1468A" w:rsidRPr="003D2BB8" w:rsidRDefault="00571659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GB"/>
        </w:rPr>
      </w:pPr>
      <w:r w:rsidRPr="00313CAD">
        <w:rPr>
          <w:b/>
          <w:sz w:val="24"/>
          <w:szCs w:val="24"/>
          <w:lang w:val="es-ES"/>
        </w:rPr>
        <w:t xml:space="preserve"> </w:t>
      </w:r>
      <w:r w:rsidR="00313CAD" w:rsidRPr="00313CAD">
        <w:rPr>
          <w:b/>
          <w:sz w:val="24"/>
          <w:szCs w:val="24"/>
        </w:rPr>
        <w:t>Archivo y difusión</w:t>
      </w:r>
      <w:r w:rsidR="00313CAD" w:rsidRPr="00313CAD">
        <w:br/>
      </w:r>
    </w:p>
    <w:p w:rsidR="00FF517A" w:rsidRPr="00C53A50" w:rsidRDefault="00FF517A" w:rsidP="005E794A">
      <w:pPr>
        <w:spacing w:after="0" w:line="240" w:lineRule="auto"/>
        <w:rPr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>Proporcion</w:t>
      </w:r>
      <w:r w:rsidR="00313CAD" w:rsidRPr="00C53A50">
        <w:rPr>
          <w:color w:val="FF0000"/>
          <w:sz w:val="24"/>
          <w:szCs w:val="24"/>
          <w:lang w:val="es-ES"/>
        </w:rPr>
        <w:t xml:space="preserve">e </w:t>
      </w:r>
      <w:r w:rsidRPr="00C53A50">
        <w:rPr>
          <w:color w:val="FF0000"/>
          <w:sz w:val="24"/>
          <w:szCs w:val="24"/>
          <w:lang w:val="es-ES"/>
        </w:rPr>
        <w:t xml:space="preserve">información sobre los planes para la impresión, lanzamiento y difusión </w:t>
      </w:r>
      <w:r w:rsidR="00313CAD" w:rsidRPr="00C53A50">
        <w:rPr>
          <w:color w:val="FF0000"/>
          <w:sz w:val="24"/>
          <w:szCs w:val="24"/>
          <w:lang w:val="es-ES"/>
        </w:rPr>
        <w:t>del I</w:t>
      </w:r>
      <w:r w:rsidRPr="00C53A50">
        <w:rPr>
          <w:color w:val="FF0000"/>
          <w:sz w:val="24"/>
          <w:szCs w:val="24"/>
          <w:lang w:val="es-ES"/>
        </w:rPr>
        <w:t xml:space="preserve">nforme </w:t>
      </w:r>
      <w:r w:rsidR="00313CAD" w:rsidRPr="00C53A50">
        <w:rPr>
          <w:color w:val="FF0000"/>
          <w:sz w:val="24"/>
          <w:szCs w:val="24"/>
          <w:lang w:val="es-ES"/>
        </w:rPr>
        <w:t xml:space="preserve">Principal </w:t>
      </w:r>
      <w:r w:rsidRPr="00C53A50">
        <w:rPr>
          <w:color w:val="FF0000"/>
          <w:sz w:val="24"/>
          <w:szCs w:val="24"/>
          <w:lang w:val="es-ES"/>
        </w:rPr>
        <w:t>final y la distribución pública de datos SPSS.</w:t>
      </w:r>
      <w:r w:rsidRPr="00FF517A">
        <w:rPr>
          <w:lang w:val="es-ES"/>
        </w:rPr>
        <w:br/>
      </w:r>
      <w:r w:rsidRPr="00FF517A">
        <w:rPr>
          <w:lang w:val="es-ES"/>
        </w:rPr>
        <w:br/>
      </w:r>
      <w:r w:rsidRPr="00C53A50">
        <w:rPr>
          <w:sz w:val="24"/>
          <w:szCs w:val="24"/>
          <w:lang w:val="es-ES"/>
        </w:rPr>
        <w:t>Los datos SPSS y l</w:t>
      </w:r>
      <w:r w:rsidR="00313CAD" w:rsidRPr="00C53A50">
        <w:rPr>
          <w:sz w:val="24"/>
          <w:szCs w:val="24"/>
          <w:lang w:val="es-ES"/>
        </w:rPr>
        <w:t>os documentos de</w:t>
      </w:r>
      <w:r w:rsidRPr="00C53A50">
        <w:rPr>
          <w:sz w:val="24"/>
          <w:szCs w:val="24"/>
          <w:lang w:val="es-ES"/>
        </w:rPr>
        <w:t xml:space="preserve"> encuesta se archivará</w:t>
      </w:r>
      <w:r w:rsidR="00313CAD" w:rsidRPr="00C53A50">
        <w:rPr>
          <w:sz w:val="24"/>
          <w:szCs w:val="24"/>
          <w:lang w:val="es-ES"/>
        </w:rPr>
        <w:t>n</w:t>
      </w:r>
      <w:r w:rsidRPr="00C53A50">
        <w:rPr>
          <w:sz w:val="24"/>
          <w:szCs w:val="24"/>
          <w:lang w:val="es-ES"/>
        </w:rPr>
        <w:t xml:space="preserve"> </w:t>
      </w:r>
      <w:r w:rsidR="00C164EC">
        <w:rPr>
          <w:sz w:val="24"/>
          <w:szCs w:val="24"/>
          <w:lang w:val="es-ES"/>
        </w:rPr>
        <w:t xml:space="preserve">utilizando </w:t>
      </w:r>
      <w:r w:rsidR="00313CAD" w:rsidRPr="00C53A50">
        <w:rPr>
          <w:sz w:val="24"/>
          <w:szCs w:val="24"/>
          <w:lang w:val="es-ES"/>
        </w:rPr>
        <w:t>Microdata Management Toolkit IHSN</w:t>
      </w:r>
      <w:r w:rsidRPr="00C53A50">
        <w:rPr>
          <w:sz w:val="24"/>
          <w:szCs w:val="24"/>
          <w:lang w:val="es-ES"/>
        </w:rPr>
        <w:t xml:space="preserve">. </w:t>
      </w:r>
      <w:r w:rsidR="00313CAD" w:rsidRPr="00C53A50">
        <w:rPr>
          <w:sz w:val="24"/>
          <w:szCs w:val="24"/>
          <w:lang w:val="es-ES"/>
        </w:rPr>
        <w:t>UNICEF proporcionará e</w:t>
      </w:r>
      <w:r w:rsidRPr="00C53A50">
        <w:rPr>
          <w:sz w:val="24"/>
          <w:szCs w:val="24"/>
          <w:lang w:val="es-ES"/>
        </w:rPr>
        <w:t xml:space="preserve">l kit de herramientas (un paquete de software) y la formación </w:t>
      </w:r>
      <w:r w:rsidR="00C164EC">
        <w:rPr>
          <w:sz w:val="24"/>
          <w:szCs w:val="24"/>
          <w:lang w:val="es-ES"/>
        </w:rPr>
        <w:t>para</w:t>
      </w:r>
      <w:r w:rsidRPr="00C53A50">
        <w:rPr>
          <w:sz w:val="24"/>
          <w:szCs w:val="24"/>
          <w:lang w:val="es-ES"/>
        </w:rPr>
        <w:t xml:space="preserve"> utilizar</w:t>
      </w:r>
      <w:r w:rsidR="00313CAD" w:rsidRPr="00C53A50">
        <w:rPr>
          <w:sz w:val="24"/>
          <w:szCs w:val="24"/>
          <w:lang w:val="es-ES"/>
        </w:rPr>
        <w:t>lo</w:t>
      </w:r>
      <w:r w:rsidRPr="00C53A50">
        <w:rPr>
          <w:sz w:val="24"/>
          <w:szCs w:val="24"/>
          <w:lang w:val="es-ES"/>
        </w:rPr>
        <w:t xml:space="preserve"> durante el Taller </w:t>
      </w:r>
      <w:r w:rsidR="00C164EC" w:rsidRPr="00C53A50">
        <w:rPr>
          <w:sz w:val="24"/>
          <w:szCs w:val="24"/>
          <w:lang w:val="es-ES"/>
        </w:rPr>
        <w:t xml:space="preserve">MICS </w:t>
      </w:r>
      <w:r w:rsidRPr="00C53A50">
        <w:rPr>
          <w:sz w:val="24"/>
          <w:szCs w:val="24"/>
          <w:lang w:val="es-ES"/>
        </w:rPr>
        <w:t xml:space="preserve">de Procesamiento de </w:t>
      </w:r>
      <w:r w:rsidR="00C164EC">
        <w:rPr>
          <w:sz w:val="24"/>
          <w:szCs w:val="24"/>
          <w:lang w:val="es-ES"/>
        </w:rPr>
        <w:t>Datos</w:t>
      </w:r>
      <w:r w:rsidRPr="00C53A50">
        <w:rPr>
          <w:sz w:val="24"/>
          <w:szCs w:val="24"/>
          <w:lang w:val="es-ES"/>
        </w:rPr>
        <w:t>.</w:t>
      </w:r>
    </w:p>
    <w:p w:rsidR="00353B74" w:rsidRPr="00FF517A" w:rsidRDefault="00353B74" w:rsidP="005E794A">
      <w:pPr>
        <w:spacing w:after="0" w:line="240" w:lineRule="auto"/>
        <w:rPr>
          <w:sz w:val="24"/>
          <w:szCs w:val="24"/>
          <w:lang w:val="es-ES"/>
        </w:rPr>
      </w:pPr>
    </w:p>
    <w:p w:rsidR="005E67E7" w:rsidRPr="003D2BB8" w:rsidRDefault="00313CAD" w:rsidP="004429A6">
      <w:pPr>
        <w:pStyle w:val="ListParagraph"/>
        <w:keepNext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Prespuesto</w:t>
      </w:r>
    </w:p>
    <w:p w:rsidR="004429A6" w:rsidRDefault="004429A6" w:rsidP="004429A6">
      <w:pPr>
        <w:keepNext/>
        <w:spacing w:after="0" w:line="240" w:lineRule="auto"/>
        <w:rPr>
          <w:color w:val="FF0000"/>
          <w:sz w:val="24"/>
          <w:szCs w:val="24"/>
        </w:rPr>
      </w:pPr>
    </w:p>
    <w:p w:rsidR="00E1404A" w:rsidRPr="00313CAD" w:rsidRDefault="00313CAD" w:rsidP="004429A6">
      <w:pPr>
        <w:keepNext/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>En esta sección, en sub-encabezamientos separados, describa, según el caso:</w:t>
      </w:r>
    </w:p>
    <w:p w:rsidR="00313CAD" w:rsidRPr="00C164EC" w:rsidRDefault="00313CAD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  <w:lang w:val="es-ES"/>
        </w:rPr>
      </w:pPr>
      <w:r w:rsidRPr="00C164EC">
        <w:rPr>
          <w:color w:val="FF0000"/>
          <w:sz w:val="24"/>
          <w:szCs w:val="24"/>
          <w:lang w:val="es-ES"/>
        </w:rPr>
        <w:t>Costo total previsto de la encuesta</w:t>
      </w:r>
    </w:p>
    <w:p w:rsidR="00313CAD" w:rsidRPr="00C164EC" w:rsidRDefault="00313CAD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>Desglose del costo total por partidas presupuestarias</w:t>
      </w:r>
    </w:p>
    <w:p w:rsidR="00313CAD" w:rsidRPr="00C164EC" w:rsidRDefault="00313CAD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 xml:space="preserve">Cantidad de fondos asegurados y fuentes/s de los fondos </w:t>
      </w:r>
    </w:p>
    <w:p w:rsidR="00E1404A" w:rsidRPr="00C164EC" w:rsidRDefault="00313CAD" w:rsidP="005E794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C164EC">
        <w:rPr>
          <w:color w:val="FF0000"/>
          <w:sz w:val="24"/>
          <w:szCs w:val="24"/>
        </w:rPr>
        <w:t xml:space="preserve">Importe de los fondos adicionales necesarios, incluidos los planes, en su caso, </w:t>
      </w:r>
      <w:r w:rsidR="00C164EC" w:rsidRPr="00C164EC">
        <w:rPr>
          <w:color w:val="FF0000"/>
          <w:sz w:val="24"/>
          <w:szCs w:val="24"/>
        </w:rPr>
        <w:t xml:space="preserve">sobre cómo se protegerá </w:t>
      </w:r>
      <w:r w:rsidRPr="00C164EC">
        <w:rPr>
          <w:color w:val="FF0000"/>
          <w:sz w:val="24"/>
          <w:szCs w:val="24"/>
        </w:rPr>
        <w:t xml:space="preserve"> </w:t>
      </w:r>
      <w:r w:rsidR="00C164EC" w:rsidRPr="00C164EC">
        <w:rPr>
          <w:color w:val="FF0000"/>
          <w:sz w:val="24"/>
          <w:szCs w:val="24"/>
        </w:rPr>
        <w:t>la reducción de fondos</w:t>
      </w:r>
    </w:p>
    <w:p w:rsidR="004429A6" w:rsidRPr="00313CAD" w:rsidRDefault="004429A6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FF517A" w:rsidRPr="00C32C35" w:rsidRDefault="00FF517A" w:rsidP="005E794A">
      <w:pPr>
        <w:spacing w:after="0" w:line="240" w:lineRule="auto"/>
        <w:rPr>
          <w:sz w:val="24"/>
          <w:szCs w:val="24"/>
          <w:lang w:val="es-ES"/>
        </w:rPr>
      </w:pPr>
      <w:r w:rsidRPr="00C53A50">
        <w:rPr>
          <w:color w:val="FF0000"/>
          <w:sz w:val="24"/>
          <w:szCs w:val="24"/>
          <w:lang w:val="es-ES"/>
        </w:rPr>
        <w:t xml:space="preserve">Para obtener </w:t>
      </w:r>
      <w:r w:rsidR="00C32C35" w:rsidRPr="00C53A50">
        <w:rPr>
          <w:color w:val="FF0000"/>
          <w:sz w:val="24"/>
          <w:szCs w:val="24"/>
          <w:lang w:val="es-ES"/>
        </w:rPr>
        <w:t xml:space="preserve">directrices </w:t>
      </w:r>
      <w:r w:rsidRPr="00C53A50">
        <w:rPr>
          <w:color w:val="FF0000"/>
          <w:sz w:val="24"/>
          <w:szCs w:val="24"/>
          <w:lang w:val="es-ES"/>
        </w:rPr>
        <w:t>sobre cómo describir esto</w:t>
      </w:r>
      <w:r w:rsidR="00C32C35" w:rsidRPr="00C53A50">
        <w:rPr>
          <w:color w:val="FF0000"/>
          <w:sz w:val="24"/>
          <w:szCs w:val="24"/>
          <w:lang w:val="es-ES"/>
        </w:rPr>
        <w:t>s puntos</w:t>
      </w:r>
      <w:r w:rsidRPr="00C53A50">
        <w:rPr>
          <w:color w:val="FF0000"/>
          <w:sz w:val="24"/>
          <w:szCs w:val="24"/>
          <w:lang w:val="es-ES"/>
        </w:rPr>
        <w:t xml:space="preserve">, </w:t>
      </w:r>
      <w:r w:rsidR="00C32C35" w:rsidRPr="00C53A50">
        <w:rPr>
          <w:color w:val="FF0000"/>
          <w:sz w:val="24"/>
          <w:szCs w:val="24"/>
          <w:lang w:val="es-ES"/>
        </w:rPr>
        <w:t>remítase a los materiales del taller MICS de Diseño de la Encuesta</w:t>
      </w:r>
      <w:r w:rsidRPr="00C53A50">
        <w:rPr>
          <w:color w:val="FF0000"/>
          <w:sz w:val="24"/>
          <w:szCs w:val="24"/>
          <w:lang w:val="es-ES"/>
        </w:rPr>
        <w:t>.</w:t>
      </w:r>
      <w:r w:rsidRPr="00FF517A">
        <w:rPr>
          <w:lang w:val="es-ES"/>
        </w:rPr>
        <w:br/>
      </w:r>
      <w:r w:rsidRPr="00FF517A">
        <w:rPr>
          <w:lang w:val="es-ES"/>
        </w:rPr>
        <w:br/>
      </w:r>
      <w:r w:rsidRPr="00C164EC">
        <w:rPr>
          <w:sz w:val="24"/>
          <w:szCs w:val="24"/>
          <w:lang w:val="es-ES"/>
        </w:rPr>
        <w:t>Los cálculos presupuestarios detallados se presentan en el Apéndice.</w:t>
      </w:r>
    </w:p>
    <w:p w:rsidR="004429A6" w:rsidRPr="00C32C35" w:rsidRDefault="004429A6" w:rsidP="005E794A">
      <w:pPr>
        <w:spacing w:after="0" w:line="240" w:lineRule="auto"/>
        <w:rPr>
          <w:sz w:val="24"/>
          <w:szCs w:val="24"/>
          <w:lang w:val="es-ES"/>
        </w:rPr>
      </w:pPr>
    </w:p>
    <w:p w:rsidR="005E67E7" w:rsidRPr="003D2BB8" w:rsidRDefault="00CE7953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Calendario</w:t>
      </w:r>
    </w:p>
    <w:p w:rsidR="004429A6" w:rsidRDefault="004429A6" w:rsidP="005E794A">
      <w:pPr>
        <w:spacing w:after="0" w:line="240" w:lineRule="auto"/>
        <w:rPr>
          <w:color w:val="FF0000"/>
          <w:sz w:val="24"/>
          <w:szCs w:val="24"/>
          <w:lang w:val="en-GB"/>
        </w:rPr>
      </w:pPr>
    </w:p>
    <w:p w:rsidR="00C164EC" w:rsidRDefault="00C164EC" w:rsidP="00CE7953">
      <w:pPr>
        <w:rPr>
          <w:lang w:val="en-GB"/>
        </w:rPr>
      </w:pPr>
    </w:p>
    <w:p w:rsidR="00FF517A" w:rsidRPr="00FF517A" w:rsidRDefault="00CE7953" w:rsidP="00CE7953">
      <w:pPr>
        <w:rPr>
          <w:lang w:val="es-ES"/>
        </w:rPr>
      </w:pPr>
      <w:r w:rsidRPr="00CE7953">
        <w:rPr>
          <w:color w:val="FF0000"/>
          <w:sz w:val="24"/>
          <w:szCs w:val="24"/>
          <w:lang w:val="es-ES"/>
        </w:rPr>
        <w:t xml:space="preserve">Para obtener directrices sobre cómo </w:t>
      </w:r>
      <w:r>
        <w:rPr>
          <w:color w:val="FF0000"/>
          <w:sz w:val="24"/>
          <w:szCs w:val="24"/>
          <w:lang w:val="es-ES"/>
        </w:rPr>
        <w:t>completar el calendario</w:t>
      </w:r>
      <w:r w:rsidRPr="00CE7953">
        <w:rPr>
          <w:color w:val="FF0000"/>
          <w:sz w:val="24"/>
          <w:szCs w:val="24"/>
          <w:lang w:val="es-ES"/>
        </w:rPr>
        <w:t>, remítase a los materiales del taller MICS de Diseño de la Encuesta.</w:t>
      </w:r>
      <w:r w:rsidR="00FF517A" w:rsidRPr="00FF517A">
        <w:rPr>
          <w:lang w:val="es-ES"/>
        </w:rPr>
        <w:br/>
      </w:r>
      <w:r w:rsidR="00FF517A" w:rsidRPr="00FF517A">
        <w:rPr>
          <w:lang w:val="es-ES"/>
        </w:rPr>
        <w:br/>
      </w:r>
      <w:r w:rsidRPr="00CE7953">
        <w:rPr>
          <w:rStyle w:val="TT"/>
          <w:rFonts w:ascii="Arial" w:hAnsi="Arial" w:cs="Arial"/>
          <w:snapToGrid w:val="0"/>
          <w:color w:val="FF0000"/>
          <w:szCs w:val="20"/>
          <w:lang w:val="es-ES"/>
        </w:rPr>
        <w:t xml:space="preserve">  </w:t>
      </w:r>
      <w:r>
        <w:rPr>
          <w:rStyle w:val="TT"/>
          <w:rFonts w:ascii="Arial" w:hAnsi="Arial" w:cs="Arial"/>
          <w:snapToGrid w:val="0"/>
          <w:color w:val="FF0000"/>
          <w:szCs w:val="20"/>
          <w:lang w:val="es-ES"/>
        </w:rPr>
        <w:t xml:space="preserve">           </w:t>
      </w:r>
      <w:r w:rsidRPr="00CE7953">
        <w:rPr>
          <w:rStyle w:val="TT"/>
          <w:rFonts w:ascii="Arial" w:hAnsi="Arial" w:cs="Arial"/>
          <w:snapToGrid w:val="0"/>
          <w:color w:val="FF0000"/>
          <w:szCs w:val="20"/>
          <w:lang w:val="es-ES"/>
        </w:rPr>
        <w:t>Calendario</w:t>
      </w:r>
      <w:r w:rsidR="00FF517A" w:rsidRPr="00CE7953">
        <w:rPr>
          <w:rStyle w:val="TT"/>
          <w:rFonts w:ascii="Arial" w:hAnsi="Arial" w:cs="Arial"/>
          <w:snapToGrid w:val="0"/>
          <w:color w:val="FF0000"/>
          <w:szCs w:val="20"/>
          <w:lang w:val="es-ES"/>
        </w:rPr>
        <w:t xml:space="preserve"> de muestra para una encuesta nacional que cubre 6.000 hogares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595"/>
        <w:gridCol w:w="597"/>
        <w:gridCol w:w="595"/>
        <w:gridCol w:w="598"/>
        <w:gridCol w:w="596"/>
        <w:gridCol w:w="598"/>
        <w:gridCol w:w="596"/>
        <w:gridCol w:w="598"/>
        <w:gridCol w:w="596"/>
        <w:gridCol w:w="598"/>
        <w:gridCol w:w="825"/>
      </w:tblGrid>
      <w:tr w:rsidR="00F8209B" w:rsidRPr="003D2BB8" w:rsidTr="004429A6">
        <w:trPr>
          <w:jc w:val="center"/>
        </w:trPr>
        <w:tc>
          <w:tcPr>
            <w:tcW w:w="1454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8209B" w:rsidRPr="00FF517A" w:rsidRDefault="00F8209B" w:rsidP="005E794A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8209B" w:rsidRPr="00FF517A" w:rsidRDefault="00F8209B" w:rsidP="005E794A">
            <w:pPr>
              <w:spacing w:after="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46" w:type="pct"/>
            <w:gridSpan w:val="11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209B" w:rsidRPr="00FF517A" w:rsidRDefault="00F8209B" w:rsidP="005E794A">
            <w:pPr>
              <w:spacing w:after="0" w:line="240" w:lineRule="auto"/>
              <w:rPr>
                <w:rStyle w:val="T"/>
                <w:b/>
                <w:lang w:val="es-ES"/>
              </w:rPr>
            </w:pPr>
          </w:p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Style w:val="T"/>
                <w:b/>
              </w:rPr>
              <w:t>M</w:t>
            </w:r>
            <w:r w:rsidR="00CE7953">
              <w:rPr>
                <w:rStyle w:val="T"/>
                <w:b/>
              </w:rPr>
              <w:t>eses</w:t>
            </w:r>
          </w:p>
        </w:tc>
      </w:tr>
      <w:tr w:rsidR="004429A6" w:rsidRPr="003D2BB8" w:rsidTr="004429A6">
        <w:trPr>
          <w:jc w:val="center"/>
        </w:trPr>
        <w:tc>
          <w:tcPr>
            <w:tcW w:w="1454" w:type="pct"/>
            <w:tcBorders>
              <w:top w:val="nil"/>
            </w:tcBorders>
            <w:vAlign w:val="center"/>
          </w:tcPr>
          <w:p w:rsidR="00F8209B" w:rsidRPr="003D2BB8" w:rsidRDefault="00CE7953" w:rsidP="005E79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Tareas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F8209B" w:rsidRPr="003D2BB8" w:rsidRDefault="00F8209B" w:rsidP="005E79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D2BB8">
              <w:rPr>
                <w:rFonts w:ascii="Arial" w:hAnsi="Arial" w:cs="Arial"/>
                <w:sz w:val="20"/>
              </w:rPr>
              <w:t>11</w:t>
            </w:r>
            <w:r w:rsidR="00C81F64" w:rsidRPr="003D2BB8">
              <w:rPr>
                <w:rFonts w:ascii="Arial" w:hAnsi="Arial" w:cs="Arial"/>
                <w:sz w:val="20"/>
              </w:rPr>
              <w:t>~18</w:t>
            </w:r>
          </w:p>
        </w:tc>
      </w:tr>
      <w:tr w:rsidR="004429A6" w:rsidRPr="00C53A50" w:rsidTr="00321862">
        <w:trPr>
          <w:jc w:val="center"/>
        </w:trPr>
        <w:tc>
          <w:tcPr>
            <w:tcW w:w="1454" w:type="pct"/>
            <w:vAlign w:val="center"/>
          </w:tcPr>
          <w:p w:rsidR="00F8209B" w:rsidRPr="00CE7953" w:rsidRDefault="00CE7953" w:rsidP="00E34AA5">
            <w:pPr>
              <w:pStyle w:val="CommentText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Identifi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car al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coordinador de la encuesta,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personal de la encuesta, y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planificar la encuesta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; estable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cer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comités directivos y técnicos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429A6" w:rsidRPr="00C53A50" w:rsidTr="00321862">
        <w:trPr>
          <w:jc w:val="center"/>
        </w:trPr>
        <w:tc>
          <w:tcPr>
            <w:tcW w:w="1454" w:type="pct"/>
            <w:vAlign w:val="center"/>
          </w:tcPr>
          <w:p w:rsidR="00F8209B" w:rsidRPr="00CE7953" w:rsidRDefault="00CE7953" w:rsidP="00E34A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Adaptar y pre-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testear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cuestionarios; traducir los cuestionarios y manuales</w:t>
            </w: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429A6" w:rsidRPr="00C53A50" w:rsidTr="00321862">
        <w:trPr>
          <w:jc w:val="center"/>
        </w:trPr>
        <w:tc>
          <w:tcPr>
            <w:tcW w:w="1454" w:type="pct"/>
            <w:vAlign w:val="center"/>
          </w:tcPr>
          <w:p w:rsidR="00F8209B" w:rsidRPr="00CE7953" w:rsidRDefault="00CE7953" w:rsidP="00E34A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Llevar a cabo el muestreo y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listado de hogares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; encargar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las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básculas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los tableros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, los kits de prueba de sal, y el equipo GPS</w:t>
            </w: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429A6" w:rsidRPr="00C53A50" w:rsidTr="00321862">
        <w:trPr>
          <w:jc w:val="center"/>
        </w:trPr>
        <w:tc>
          <w:tcPr>
            <w:tcW w:w="1454" w:type="pct"/>
            <w:vAlign w:val="center"/>
          </w:tcPr>
          <w:p w:rsidR="00F8209B" w:rsidRPr="00CE7953" w:rsidRDefault="00CE7953" w:rsidP="003218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Completar los arreglos logísticos</w:t>
            </w: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429A6" w:rsidRPr="00C53A50" w:rsidTr="00321862">
        <w:trPr>
          <w:jc w:val="center"/>
        </w:trPr>
        <w:tc>
          <w:tcPr>
            <w:tcW w:w="1454" w:type="pct"/>
            <w:vAlign w:val="center"/>
          </w:tcPr>
          <w:p w:rsidR="00F8209B" w:rsidRPr="00CE7953" w:rsidRDefault="00CE7953" w:rsidP="00541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Seleccionar y capacitar al personal de trabajo de campo (encuestador</w:t>
            </w:r>
            <w:r w:rsidR="00541BAF" w:rsidRPr="00541BA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s, editores, medidores, y supervisores)</w:t>
            </w: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CE7953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429A6" w:rsidRPr="00541BAF" w:rsidTr="00321862">
        <w:trPr>
          <w:jc w:val="center"/>
        </w:trPr>
        <w:tc>
          <w:tcPr>
            <w:tcW w:w="1454" w:type="pct"/>
            <w:vAlign w:val="center"/>
          </w:tcPr>
          <w:p w:rsidR="00F8209B" w:rsidRPr="00541BAF" w:rsidRDefault="00CE7953" w:rsidP="00541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Realizar un estudio piloto y recopilar datos</w:t>
            </w:r>
          </w:p>
        </w:tc>
        <w:tc>
          <w:tcPr>
            <w:tcW w:w="311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F8209B" w:rsidRPr="00541BAF" w:rsidRDefault="00F8209B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21862" w:rsidRPr="00C53A50" w:rsidTr="00321862">
        <w:trPr>
          <w:jc w:val="center"/>
        </w:trPr>
        <w:tc>
          <w:tcPr>
            <w:tcW w:w="1454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21862" w:rsidRPr="00E34AA5" w:rsidRDefault="00E34AA5" w:rsidP="003218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Ingresar</w:t>
            </w:r>
            <w:r w:rsidR="00CE7953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="00541BAF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depurar </w:t>
            </w:r>
            <w:r w:rsidR="00CE7953" w:rsidRPr="00541BAF">
              <w:rPr>
                <w:rFonts w:ascii="Arial" w:hAnsi="Arial" w:cs="Arial"/>
                <w:sz w:val="18"/>
                <w:szCs w:val="18"/>
                <w:lang w:val="es-ES"/>
              </w:rPr>
              <w:t>datos</w:t>
            </w:r>
          </w:p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shd w:val="clear" w:color="auto" w:fill="000080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shd w:val="clear" w:color="auto" w:fill="000080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21862" w:rsidRPr="00E34AA5" w:rsidRDefault="00321862" w:rsidP="00EE6458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vAlign w:val="center"/>
          </w:tcPr>
          <w:p w:rsidR="00321862" w:rsidRPr="00E34AA5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21862" w:rsidRPr="00C53A50" w:rsidTr="00321862">
        <w:trPr>
          <w:jc w:val="center"/>
        </w:trPr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:rsidR="00321862" w:rsidRPr="00CE7953" w:rsidRDefault="00E34AA5" w:rsidP="00E34A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Completar el procesamiento de datos</w:t>
            </w:r>
            <w:r w:rsidR="00CE7953" w:rsidRPr="00541BAF">
              <w:rPr>
                <w:rFonts w:ascii="Arial" w:hAnsi="Arial" w:cs="Arial"/>
                <w:sz w:val="18"/>
                <w:szCs w:val="18"/>
                <w:lang w:val="es-ES"/>
              </w:rPr>
              <w:t>, incluyendo la edición secundaria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21862" w:rsidRPr="00C53A50" w:rsidTr="00321862">
        <w:trPr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CE7953" w:rsidP="00321862">
            <w:pPr>
              <w:pStyle w:val="CommentText"/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Preparar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informe resumen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las conclusiones y el inform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>e final, y difundir ampliamente;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 preparar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archivo </w:t>
            </w:r>
            <w:r w:rsidR="00E34AA5" w:rsidRPr="00541BAF">
              <w:rPr>
                <w:rFonts w:ascii="Arial" w:hAnsi="Arial" w:cs="Arial"/>
                <w:sz w:val="18"/>
                <w:szCs w:val="18"/>
                <w:lang w:val="es-ES"/>
              </w:rPr>
              <w:t xml:space="preserve">de la </w:t>
            </w:r>
            <w:r w:rsidRPr="00541BAF">
              <w:rPr>
                <w:rFonts w:ascii="Arial" w:hAnsi="Arial" w:cs="Arial"/>
                <w:sz w:val="18"/>
                <w:szCs w:val="18"/>
                <w:lang w:val="es-ES"/>
              </w:rPr>
              <w:t>encuesta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321862" w:rsidRPr="00CE7953" w:rsidRDefault="00321862" w:rsidP="00321862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04ED4" w:rsidRPr="00FF517A" w:rsidRDefault="00FF517A" w:rsidP="005E794A">
      <w:pPr>
        <w:spacing w:after="0" w:line="240" w:lineRule="auto"/>
        <w:rPr>
          <w:b/>
          <w:sz w:val="24"/>
          <w:szCs w:val="24"/>
          <w:lang w:val="es-ES"/>
        </w:rPr>
      </w:pPr>
      <w:r w:rsidRPr="00FF517A">
        <w:rPr>
          <w:rFonts w:ascii="Times New Roman" w:hAnsi="Times New Roman"/>
          <w:sz w:val="24"/>
          <w:szCs w:val="24"/>
          <w:lang w:val="es-ES" w:eastAsia="es-ES"/>
        </w:rPr>
        <w:br/>
      </w:r>
      <w:r w:rsidRPr="00FF517A">
        <w:rPr>
          <w:rFonts w:ascii="Times New Roman" w:hAnsi="Times New Roman"/>
          <w:sz w:val="24"/>
          <w:szCs w:val="24"/>
          <w:lang w:val="es-ES" w:eastAsia="es-ES"/>
        </w:rPr>
        <w:br/>
      </w:r>
    </w:p>
    <w:p w:rsidR="005E69E4" w:rsidRPr="00CE7953" w:rsidRDefault="00CE7953" w:rsidP="00321862">
      <w:pPr>
        <w:pStyle w:val="ListParagraph"/>
        <w:keepNext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C53A50">
        <w:rPr>
          <w:b/>
          <w:sz w:val="24"/>
          <w:szCs w:val="24"/>
          <w:lang w:val="es-ES"/>
        </w:rPr>
        <w:t>Orientación</w:t>
      </w:r>
      <w:r w:rsidRPr="00CE7953">
        <w:rPr>
          <w:b/>
          <w:sz w:val="24"/>
          <w:szCs w:val="24"/>
          <w:lang w:val="es-ES"/>
        </w:rPr>
        <w:t xml:space="preserve"> </w:t>
      </w:r>
      <w:r w:rsidRPr="00C53A50">
        <w:rPr>
          <w:b/>
          <w:sz w:val="24"/>
          <w:szCs w:val="24"/>
          <w:lang w:val="es-ES"/>
        </w:rPr>
        <w:t>y apoyo técnico</w:t>
      </w:r>
    </w:p>
    <w:p w:rsidR="00321862" w:rsidRPr="00CE7953" w:rsidRDefault="00321862" w:rsidP="00321862">
      <w:pPr>
        <w:keepNext/>
        <w:spacing w:after="0" w:line="240" w:lineRule="auto"/>
        <w:rPr>
          <w:sz w:val="24"/>
          <w:szCs w:val="24"/>
          <w:lang w:val="es-ES"/>
        </w:rPr>
      </w:pPr>
    </w:p>
    <w:p w:rsidR="00CE7953" w:rsidRPr="00C53A50" w:rsidRDefault="00CE7953" w:rsidP="005E794A">
      <w:pPr>
        <w:spacing w:after="0" w:line="240" w:lineRule="auto"/>
        <w:rPr>
          <w:sz w:val="24"/>
          <w:szCs w:val="24"/>
          <w:lang w:val="es-ES"/>
        </w:rPr>
      </w:pPr>
      <w:r w:rsidRPr="00C53A50">
        <w:rPr>
          <w:sz w:val="24"/>
          <w:szCs w:val="24"/>
          <w:lang w:val="es-ES"/>
        </w:rPr>
        <w:t>La guía principal para MICS está disponible en</w:t>
      </w:r>
      <w:r w:rsidRPr="007A559E">
        <w:rPr>
          <w:sz w:val="24"/>
          <w:szCs w:val="24"/>
          <w:lang w:val="es-ES"/>
        </w:rPr>
        <w:t xml:space="preserve"> </w:t>
      </w:r>
      <w:hyperlink r:id="rId9" w:history="1">
        <w:r w:rsidRPr="007A559E">
          <w:rPr>
            <w:rStyle w:val="Hyperlink"/>
            <w:sz w:val="24"/>
            <w:szCs w:val="24"/>
            <w:lang w:val="es-ES"/>
          </w:rPr>
          <w:t>www.childinfo.org</w:t>
        </w:r>
      </w:hyperlink>
      <w:r w:rsidRPr="007A559E">
        <w:rPr>
          <w:sz w:val="24"/>
          <w:szCs w:val="24"/>
          <w:lang w:val="es-ES"/>
        </w:rPr>
        <w:t xml:space="preserve">. </w:t>
      </w:r>
      <w:r w:rsidRPr="00C53A50">
        <w:rPr>
          <w:sz w:val="24"/>
          <w:szCs w:val="24"/>
          <w:lang w:val="es-ES"/>
        </w:rPr>
        <w:t>El equipo de investigación, con expertos per</w:t>
      </w:r>
      <w:r w:rsidR="0045627C" w:rsidRPr="00C53A50">
        <w:rPr>
          <w:sz w:val="24"/>
          <w:szCs w:val="24"/>
          <w:lang w:val="es-ES"/>
        </w:rPr>
        <w:t>tinentes en cada caso, asistirá</w:t>
      </w:r>
      <w:r w:rsidRPr="00C53A50">
        <w:rPr>
          <w:sz w:val="24"/>
          <w:szCs w:val="24"/>
          <w:lang w:val="es-ES"/>
        </w:rPr>
        <w:t xml:space="preserve"> a los</w:t>
      </w:r>
      <w:r w:rsidR="0045627C" w:rsidRPr="00C53A50">
        <w:rPr>
          <w:sz w:val="24"/>
          <w:szCs w:val="24"/>
          <w:lang w:val="es-ES"/>
        </w:rPr>
        <w:t xml:space="preserve"> tres</w:t>
      </w:r>
      <w:r w:rsidRPr="00C53A50">
        <w:rPr>
          <w:sz w:val="24"/>
          <w:szCs w:val="24"/>
          <w:lang w:val="es-ES"/>
        </w:rPr>
        <w:t xml:space="preserve"> talleres </w:t>
      </w:r>
      <w:r w:rsidR="0045627C" w:rsidRPr="00C53A50">
        <w:rPr>
          <w:sz w:val="24"/>
          <w:szCs w:val="24"/>
          <w:lang w:val="es-ES"/>
        </w:rPr>
        <w:t xml:space="preserve">de </w:t>
      </w:r>
      <w:r w:rsidRPr="00C53A50">
        <w:rPr>
          <w:sz w:val="24"/>
          <w:szCs w:val="24"/>
          <w:lang w:val="es-ES"/>
        </w:rPr>
        <w:t xml:space="preserve">MICS, centrados en </w:t>
      </w:r>
      <w:r w:rsidR="0045627C" w:rsidRPr="00C53A50">
        <w:rPr>
          <w:sz w:val="24"/>
          <w:szCs w:val="24"/>
          <w:lang w:val="es-ES"/>
        </w:rPr>
        <w:t xml:space="preserve">el </w:t>
      </w:r>
      <w:r w:rsidRPr="00C53A50">
        <w:rPr>
          <w:sz w:val="24"/>
          <w:szCs w:val="24"/>
          <w:lang w:val="es-ES"/>
        </w:rPr>
        <w:t xml:space="preserve">diseño de encuestas, procesamiento de datos y difusión de datos y análisis adicionales, que serán organizadas por la Oficina Regional de UNICEF y </w:t>
      </w:r>
      <w:r w:rsidR="0045627C" w:rsidRPr="00C53A50">
        <w:rPr>
          <w:sz w:val="24"/>
          <w:szCs w:val="24"/>
          <w:lang w:val="es-ES"/>
        </w:rPr>
        <w:t>el equipo MICS de UNICEF en Nueva York</w:t>
      </w:r>
      <w:r w:rsidRPr="00C53A50">
        <w:rPr>
          <w:sz w:val="24"/>
          <w:szCs w:val="24"/>
          <w:lang w:val="es-ES"/>
        </w:rPr>
        <w:t>. Además de las plantillas, normas y documentos de orientación proporcionad</w:t>
      </w:r>
      <w:r w:rsidR="00541BAF">
        <w:rPr>
          <w:sz w:val="24"/>
          <w:szCs w:val="24"/>
          <w:lang w:val="es-ES"/>
        </w:rPr>
        <w:t>a</w:t>
      </w:r>
      <w:r w:rsidRPr="00C53A50">
        <w:rPr>
          <w:sz w:val="24"/>
          <w:szCs w:val="24"/>
          <w:lang w:val="es-ES"/>
        </w:rPr>
        <w:t xml:space="preserve">s en childinfo.org, </w:t>
      </w:r>
      <w:r w:rsidR="0045627C" w:rsidRPr="00C53A50">
        <w:rPr>
          <w:sz w:val="24"/>
          <w:szCs w:val="24"/>
          <w:lang w:val="es-ES"/>
        </w:rPr>
        <w:t>muchas encuestas MICS completadas</w:t>
      </w:r>
      <w:r w:rsidRPr="00C53A50">
        <w:rPr>
          <w:sz w:val="24"/>
          <w:szCs w:val="24"/>
          <w:lang w:val="es-ES"/>
        </w:rPr>
        <w:t xml:space="preserve"> servirá</w:t>
      </w:r>
      <w:r w:rsidR="0045627C" w:rsidRPr="00C53A50">
        <w:rPr>
          <w:sz w:val="24"/>
          <w:szCs w:val="24"/>
          <w:lang w:val="es-ES"/>
        </w:rPr>
        <w:t>n</w:t>
      </w:r>
      <w:r w:rsidRPr="00C53A50">
        <w:rPr>
          <w:sz w:val="24"/>
          <w:szCs w:val="24"/>
          <w:lang w:val="es-ES"/>
        </w:rPr>
        <w:t xml:space="preserve"> </w:t>
      </w:r>
      <w:r w:rsidR="00541BAF" w:rsidRPr="00C53A50">
        <w:rPr>
          <w:sz w:val="24"/>
          <w:szCs w:val="24"/>
          <w:lang w:val="es-ES"/>
        </w:rPr>
        <w:t xml:space="preserve">también </w:t>
      </w:r>
      <w:r w:rsidRPr="00C53A50">
        <w:rPr>
          <w:sz w:val="24"/>
          <w:szCs w:val="24"/>
          <w:lang w:val="es-ES"/>
        </w:rPr>
        <w:t>como ejemplo.</w:t>
      </w:r>
      <w:r w:rsidRPr="00C53A50">
        <w:rPr>
          <w:sz w:val="24"/>
          <w:szCs w:val="24"/>
          <w:lang w:val="es-ES"/>
        </w:rPr>
        <w:br/>
      </w:r>
      <w:r w:rsidRPr="00C53A50">
        <w:rPr>
          <w:sz w:val="24"/>
          <w:szCs w:val="24"/>
          <w:lang w:val="es-ES"/>
        </w:rPr>
        <w:br/>
        <w:t>El apoyo técnico, que incluye el apoyo en línea y visitas a los países, estará a cargo de la Oficina Re</w:t>
      </w:r>
      <w:r w:rsidR="00096B0C" w:rsidRPr="00C53A50">
        <w:rPr>
          <w:sz w:val="24"/>
          <w:szCs w:val="24"/>
          <w:lang w:val="es-ES"/>
        </w:rPr>
        <w:t>gional de UNICEF (a través del C</w:t>
      </w:r>
      <w:r w:rsidRPr="00C53A50">
        <w:rPr>
          <w:sz w:val="24"/>
          <w:szCs w:val="24"/>
          <w:lang w:val="es-ES"/>
        </w:rPr>
        <w:t xml:space="preserve">oordinador regional </w:t>
      </w:r>
      <w:r w:rsidR="00096B0C" w:rsidRPr="00C53A50">
        <w:rPr>
          <w:sz w:val="24"/>
          <w:szCs w:val="24"/>
          <w:lang w:val="es-ES"/>
        </w:rPr>
        <w:t xml:space="preserve">de MICS </w:t>
      </w:r>
      <w:r w:rsidRPr="00C53A50">
        <w:rPr>
          <w:sz w:val="24"/>
          <w:szCs w:val="24"/>
          <w:lang w:val="es-ES"/>
        </w:rPr>
        <w:t xml:space="preserve">y </w:t>
      </w:r>
      <w:r w:rsidR="00096B0C" w:rsidRPr="00C53A50">
        <w:rPr>
          <w:sz w:val="24"/>
          <w:szCs w:val="24"/>
          <w:lang w:val="es-ES"/>
        </w:rPr>
        <w:t>de los expertos</w:t>
      </w:r>
      <w:r w:rsidRPr="00C53A50">
        <w:rPr>
          <w:sz w:val="24"/>
          <w:szCs w:val="24"/>
          <w:lang w:val="es-ES"/>
        </w:rPr>
        <w:t xml:space="preserve"> </w:t>
      </w:r>
      <w:r w:rsidR="00096B0C" w:rsidRPr="00C53A50">
        <w:rPr>
          <w:sz w:val="24"/>
          <w:szCs w:val="24"/>
          <w:lang w:val="es-ES"/>
        </w:rPr>
        <w:t xml:space="preserve">que serán </w:t>
      </w:r>
      <w:r w:rsidRPr="00C53A50">
        <w:rPr>
          <w:sz w:val="24"/>
          <w:szCs w:val="24"/>
          <w:lang w:val="es-ES"/>
        </w:rPr>
        <w:t xml:space="preserve">movilizados por la Oficina Regional) y </w:t>
      </w:r>
      <w:r w:rsidR="00096B0C" w:rsidRPr="00C53A50">
        <w:rPr>
          <w:sz w:val="24"/>
          <w:szCs w:val="24"/>
          <w:lang w:val="es-ES"/>
        </w:rPr>
        <w:t>por el equipo MICS de UNICEF en</w:t>
      </w:r>
      <w:r w:rsidRPr="00C53A50">
        <w:rPr>
          <w:sz w:val="24"/>
          <w:szCs w:val="24"/>
          <w:lang w:val="es-ES"/>
        </w:rPr>
        <w:t xml:space="preserve"> N</w:t>
      </w:r>
      <w:r w:rsidR="00096B0C" w:rsidRPr="00C53A50">
        <w:rPr>
          <w:sz w:val="24"/>
          <w:szCs w:val="24"/>
          <w:lang w:val="es-ES"/>
        </w:rPr>
        <w:t>ueva</w:t>
      </w:r>
      <w:r w:rsidRPr="00C53A50">
        <w:rPr>
          <w:sz w:val="24"/>
          <w:szCs w:val="24"/>
          <w:lang w:val="es-ES"/>
        </w:rPr>
        <w:t xml:space="preserve"> York</w:t>
      </w:r>
      <w:r w:rsidR="00541BAF">
        <w:rPr>
          <w:sz w:val="24"/>
          <w:szCs w:val="24"/>
          <w:lang w:val="es-ES"/>
        </w:rPr>
        <w:t>,</w:t>
      </w:r>
      <w:r w:rsidRPr="00C53A50">
        <w:rPr>
          <w:sz w:val="24"/>
          <w:szCs w:val="24"/>
          <w:lang w:val="es-ES"/>
        </w:rPr>
        <w:t xml:space="preserve"> </w:t>
      </w:r>
      <w:r w:rsidR="00096B0C" w:rsidRPr="00C53A50">
        <w:rPr>
          <w:sz w:val="24"/>
          <w:szCs w:val="24"/>
          <w:lang w:val="es-ES"/>
        </w:rPr>
        <w:t xml:space="preserve">tal </w:t>
      </w:r>
      <w:r w:rsidRPr="00C53A50">
        <w:rPr>
          <w:sz w:val="24"/>
          <w:szCs w:val="24"/>
          <w:lang w:val="es-ES"/>
        </w:rPr>
        <w:t xml:space="preserve">como se describe en la presentación del Marco de Asistencia </w:t>
      </w:r>
      <w:r w:rsidR="001D161D" w:rsidRPr="00C53A50">
        <w:rPr>
          <w:sz w:val="24"/>
          <w:szCs w:val="24"/>
          <w:lang w:val="es-ES"/>
        </w:rPr>
        <w:t xml:space="preserve">Técnica de MICS </w:t>
      </w:r>
      <w:r w:rsidRPr="00C53A50">
        <w:rPr>
          <w:sz w:val="24"/>
          <w:szCs w:val="24"/>
          <w:lang w:val="es-ES"/>
        </w:rPr>
        <w:t>entregad</w:t>
      </w:r>
      <w:r w:rsidR="001D161D" w:rsidRPr="00C53A50">
        <w:rPr>
          <w:sz w:val="24"/>
          <w:szCs w:val="24"/>
          <w:lang w:val="es-ES"/>
        </w:rPr>
        <w:t>o en el Taller de Diseño de la E</w:t>
      </w:r>
      <w:r w:rsidRPr="00C53A50">
        <w:rPr>
          <w:sz w:val="24"/>
          <w:szCs w:val="24"/>
          <w:lang w:val="es-ES"/>
        </w:rPr>
        <w:t>ncuesta.</w:t>
      </w:r>
    </w:p>
    <w:p w:rsidR="00CE7953" w:rsidRPr="00096B0C" w:rsidRDefault="00CE7953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FF517A" w:rsidRPr="00FF517A" w:rsidRDefault="00FF517A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  <w:r w:rsidRPr="00A81F7E">
        <w:rPr>
          <w:color w:val="FF0000"/>
          <w:sz w:val="24"/>
          <w:szCs w:val="24"/>
          <w:lang w:val="es-ES"/>
        </w:rPr>
        <w:t>Añad</w:t>
      </w:r>
      <w:r w:rsidR="007A559E" w:rsidRPr="00A81F7E">
        <w:rPr>
          <w:color w:val="FF0000"/>
          <w:sz w:val="24"/>
          <w:szCs w:val="24"/>
          <w:lang w:val="es-ES"/>
        </w:rPr>
        <w:t>a</w:t>
      </w:r>
      <w:r w:rsidRPr="00A81F7E">
        <w:rPr>
          <w:color w:val="FF0000"/>
          <w:sz w:val="24"/>
          <w:szCs w:val="24"/>
          <w:lang w:val="es-ES"/>
        </w:rPr>
        <w:t xml:space="preserve"> información sobre </w:t>
      </w:r>
      <w:r w:rsidR="001D161D" w:rsidRPr="00A81F7E">
        <w:rPr>
          <w:color w:val="FF0000"/>
          <w:sz w:val="24"/>
          <w:szCs w:val="24"/>
          <w:lang w:val="es-ES"/>
        </w:rPr>
        <w:t xml:space="preserve">el apoyo de la Oficina de País de </w:t>
      </w:r>
      <w:r w:rsidRPr="00A81F7E">
        <w:rPr>
          <w:color w:val="FF0000"/>
          <w:sz w:val="24"/>
          <w:szCs w:val="24"/>
          <w:lang w:val="es-ES"/>
        </w:rPr>
        <w:t xml:space="preserve">UNICEF que se </w:t>
      </w:r>
      <w:r w:rsidR="001D161D" w:rsidRPr="00A81F7E">
        <w:rPr>
          <w:color w:val="FF0000"/>
          <w:sz w:val="24"/>
          <w:szCs w:val="24"/>
          <w:lang w:val="es-ES"/>
        </w:rPr>
        <w:t xml:space="preserve">le </w:t>
      </w:r>
      <w:r w:rsidRPr="00A81F7E">
        <w:rPr>
          <w:color w:val="FF0000"/>
          <w:sz w:val="24"/>
          <w:szCs w:val="24"/>
          <w:lang w:val="es-ES"/>
        </w:rPr>
        <w:t xml:space="preserve">proporcionará </w:t>
      </w:r>
      <w:r w:rsidR="001D161D" w:rsidRPr="00A81F7E">
        <w:rPr>
          <w:color w:val="FF0000"/>
          <w:sz w:val="24"/>
          <w:szCs w:val="24"/>
          <w:lang w:val="es-ES"/>
        </w:rPr>
        <w:t>a la agencia responsable de la implementación</w:t>
      </w:r>
      <w:r w:rsidRPr="00A81F7E">
        <w:rPr>
          <w:color w:val="FF0000"/>
          <w:sz w:val="24"/>
          <w:szCs w:val="24"/>
          <w:lang w:val="es-ES"/>
        </w:rPr>
        <w:t xml:space="preserve">, incluido el papel del Consultor </w:t>
      </w:r>
      <w:r w:rsidR="001D161D" w:rsidRPr="00A81F7E">
        <w:rPr>
          <w:color w:val="FF0000"/>
          <w:sz w:val="24"/>
          <w:szCs w:val="24"/>
          <w:lang w:val="es-ES"/>
        </w:rPr>
        <w:t xml:space="preserve">MICS de </w:t>
      </w:r>
      <w:r w:rsidRPr="00A81F7E">
        <w:rPr>
          <w:color w:val="FF0000"/>
          <w:sz w:val="24"/>
          <w:szCs w:val="24"/>
          <w:lang w:val="es-ES"/>
        </w:rPr>
        <w:t xml:space="preserve">UNICEF y </w:t>
      </w:r>
      <w:r w:rsidR="001D161D" w:rsidRPr="00A81F7E">
        <w:rPr>
          <w:color w:val="FF0000"/>
          <w:sz w:val="24"/>
          <w:szCs w:val="24"/>
          <w:lang w:val="es-ES"/>
        </w:rPr>
        <w:t>del punto focal MICS en la CO de UNICEF.</w:t>
      </w:r>
    </w:p>
    <w:p w:rsidR="00321862" w:rsidRPr="00FF517A" w:rsidRDefault="00321862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305854" w:rsidRPr="00A81F7E" w:rsidRDefault="007A559E" w:rsidP="005E794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s-ES"/>
        </w:rPr>
      </w:pPr>
      <w:r w:rsidRPr="00A81F7E">
        <w:rPr>
          <w:b/>
          <w:sz w:val="24"/>
          <w:szCs w:val="24"/>
          <w:lang w:val="es-ES"/>
        </w:rPr>
        <w:t>Principales desafíos y apoyo de UNICEF</w:t>
      </w:r>
    </w:p>
    <w:p w:rsidR="00321862" w:rsidRPr="00A81F7E" w:rsidRDefault="00321862" w:rsidP="005E794A">
      <w:pPr>
        <w:spacing w:after="0" w:line="240" w:lineRule="auto"/>
        <w:rPr>
          <w:color w:val="FF0000"/>
          <w:sz w:val="24"/>
          <w:szCs w:val="24"/>
          <w:lang w:val="es-ES"/>
        </w:rPr>
      </w:pPr>
    </w:p>
    <w:p w:rsidR="00262845" w:rsidRPr="007A559E" w:rsidRDefault="00FF517A" w:rsidP="005E794A">
      <w:pPr>
        <w:spacing w:after="0" w:line="240" w:lineRule="auto"/>
        <w:rPr>
          <w:sz w:val="24"/>
          <w:szCs w:val="24"/>
          <w:lang w:val="es-ES"/>
        </w:rPr>
      </w:pPr>
      <w:r w:rsidRPr="00A81F7E">
        <w:rPr>
          <w:color w:val="FF0000"/>
          <w:sz w:val="24"/>
          <w:szCs w:val="24"/>
          <w:lang w:val="es-ES"/>
        </w:rPr>
        <w:t xml:space="preserve">Indique los principales desafíos previstos en cada una de las áreas </w:t>
      </w:r>
      <w:r w:rsidR="007A559E" w:rsidRPr="00A81F7E">
        <w:rPr>
          <w:color w:val="FF0000"/>
          <w:sz w:val="24"/>
          <w:szCs w:val="24"/>
          <w:lang w:val="es-ES"/>
        </w:rPr>
        <w:t>y</w:t>
      </w:r>
      <w:r w:rsidRPr="00A81F7E">
        <w:rPr>
          <w:color w:val="FF0000"/>
          <w:sz w:val="24"/>
          <w:szCs w:val="24"/>
          <w:lang w:val="es-ES"/>
        </w:rPr>
        <w:t xml:space="preserve"> actividades</w:t>
      </w:r>
      <w:r w:rsidR="007A559E" w:rsidRPr="00A81F7E">
        <w:rPr>
          <w:color w:val="FF0000"/>
          <w:sz w:val="24"/>
          <w:szCs w:val="24"/>
          <w:lang w:val="es-ES"/>
        </w:rPr>
        <w:t xml:space="preserve"> mencionadas anteriormente</w:t>
      </w:r>
      <w:r w:rsidRPr="00A81F7E">
        <w:rPr>
          <w:color w:val="FF0000"/>
          <w:sz w:val="24"/>
          <w:szCs w:val="24"/>
          <w:lang w:val="es-ES"/>
        </w:rPr>
        <w:t xml:space="preserve">. Incluya cualquier tipo de apoyo/ área </w:t>
      </w:r>
      <w:r w:rsidR="007A559E" w:rsidRPr="00A81F7E">
        <w:rPr>
          <w:color w:val="FF0000"/>
          <w:sz w:val="24"/>
          <w:szCs w:val="24"/>
          <w:lang w:val="es-ES"/>
        </w:rPr>
        <w:t xml:space="preserve">extra </w:t>
      </w:r>
      <w:r w:rsidRPr="00A81F7E">
        <w:rPr>
          <w:color w:val="FF0000"/>
          <w:sz w:val="24"/>
          <w:szCs w:val="24"/>
          <w:lang w:val="es-ES"/>
        </w:rPr>
        <w:t>de colaboración con</w:t>
      </w:r>
      <w:r w:rsidR="007A559E" w:rsidRPr="00A81F7E">
        <w:rPr>
          <w:color w:val="FF0000"/>
          <w:sz w:val="24"/>
          <w:szCs w:val="24"/>
          <w:lang w:val="es-ES"/>
        </w:rPr>
        <w:t xml:space="preserve"> la</w:t>
      </w:r>
      <w:r w:rsidRPr="00A81F7E">
        <w:rPr>
          <w:color w:val="FF0000"/>
          <w:sz w:val="24"/>
          <w:szCs w:val="24"/>
          <w:lang w:val="es-ES"/>
        </w:rPr>
        <w:t xml:space="preserve"> </w:t>
      </w:r>
      <w:r w:rsidR="007A559E" w:rsidRPr="00A81F7E">
        <w:rPr>
          <w:color w:val="FF0000"/>
          <w:sz w:val="24"/>
          <w:szCs w:val="24"/>
          <w:lang w:val="es-ES"/>
        </w:rPr>
        <w:t xml:space="preserve">Oficina Regional de </w:t>
      </w:r>
      <w:r w:rsidRPr="00A81F7E">
        <w:rPr>
          <w:color w:val="FF0000"/>
          <w:sz w:val="24"/>
          <w:szCs w:val="24"/>
          <w:lang w:val="es-ES"/>
        </w:rPr>
        <w:t xml:space="preserve">UNICEF </w:t>
      </w:r>
      <w:r w:rsidR="00145932" w:rsidRPr="00A81F7E">
        <w:rPr>
          <w:color w:val="FF0000"/>
          <w:sz w:val="24"/>
          <w:szCs w:val="24"/>
          <w:lang w:val="es-ES"/>
        </w:rPr>
        <w:t xml:space="preserve">o con la Sede </w:t>
      </w:r>
      <w:r w:rsidR="00A81F7E" w:rsidRPr="00A81F7E">
        <w:rPr>
          <w:color w:val="FF0000"/>
          <w:sz w:val="24"/>
          <w:szCs w:val="24"/>
          <w:lang w:val="es-ES"/>
        </w:rPr>
        <w:t xml:space="preserve">de UNICEF </w:t>
      </w:r>
      <w:r w:rsidR="00145932" w:rsidRPr="00A81F7E">
        <w:rPr>
          <w:color w:val="FF0000"/>
          <w:sz w:val="24"/>
          <w:szCs w:val="24"/>
          <w:lang w:val="es-ES"/>
        </w:rPr>
        <w:t>en</w:t>
      </w:r>
      <w:r w:rsidRPr="00A81F7E">
        <w:rPr>
          <w:color w:val="FF0000"/>
          <w:sz w:val="24"/>
          <w:szCs w:val="24"/>
          <w:lang w:val="es-ES"/>
        </w:rPr>
        <w:t xml:space="preserve"> Nueva York</w:t>
      </w:r>
      <w:r w:rsidR="00145932" w:rsidRPr="00A81F7E">
        <w:rPr>
          <w:color w:val="FF0000"/>
          <w:sz w:val="24"/>
          <w:szCs w:val="24"/>
          <w:lang w:val="es-ES"/>
        </w:rPr>
        <w:t xml:space="preserve"> </w:t>
      </w:r>
      <w:r w:rsidRPr="00A81F7E">
        <w:rPr>
          <w:color w:val="FF0000"/>
          <w:sz w:val="24"/>
          <w:szCs w:val="24"/>
          <w:lang w:val="es-ES"/>
        </w:rPr>
        <w:t>que pued</w:t>
      </w:r>
      <w:r w:rsidR="00145932" w:rsidRPr="00A81F7E">
        <w:rPr>
          <w:color w:val="FF0000"/>
          <w:sz w:val="24"/>
          <w:szCs w:val="24"/>
          <w:lang w:val="es-ES"/>
        </w:rPr>
        <w:t>a</w:t>
      </w:r>
      <w:r w:rsidRPr="00A81F7E">
        <w:rPr>
          <w:color w:val="FF0000"/>
          <w:sz w:val="24"/>
          <w:szCs w:val="24"/>
          <w:lang w:val="es-ES"/>
        </w:rPr>
        <w:t xml:space="preserve"> ser necesaria.</w:t>
      </w:r>
      <w:r w:rsidRPr="00FF517A">
        <w:rPr>
          <w:lang w:val="es-ES"/>
        </w:rPr>
        <w:br/>
      </w:r>
      <w:r w:rsidRPr="00FF517A">
        <w:rPr>
          <w:lang w:val="es-ES"/>
        </w:rPr>
        <w:br/>
      </w:r>
      <w:r w:rsidRPr="007A559E">
        <w:rPr>
          <w:b/>
          <w:sz w:val="24"/>
          <w:szCs w:val="24"/>
          <w:lang w:val="es-ES"/>
        </w:rPr>
        <w:t xml:space="preserve">Apéndice: </w:t>
      </w:r>
      <w:r w:rsidR="007A559E" w:rsidRPr="007A559E">
        <w:rPr>
          <w:b/>
          <w:sz w:val="24"/>
          <w:szCs w:val="24"/>
          <w:lang w:val="es-ES"/>
        </w:rPr>
        <w:t>Presupuesto de la encuesta</w:t>
      </w:r>
      <w:r w:rsidRPr="007A559E">
        <w:rPr>
          <w:lang w:val="es-ES"/>
        </w:rPr>
        <w:br/>
      </w:r>
      <w:r w:rsidRPr="007A559E">
        <w:rPr>
          <w:lang w:val="es-ES"/>
        </w:rPr>
        <w:br/>
      </w:r>
      <w:r w:rsidRPr="007A559E">
        <w:rPr>
          <w:color w:val="FF0000"/>
          <w:sz w:val="24"/>
          <w:szCs w:val="24"/>
          <w:lang w:val="es-ES"/>
        </w:rPr>
        <w:t>Agreg</w:t>
      </w:r>
      <w:r w:rsidR="007A559E" w:rsidRPr="007A559E">
        <w:rPr>
          <w:color w:val="FF0000"/>
          <w:sz w:val="24"/>
          <w:szCs w:val="24"/>
          <w:lang w:val="es-ES"/>
        </w:rPr>
        <w:t>ue el</w:t>
      </w:r>
      <w:r w:rsidRPr="007A559E">
        <w:rPr>
          <w:color w:val="FF0000"/>
          <w:sz w:val="24"/>
          <w:szCs w:val="24"/>
          <w:lang w:val="es-ES"/>
        </w:rPr>
        <w:t xml:space="preserve"> archivo Excel</w:t>
      </w:r>
    </w:p>
    <w:sectPr w:rsidR="00262845" w:rsidRPr="007A559E" w:rsidSect="005E67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8C" w:rsidRDefault="0085078C" w:rsidP="002C3188">
      <w:pPr>
        <w:spacing w:after="0" w:line="240" w:lineRule="auto"/>
      </w:pPr>
      <w:r>
        <w:separator/>
      </w:r>
    </w:p>
  </w:endnote>
  <w:endnote w:type="continuationSeparator" w:id="0">
    <w:p w:rsidR="0085078C" w:rsidRDefault="0085078C" w:rsidP="002C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4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59E" w:rsidRDefault="00990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59E" w:rsidRDefault="007A5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8C" w:rsidRDefault="0085078C" w:rsidP="002C3188">
      <w:pPr>
        <w:spacing w:after="0" w:line="240" w:lineRule="auto"/>
      </w:pPr>
      <w:r>
        <w:separator/>
      </w:r>
    </w:p>
  </w:footnote>
  <w:footnote w:type="continuationSeparator" w:id="0">
    <w:p w:rsidR="0085078C" w:rsidRDefault="0085078C" w:rsidP="002C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9E" w:rsidRDefault="007A559E" w:rsidP="00E71E37">
    <w:pPr>
      <w:pStyle w:val="Header"/>
      <w:pBdr>
        <w:bottom w:val="single" w:sz="12" w:space="1" w:color="auto"/>
      </w:pBd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-34290</wp:posOffset>
          </wp:positionV>
          <wp:extent cx="721995" cy="164465"/>
          <wp:effectExtent l="0" t="0" r="1905" b="6985"/>
          <wp:wrapSquare wrapText="bothSides"/>
          <wp:docPr id="21" name="Picture 21" descr="MICS 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ICS logo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023"/>
    <w:multiLevelType w:val="hybridMultilevel"/>
    <w:tmpl w:val="C10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1EC"/>
    <w:multiLevelType w:val="hybridMultilevel"/>
    <w:tmpl w:val="BA1AE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9655E"/>
    <w:multiLevelType w:val="hybridMultilevel"/>
    <w:tmpl w:val="8BC48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5B6"/>
    <w:multiLevelType w:val="hybridMultilevel"/>
    <w:tmpl w:val="6C42851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572D2FDC"/>
    <w:multiLevelType w:val="hybridMultilevel"/>
    <w:tmpl w:val="718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75E7"/>
    <w:multiLevelType w:val="hybridMultilevel"/>
    <w:tmpl w:val="AB10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7D98"/>
    <w:multiLevelType w:val="hybridMultilevel"/>
    <w:tmpl w:val="E8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D485D"/>
    <w:multiLevelType w:val="hybridMultilevel"/>
    <w:tmpl w:val="AB101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76EDD"/>
    <w:multiLevelType w:val="hybridMultilevel"/>
    <w:tmpl w:val="C00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734EC"/>
    <w:multiLevelType w:val="hybridMultilevel"/>
    <w:tmpl w:val="9A3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8"/>
    <w:rsid w:val="000131B6"/>
    <w:rsid w:val="0001517B"/>
    <w:rsid w:val="00016546"/>
    <w:rsid w:val="0003136D"/>
    <w:rsid w:val="000352B3"/>
    <w:rsid w:val="00090331"/>
    <w:rsid w:val="00096B0C"/>
    <w:rsid w:val="000C7E08"/>
    <w:rsid w:val="00104ED4"/>
    <w:rsid w:val="0012036B"/>
    <w:rsid w:val="001366D1"/>
    <w:rsid w:val="00145932"/>
    <w:rsid w:val="00155F08"/>
    <w:rsid w:val="00162B5B"/>
    <w:rsid w:val="0017077B"/>
    <w:rsid w:val="00187E40"/>
    <w:rsid w:val="001B5D02"/>
    <w:rsid w:val="001C3ED9"/>
    <w:rsid w:val="001D161D"/>
    <w:rsid w:val="002058B8"/>
    <w:rsid w:val="00221C50"/>
    <w:rsid w:val="002253F2"/>
    <w:rsid w:val="0023180E"/>
    <w:rsid w:val="00234688"/>
    <w:rsid w:val="00243573"/>
    <w:rsid w:val="002519FA"/>
    <w:rsid w:val="002612EE"/>
    <w:rsid w:val="00262845"/>
    <w:rsid w:val="00270029"/>
    <w:rsid w:val="0027636B"/>
    <w:rsid w:val="002A4D1E"/>
    <w:rsid w:val="002A62A5"/>
    <w:rsid w:val="002C0BEA"/>
    <w:rsid w:val="002C3188"/>
    <w:rsid w:val="002C721F"/>
    <w:rsid w:val="002E6A0E"/>
    <w:rsid w:val="00305854"/>
    <w:rsid w:val="00313CAD"/>
    <w:rsid w:val="00321862"/>
    <w:rsid w:val="00336639"/>
    <w:rsid w:val="00353B74"/>
    <w:rsid w:val="00357D32"/>
    <w:rsid w:val="00363DA4"/>
    <w:rsid w:val="00371093"/>
    <w:rsid w:val="003774FA"/>
    <w:rsid w:val="00383E11"/>
    <w:rsid w:val="00392FA0"/>
    <w:rsid w:val="00393FE7"/>
    <w:rsid w:val="003C1FB6"/>
    <w:rsid w:val="003D1582"/>
    <w:rsid w:val="003D2BB8"/>
    <w:rsid w:val="003E435A"/>
    <w:rsid w:val="003F337A"/>
    <w:rsid w:val="004041E5"/>
    <w:rsid w:val="00420D16"/>
    <w:rsid w:val="00433075"/>
    <w:rsid w:val="00433938"/>
    <w:rsid w:val="004429A6"/>
    <w:rsid w:val="0045627C"/>
    <w:rsid w:val="00477633"/>
    <w:rsid w:val="00477F48"/>
    <w:rsid w:val="004C595C"/>
    <w:rsid w:val="004E4553"/>
    <w:rsid w:val="004F1A67"/>
    <w:rsid w:val="00541778"/>
    <w:rsid w:val="00541BAF"/>
    <w:rsid w:val="00571659"/>
    <w:rsid w:val="0059535C"/>
    <w:rsid w:val="005B58AF"/>
    <w:rsid w:val="005E3D67"/>
    <w:rsid w:val="005E67E7"/>
    <w:rsid w:val="005E69E4"/>
    <w:rsid w:val="005E794A"/>
    <w:rsid w:val="005F6923"/>
    <w:rsid w:val="00607C82"/>
    <w:rsid w:val="00612581"/>
    <w:rsid w:val="00640B8F"/>
    <w:rsid w:val="006A384B"/>
    <w:rsid w:val="006A41FE"/>
    <w:rsid w:val="006D6DC2"/>
    <w:rsid w:val="00750CA3"/>
    <w:rsid w:val="00777015"/>
    <w:rsid w:val="007A37AD"/>
    <w:rsid w:val="007A4E81"/>
    <w:rsid w:val="007A559E"/>
    <w:rsid w:val="007D105D"/>
    <w:rsid w:val="007E2A8B"/>
    <w:rsid w:val="0085078C"/>
    <w:rsid w:val="00850EE8"/>
    <w:rsid w:val="00854609"/>
    <w:rsid w:val="00862091"/>
    <w:rsid w:val="00885E60"/>
    <w:rsid w:val="0089742D"/>
    <w:rsid w:val="008A0BF5"/>
    <w:rsid w:val="008C5882"/>
    <w:rsid w:val="008E77DD"/>
    <w:rsid w:val="00904904"/>
    <w:rsid w:val="00905EBD"/>
    <w:rsid w:val="009904E9"/>
    <w:rsid w:val="009B7E87"/>
    <w:rsid w:val="009E3720"/>
    <w:rsid w:val="009E4731"/>
    <w:rsid w:val="00A21D0F"/>
    <w:rsid w:val="00A81287"/>
    <w:rsid w:val="00A81F7E"/>
    <w:rsid w:val="00AD798B"/>
    <w:rsid w:val="00AE3C40"/>
    <w:rsid w:val="00B23BB1"/>
    <w:rsid w:val="00B3359A"/>
    <w:rsid w:val="00B33F9D"/>
    <w:rsid w:val="00B3436E"/>
    <w:rsid w:val="00B37A11"/>
    <w:rsid w:val="00B93ED0"/>
    <w:rsid w:val="00BA6CAE"/>
    <w:rsid w:val="00BB21C7"/>
    <w:rsid w:val="00BC3486"/>
    <w:rsid w:val="00BF57D3"/>
    <w:rsid w:val="00C149E1"/>
    <w:rsid w:val="00C164EC"/>
    <w:rsid w:val="00C175DD"/>
    <w:rsid w:val="00C32C35"/>
    <w:rsid w:val="00C53A50"/>
    <w:rsid w:val="00C81F64"/>
    <w:rsid w:val="00CA2C6B"/>
    <w:rsid w:val="00CA44D3"/>
    <w:rsid w:val="00CB5DA7"/>
    <w:rsid w:val="00CB711B"/>
    <w:rsid w:val="00CE1F2D"/>
    <w:rsid w:val="00CE7953"/>
    <w:rsid w:val="00D06652"/>
    <w:rsid w:val="00D1468A"/>
    <w:rsid w:val="00D27378"/>
    <w:rsid w:val="00D40241"/>
    <w:rsid w:val="00D541F2"/>
    <w:rsid w:val="00D82172"/>
    <w:rsid w:val="00D93AEA"/>
    <w:rsid w:val="00D952CF"/>
    <w:rsid w:val="00DA779A"/>
    <w:rsid w:val="00DC0D68"/>
    <w:rsid w:val="00DC522C"/>
    <w:rsid w:val="00DC6DA9"/>
    <w:rsid w:val="00DC6F86"/>
    <w:rsid w:val="00DF269E"/>
    <w:rsid w:val="00E0077B"/>
    <w:rsid w:val="00E1404A"/>
    <w:rsid w:val="00E16618"/>
    <w:rsid w:val="00E16E10"/>
    <w:rsid w:val="00E31DF8"/>
    <w:rsid w:val="00E3286E"/>
    <w:rsid w:val="00E34AA5"/>
    <w:rsid w:val="00E56A99"/>
    <w:rsid w:val="00E62D1C"/>
    <w:rsid w:val="00E71E37"/>
    <w:rsid w:val="00E73C8C"/>
    <w:rsid w:val="00EB499D"/>
    <w:rsid w:val="00EC068F"/>
    <w:rsid w:val="00EC5223"/>
    <w:rsid w:val="00ED5B6D"/>
    <w:rsid w:val="00EE00DC"/>
    <w:rsid w:val="00EE6458"/>
    <w:rsid w:val="00EF0B02"/>
    <w:rsid w:val="00F30ED1"/>
    <w:rsid w:val="00F57FE1"/>
    <w:rsid w:val="00F61FBE"/>
    <w:rsid w:val="00F62B4D"/>
    <w:rsid w:val="00F72DEA"/>
    <w:rsid w:val="00F8209B"/>
    <w:rsid w:val="00FB660A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8"/>
  </w:style>
  <w:style w:type="paragraph" w:styleId="Footer">
    <w:name w:val="footer"/>
    <w:basedOn w:val="Normal"/>
    <w:link w:val="Foot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8"/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rsid w:val="002E6A0E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1C"/>
    <w:pPr>
      <w:ind w:left="720"/>
      <w:contextualSpacing/>
    </w:pPr>
  </w:style>
  <w:style w:type="paragraph" w:styleId="NoSpacing">
    <w:name w:val="No Spacing"/>
    <w:uiPriority w:val="1"/>
    <w:qFormat/>
    <w:rsid w:val="00B93ED0"/>
    <w:rPr>
      <w:sz w:val="22"/>
      <w:szCs w:val="22"/>
    </w:rPr>
  </w:style>
  <w:style w:type="character" w:styleId="Hyperlink">
    <w:name w:val="Hyperlink"/>
    <w:uiPriority w:val="99"/>
    <w:unhideWhenUsed/>
    <w:rsid w:val="003D15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6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2A5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4553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rsid w:val="00F8209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uiPriority w:val="59"/>
    <w:rsid w:val="005E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F517A"/>
  </w:style>
  <w:style w:type="character" w:customStyle="1" w:styleId="atn">
    <w:name w:val="atn"/>
    <w:basedOn w:val="DefaultParagraphFont"/>
    <w:rsid w:val="00FF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53"/>
    <w:pPr>
      <w:keepNext/>
      <w:keepLines/>
      <w:spacing w:before="480" w:after="0"/>
      <w:outlineLvl w:val="0"/>
    </w:pPr>
    <w:rPr>
      <w:rFonts w:ascii="Cambria" w:hAnsi="Cambria"/>
      <w:b/>
      <w:bCs/>
      <w:color w:val="7C9163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09B"/>
    <w:pPr>
      <w:keepNext/>
      <w:widowControl w:val="0"/>
      <w:spacing w:before="120" w:after="0" w:line="286" w:lineRule="auto"/>
      <w:jc w:val="center"/>
      <w:outlineLvl w:val="4"/>
    </w:pPr>
    <w:rPr>
      <w:rFonts w:ascii="Times New Roman" w:hAnsi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8"/>
  </w:style>
  <w:style w:type="paragraph" w:styleId="Footer">
    <w:name w:val="footer"/>
    <w:basedOn w:val="Normal"/>
    <w:link w:val="FooterChar"/>
    <w:uiPriority w:val="99"/>
    <w:unhideWhenUsed/>
    <w:rsid w:val="002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8"/>
  </w:style>
  <w:style w:type="paragraph" w:styleId="Title">
    <w:name w:val="Title"/>
    <w:basedOn w:val="Normal"/>
    <w:link w:val="TitleChar"/>
    <w:qFormat/>
    <w:rsid w:val="002E6A0E"/>
    <w:pPr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rsid w:val="002E6A0E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1C"/>
    <w:pPr>
      <w:ind w:left="720"/>
      <w:contextualSpacing/>
    </w:pPr>
  </w:style>
  <w:style w:type="paragraph" w:styleId="NoSpacing">
    <w:name w:val="No Spacing"/>
    <w:uiPriority w:val="1"/>
    <w:qFormat/>
    <w:rsid w:val="00B93ED0"/>
    <w:rPr>
      <w:sz w:val="22"/>
      <w:szCs w:val="22"/>
    </w:rPr>
  </w:style>
  <w:style w:type="character" w:styleId="Hyperlink">
    <w:name w:val="Hyperlink"/>
    <w:uiPriority w:val="99"/>
    <w:unhideWhenUsed/>
    <w:rsid w:val="003D15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1582"/>
    <w:rPr>
      <w:color w:val="800080"/>
      <w:u w:val="single"/>
    </w:rPr>
  </w:style>
  <w:style w:type="paragraph" w:customStyle="1" w:styleId="font5">
    <w:name w:val="font5"/>
    <w:basedOn w:val="Normal"/>
    <w:rsid w:val="003D15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3D158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sz w:val="16"/>
      <w:szCs w:val="16"/>
    </w:rPr>
  </w:style>
  <w:style w:type="paragraph" w:customStyle="1" w:styleId="xl65">
    <w:name w:val="xl65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3D1582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3D1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3D15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D15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3D1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D1582"/>
    <w:pPr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D1582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Univers" w:hAnsi="Univers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3D1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3D158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3D15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3D1582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3D158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3D1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D15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D15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1FB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6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2A5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4553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">
    <w:name w:val="T"/>
    <w:rsid w:val="00F8209B"/>
    <w:rPr>
      <w:rFonts w:ascii="Univers" w:hAnsi="Univers"/>
      <w:sz w:val="20"/>
    </w:rPr>
  </w:style>
  <w:style w:type="character" w:customStyle="1" w:styleId="Heading5Char">
    <w:name w:val="Heading 5 Char"/>
    <w:link w:val="Heading5"/>
    <w:rsid w:val="00F8209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T">
    <w:name w:val="TT"/>
    <w:rsid w:val="00F8209B"/>
    <w:rPr>
      <w:rFonts w:ascii="Univers" w:hAnsi="Univers"/>
      <w:b/>
      <w:sz w:val="22"/>
    </w:rPr>
  </w:style>
  <w:style w:type="table" w:styleId="TableGrid">
    <w:name w:val="Table Grid"/>
    <w:basedOn w:val="TableNormal"/>
    <w:uiPriority w:val="59"/>
    <w:rsid w:val="005E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F517A"/>
  </w:style>
  <w:style w:type="character" w:customStyle="1" w:styleId="atn">
    <w:name w:val="atn"/>
    <w:basedOn w:val="DefaultParagraphFont"/>
    <w:rsid w:val="00FF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ildinf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C37D-C7AA-45D3-AF5B-674CBDF3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2189</Words>
  <Characters>12481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14641</CharactersWithSpaces>
  <SharedDoc>false</SharedDoc>
  <HLinks>
    <vt:vector size="12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http://www.childinfo.org/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keywords>MICS;MICS5</cp:keywords>
  <cp:lastModifiedBy>Laxmi Venkatraman</cp:lastModifiedBy>
  <cp:revision>2</cp:revision>
  <dcterms:created xsi:type="dcterms:W3CDTF">2013-09-24T01:58:00Z</dcterms:created>
  <dcterms:modified xsi:type="dcterms:W3CDTF">2013-09-24T01:58:00Z</dcterms:modified>
</cp:coreProperties>
</file>