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436DC9" w:rsidRPr="00F91331" w:rsidTr="00B94867">
        <w:trPr>
          <w:trHeight w:val="890"/>
        </w:trPr>
        <w:tc>
          <w:tcPr>
            <w:tcW w:w="2808" w:type="dxa"/>
            <w:hideMark/>
          </w:tcPr>
          <w:p w:rsidR="00436DC9" w:rsidRPr="00F91331" w:rsidRDefault="00436DC9">
            <w:pPr>
              <w:pStyle w:val="1H"/>
              <w:bidi/>
              <w:rPr>
                <w:rFonts w:asciiTheme="minorBidi" w:hAnsiTheme="minorBidi" w:cstheme="minorBidi"/>
                <w:bCs/>
                <w:sz w:val="32"/>
                <w:szCs w:val="22"/>
              </w:rPr>
            </w:pPr>
            <w:r w:rsidRPr="00F91331">
              <w:rPr>
                <w:rFonts w:asciiTheme="minorBidi" w:hAnsiTheme="minorBidi" w:cstheme="minorBidi"/>
                <w:bCs/>
                <w:noProof/>
                <w:snapToGrid/>
                <w:sz w:val="32"/>
                <w:szCs w:val="22"/>
                <w:lang w:val="fr-FR" w:eastAsia="fr-FR"/>
              </w:rPr>
              <w:drawing>
                <wp:inline distT="0" distB="0" distL="0" distR="0" wp14:anchorId="690D888A" wp14:editId="473C0A6C">
                  <wp:extent cx="1362075" cy="285750"/>
                  <wp:effectExtent l="0" t="0" r="9525" b="0"/>
                  <wp:docPr id="2" name="Picture 2" descr="Description: 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436DC9" w:rsidRPr="00F91331" w:rsidRDefault="00436DC9" w:rsidP="00841B87">
            <w:pPr>
              <w:pStyle w:val="1H"/>
              <w:bidi/>
              <w:rPr>
                <w:rFonts w:asciiTheme="minorBidi" w:hAnsiTheme="minorBidi" w:cstheme="minorBidi"/>
                <w:bCs/>
                <w:sz w:val="40"/>
                <w:szCs w:val="28"/>
                <w:rtl/>
              </w:rPr>
            </w:pPr>
            <w:r w:rsidRPr="00F91331">
              <w:rPr>
                <w:rFonts w:asciiTheme="minorBidi" w:hAnsiTheme="minorBidi" w:cstheme="minorBidi"/>
                <w:bCs/>
                <w:sz w:val="40"/>
                <w:szCs w:val="28"/>
                <w:rtl/>
              </w:rPr>
              <w:t xml:space="preserve">المُسوح العنقودية متعددة المؤشرات </w:t>
            </w:r>
          </w:p>
          <w:p w:rsidR="00436DC9" w:rsidRPr="00F91331" w:rsidRDefault="00436DC9" w:rsidP="00841B87">
            <w:pPr>
              <w:pStyle w:val="1H"/>
              <w:bidi/>
              <w:rPr>
                <w:rFonts w:asciiTheme="minorBidi" w:hAnsiTheme="minorBidi" w:cstheme="minorBidi"/>
                <w:bCs/>
                <w:sz w:val="32"/>
                <w:szCs w:val="22"/>
              </w:rPr>
            </w:pPr>
            <w:r w:rsidRPr="00F91331">
              <w:rPr>
                <w:rFonts w:asciiTheme="minorBidi" w:hAnsiTheme="minorBidi" w:cstheme="minorBidi"/>
                <w:bCs/>
                <w:sz w:val="40"/>
                <w:szCs w:val="28"/>
                <w:rtl/>
              </w:rPr>
              <w:t xml:space="preserve">التّسلسل الانسيابي للاستبيانات النّموذجية </w:t>
            </w:r>
          </w:p>
        </w:tc>
      </w:tr>
    </w:tbl>
    <w:p w:rsidR="00B94867" w:rsidRPr="00F91331" w:rsidRDefault="00B94867" w:rsidP="00B94867">
      <w:pPr>
        <w:pStyle w:val="1H"/>
        <w:bidi/>
        <w:jc w:val="both"/>
        <w:rPr>
          <w:rFonts w:asciiTheme="minorBidi" w:hAnsiTheme="minorBidi" w:cstheme="minorBidi"/>
          <w:sz w:val="20"/>
          <w:rtl/>
        </w:rPr>
      </w:pPr>
    </w:p>
    <w:p w:rsidR="00436DC9" w:rsidRPr="00F91331" w:rsidRDefault="00436DC9" w:rsidP="00841B87">
      <w:pPr>
        <w:pStyle w:val="1H"/>
        <w:bidi/>
        <w:jc w:val="both"/>
        <w:rPr>
          <w:rFonts w:asciiTheme="minorBidi" w:hAnsiTheme="minorBidi" w:cstheme="minorBidi"/>
          <w:sz w:val="20"/>
        </w:rPr>
      </w:pPr>
      <w:r w:rsidRPr="00F91331">
        <w:rPr>
          <w:rFonts w:asciiTheme="minorBidi" w:hAnsiTheme="minorBidi" w:cstheme="minorBidi"/>
          <w:sz w:val="20"/>
          <w:rtl/>
        </w:rPr>
        <w:t xml:space="preserve">تشتمل المسوح العنقودية متعددة المؤشرات على الاستبيانات النّموذجية الأربعة التالية: </w:t>
      </w:r>
    </w:p>
    <w:p w:rsidR="00F7575D" w:rsidRPr="00F91331" w:rsidRDefault="00F7575D" w:rsidP="00F7575D">
      <w:pPr>
        <w:pStyle w:val="1H"/>
        <w:bidi/>
        <w:jc w:val="both"/>
        <w:rPr>
          <w:rFonts w:asciiTheme="minorBidi" w:hAnsiTheme="minorBidi" w:cstheme="minorBidi"/>
          <w:sz w:val="20"/>
        </w:rPr>
      </w:pPr>
    </w:p>
    <w:p w:rsidR="00436DC9" w:rsidRPr="00CA25E9" w:rsidRDefault="00436DC9" w:rsidP="00436DC9">
      <w:pPr>
        <w:pStyle w:val="1H"/>
        <w:bidi/>
        <w:jc w:val="both"/>
        <w:rPr>
          <w:rFonts w:asciiTheme="minorBidi" w:hAnsiTheme="minorBidi" w:cstheme="minorBidi"/>
          <w:sz w:val="20"/>
          <w:rtl/>
          <w:lang w:val="en-US" w:bidi="ar-JO"/>
        </w:rPr>
      </w:pPr>
      <w:r w:rsidRPr="00F91331">
        <w:rPr>
          <w:rFonts w:asciiTheme="minorBidi" w:hAnsiTheme="minorBidi" w:cstheme="minorBidi"/>
          <w:sz w:val="20"/>
          <w:rtl/>
        </w:rPr>
        <w:t>(1) استبيان الأسرة (المعيشية)</w:t>
      </w:r>
      <w:r w:rsidR="00CA25E9">
        <w:rPr>
          <w:rFonts w:asciiTheme="minorBidi" w:hAnsiTheme="minorBidi" w:cstheme="minorBidi"/>
          <w:sz w:val="20"/>
        </w:rPr>
        <w:t xml:space="preserve"> </w:t>
      </w:r>
      <w:r w:rsidR="00CA25E9">
        <w:rPr>
          <w:rFonts w:asciiTheme="minorBidi" w:hAnsiTheme="minorBidi" w:cstheme="minorBidi"/>
          <w:sz w:val="20"/>
          <w:lang w:val="fr-FR"/>
        </w:rPr>
        <w:t xml:space="preserve"> </w:t>
      </w:r>
    </w:p>
    <w:p w:rsidR="00436DC9" w:rsidRPr="00F91331" w:rsidRDefault="00436DC9" w:rsidP="00192D31">
      <w:pPr>
        <w:pStyle w:val="1H"/>
        <w:bidi/>
        <w:jc w:val="both"/>
        <w:rPr>
          <w:rFonts w:asciiTheme="minorBidi" w:hAnsiTheme="minorBidi" w:cstheme="minorBidi"/>
          <w:sz w:val="20"/>
          <w:rtl/>
        </w:rPr>
      </w:pPr>
      <w:r w:rsidRPr="00F91331">
        <w:rPr>
          <w:rFonts w:asciiTheme="minorBidi" w:hAnsiTheme="minorBidi" w:cstheme="minorBidi"/>
          <w:sz w:val="20"/>
          <w:rtl/>
        </w:rPr>
        <w:t xml:space="preserve">(2) </w:t>
      </w:r>
      <w:r w:rsidR="00192D31">
        <w:rPr>
          <w:rFonts w:asciiTheme="minorBidi" w:hAnsiTheme="minorBidi" w:cstheme="minorBidi" w:hint="cs"/>
          <w:sz w:val="20"/>
          <w:rtl/>
        </w:rPr>
        <w:t>الا</w:t>
      </w:r>
      <w:r w:rsidRPr="00F91331">
        <w:rPr>
          <w:rFonts w:asciiTheme="minorBidi" w:hAnsiTheme="minorBidi" w:cstheme="minorBidi"/>
          <w:sz w:val="20"/>
          <w:rtl/>
        </w:rPr>
        <w:t>ستبيان</w:t>
      </w:r>
      <w:r w:rsidR="00192D31">
        <w:rPr>
          <w:rFonts w:asciiTheme="minorBidi" w:hAnsiTheme="minorBidi" w:cstheme="minorBidi" w:hint="cs"/>
          <w:sz w:val="20"/>
          <w:rtl/>
        </w:rPr>
        <w:t xml:space="preserve"> الفردي ل</w:t>
      </w:r>
      <w:r w:rsidRPr="00F91331">
        <w:rPr>
          <w:rFonts w:asciiTheme="minorBidi" w:hAnsiTheme="minorBidi" w:cstheme="minorBidi"/>
          <w:sz w:val="20"/>
          <w:rtl/>
        </w:rPr>
        <w:t xml:space="preserve">لمرأة </w:t>
      </w:r>
      <w:r w:rsidR="00192D31">
        <w:rPr>
          <w:rFonts w:asciiTheme="minorBidi" w:hAnsiTheme="minorBidi" w:cstheme="minorBidi" w:hint="cs"/>
          <w:sz w:val="20"/>
          <w:rtl/>
        </w:rPr>
        <w:t xml:space="preserve">بعمر </w:t>
      </w:r>
      <w:r w:rsidR="00CA25E9">
        <w:rPr>
          <w:rFonts w:asciiTheme="minorBidi" w:hAnsiTheme="minorBidi" w:cstheme="minorBidi" w:hint="cs"/>
          <w:sz w:val="20"/>
          <w:rtl/>
        </w:rPr>
        <w:t xml:space="preserve">15-49 </w:t>
      </w:r>
      <w:proofErr w:type="gramStart"/>
      <w:r w:rsidR="00CA25E9">
        <w:rPr>
          <w:rFonts w:asciiTheme="minorBidi" w:hAnsiTheme="minorBidi" w:cstheme="minorBidi" w:hint="cs"/>
          <w:sz w:val="20"/>
          <w:rtl/>
        </w:rPr>
        <w:t>عاماً</w:t>
      </w:r>
      <w:proofErr w:type="gramEnd"/>
    </w:p>
    <w:p w:rsidR="00436DC9" w:rsidRPr="00F91331" w:rsidRDefault="00436DC9" w:rsidP="00192D31">
      <w:pPr>
        <w:pStyle w:val="1H"/>
        <w:bidi/>
        <w:jc w:val="both"/>
        <w:rPr>
          <w:rFonts w:asciiTheme="minorBidi" w:hAnsiTheme="minorBidi" w:cstheme="minorBidi"/>
          <w:sz w:val="20"/>
          <w:rtl/>
        </w:rPr>
      </w:pPr>
      <w:r w:rsidRPr="00F91331">
        <w:rPr>
          <w:rFonts w:asciiTheme="minorBidi" w:hAnsiTheme="minorBidi" w:cstheme="minorBidi"/>
          <w:sz w:val="20"/>
          <w:rtl/>
        </w:rPr>
        <w:t>(3) ا</w:t>
      </w:r>
      <w:r w:rsidR="00192D31">
        <w:rPr>
          <w:rFonts w:asciiTheme="minorBidi" w:hAnsiTheme="minorBidi" w:cstheme="minorBidi" w:hint="cs"/>
          <w:sz w:val="20"/>
          <w:rtl/>
        </w:rPr>
        <w:t>لا</w:t>
      </w:r>
      <w:r w:rsidRPr="00F91331">
        <w:rPr>
          <w:rFonts w:asciiTheme="minorBidi" w:hAnsiTheme="minorBidi" w:cstheme="minorBidi"/>
          <w:sz w:val="20"/>
          <w:rtl/>
        </w:rPr>
        <w:t>ستبيان</w:t>
      </w:r>
      <w:r w:rsidR="00192D31">
        <w:rPr>
          <w:rFonts w:asciiTheme="minorBidi" w:hAnsiTheme="minorBidi" w:cstheme="minorBidi" w:hint="cs"/>
          <w:sz w:val="20"/>
          <w:rtl/>
        </w:rPr>
        <w:t xml:space="preserve"> الفردي ل</w:t>
      </w:r>
      <w:r w:rsidRPr="00F91331">
        <w:rPr>
          <w:rFonts w:asciiTheme="minorBidi" w:hAnsiTheme="minorBidi" w:cstheme="minorBidi"/>
          <w:sz w:val="20"/>
          <w:rtl/>
        </w:rPr>
        <w:t xml:space="preserve">لرجل </w:t>
      </w:r>
      <w:r w:rsidR="00192D31">
        <w:rPr>
          <w:rFonts w:asciiTheme="minorBidi" w:hAnsiTheme="minorBidi" w:cstheme="minorBidi" w:hint="cs"/>
          <w:sz w:val="20"/>
          <w:rtl/>
        </w:rPr>
        <w:t>ب</w:t>
      </w:r>
      <w:r w:rsidR="00CA25E9">
        <w:rPr>
          <w:rFonts w:asciiTheme="minorBidi" w:hAnsiTheme="minorBidi" w:cstheme="minorBidi" w:hint="cs"/>
          <w:sz w:val="20"/>
          <w:rtl/>
        </w:rPr>
        <w:t xml:space="preserve">عمر 15-49 </w:t>
      </w:r>
      <w:proofErr w:type="gramStart"/>
      <w:r w:rsidR="00CA25E9">
        <w:rPr>
          <w:rFonts w:asciiTheme="minorBidi" w:hAnsiTheme="minorBidi" w:cstheme="minorBidi" w:hint="cs"/>
          <w:sz w:val="20"/>
          <w:rtl/>
        </w:rPr>
        <w:t>عاماً</w:t>
      </w:r>
      <w:proofErr w:type="gramEnd"/>
    </w:p>
    <w:p w:rsidR="00EC1F2E" w:rsidRPr="00F91331" w:rsidRDefault="00436DC9" w:rsidP="00F7575D">
      <w:pPr>
        <w:pStyle w:val="1H"/>
        <w:spacing w:after="120"/>
        <w:ind w:left="7200"/>
        <w:jc w:val="right"/>
        <w:rPr>
          <w:rFonts w:asciiTheme="minorBidi" w:hAnsiTheme="minorBidi" w:cstheme="minorBidi"/>
          <w:b w:val="0"/>
          <w:bCs/>
          <w:smallCaps w:val="0"/>
          <w:sz w:val="20"/>
        </w:rPr>
      </w:pPr>
      <w:r w:rsidRPr="00F91331">
        <w:rPr>
          <w:rFonts w:asciiTheme="minorBidi" w:hAnsiTheme="minorBidi" w:cstheme="minorBidi"/>
          <w:sz w:val="20"/>
          <w:rtl/>
        </w:rPr>
        <w:t>(4) استبيان الأطفال دون سنّ الخامسة</w:t>
      </w:r>
    </w:p>
    <w:p w:rsidR="00EC1F2E" w:rsidRPr="00F91331" w:rsidRDefault="00436DC9" w:rsidP="008C58A1">
      <w:pPr>
        <w:pStyle w:val="1H"/>
        <w:spacing w:after="240"/>
        <w:jc w:val="right"/>
        <w:rPr>
          <w:rFonts w:asciiTheme="minorBidi" w:hAnsiTheme="minorBidi" w:cstheme="minorBidi"/>
          <w:b w:val="0"/>
          <w:bCs/>
          <w:smallCaps w:val="0"/>
          <w:sz w:val="20"/>
        </w:rPr>
      </w:pPr>
      <w:r w:rsidRPr="00F91331">
        <w:rPr>
          <w:rFonts w:asciiTheme="minorBidi" w:hAnsiTheme="minorBidi" w:cstheme="minorBidi"/>
          <w:sz w:val="20"/>
          <w:rtl/>
        </w:rPr>
        <w:t xml:space="preserve">تُسَهِّل الطبيعة المرنة لاستبيانات المسح العنقودي متعدد </w:t>
      </w:r>
      <w:r w:rsidR="00EF107F" w:rsidRPr="00F91331">
        <w:rPr>
          <w:rFonts w:asciiTheme="minorBidi" w:hAnsiTheme="minorBidi" w:cstheme="minorBidi" w:hint="cs"/>
          <w:sz w:val="20"/>
          <w:rtl/>
        </w:rPr>
        <w:t>المؤشرات</w:t>
      </w:r>
      <w:r w:rsidR="008C58A1">
        <w:rPr>
          <w:rFonts w:asciiTheme="minorBidi" w:hAnsiTheme="minorBidi" w:cstheme="minorBidi" w:hint="cs"/>
          <w:sz w:val="20"/>
          <w:rtl/>
        </w:rPr>
        <w:t xml:space="preserve"> </w:t>
      </w:r>
      <w:r w:rsidRPr="00F91331">
        <w:rPr>
          <w:rFonts w:asciiTheme="minorBidi" w:hAnsiTheme="minorBidi" w:cstheme="minorBidi"/>
          <w:sz w:val="20"/>
          <w:rtl/>
        </w:rPr>
        <w:t xml:space="preserve">المؤلفة من </w:t>
      </w:r>
      <w:r w:rsidR="00EF107F">
        <w:rPr>
          <w:rFonts w:asciiTheme="minorBidi" w:hAnsiTheme="minorBidi" w:cstheme="minorBidi" w:hint="cs"/>
          <w:sz w:val="20"/>
          <w:rtl/>
        </w:rPr>
        <w:t>نماذج مستقلة</w:t>
      </w:r>
      <w:r w:rsidRPr="00F91331">
        <w:rPr>
          <w:rFonts w:asciiTheme="minorBidi" w:hAnsiTheme="minorBidi" w:cstheme="minorBidi"/>
          <w:sz w:val="20"/>
          <w:rtl/>
        </w:rPr>
        <w:t xml:space="preserve">، عملية حذف </w:t>
      </w:r>
      <w:r w:rsidR="00EF107F" w:rsidRPr="00F91331">
        <w:rPr>
          <w:rFonts w:asciiTheme="minorBidi" w:hAnsiTheme="minorBidi" w:cstheme="minorBidi" w:hint="cs"/>
          <w:sz w:val="20"/>
          <w:rtl/>
        </w:rPr>
        <w:t>ال</w:t>
      </w:r>
      <w:r w:rsidR="00EF107F">
        <w:rPr>
          <w:rFonts w:asciiTheme="minorBidi" w:hAnsiTheme="minorBidi" w:cstheme="minorBidi" w:hint="cs"/>
          <w:sz w:val="20"/>
          <w:rtl/>
        </w:rPr>
        <w:t xml:space="preserve">نماذج </w:t>
      </w:r>
      <w:r w:rsidR="00EF107F" w:rsidRPr="00F91331">
        <w:rPr>
          <w:rFonts w:asciiTheme="minorBidi" w:hAnsiTheme="minorBidi" w:cstheme="minorBidi" w:hint="cs"/>
          <w:sz w:val="20"/>
          <w:rtl/>
        </w:rPr>
        <w:t>التي</w:t>
      </w:r>
      <w:r w:rsidRPr="00F91331">
        <w:rPr>
          <w:rFonts w:asciiTheme="minorBidi" w:hAnsiTheme="minorBidi" w:cstheme="minorBidi"/>
          <w:sz w:val="20"/>
          <w:rtl/>
        </w:rPr>
        <w:t xml:space="preserve"> قد لا تكون ذات صلة بالسياق الذي يُجرى فيه المسح</w:t>
      </w:r>
      <w:r w:rsidR="008C58A1">
        <w:rPr>
          <w:rFonts w:asciiTheme="minorBidi" w:hAnsiTheme="minorBidi" w:cstheme="minorBidi" w:hint="cs"/>
          <w:sz w:val="20"/>
          <w:rtl/>
        </w:rPr>
        <w:t xml:space="preserve"> أو </w:t>
      </w:r>
      <w:r w:rsidRPr="00F91331">
        <w:rPr>
          <w:rFonts w:asciiTheme="minorBidi" w:hAnsiTheme="minorBidi" w:cstheme="minorBidi"/>
          <w:sz w:val="20"/>
          <w:rtl/>
        </w:rPr>
        <w:t>حذف ال</w:t>
      </w:r>
      <w:r w:rsidR="00192D31">
        <w:rPr>
          <w:rFonts w:asciiTheme="minorBidi" w:hAnsiTheme="minorBidi" w:cstheme="minorBidi" w:hint="cs"/>
          <w:sz w:val="20"/>
          <w:rtl/>
        </w:rPr>
        <w:t xml:space="preserve">نماذج </w:t>
      </w:r>
      <w:r w:rsidRPr="00F91331">
        <w:rPr>
          <w:rFonts w:asciiTheme="minorBidi" w:hAnsiTheme="minorBidi" w:cstheme="minorBidi"/>
          <w:sz w:val="20"/>
          <w:rtl/>
        </w:rPr>
        <w:t>التي يتوافر عنها بيانات عالية الجودة من مصادر أخرى</w:t>
      </w:r>
      <w:r w:rsidR="00192D31">
        <w:rPr>
          <w:rFonts w:asciiTheme="minorBidi" w:hAnsiTheme="minorBidi" w:cstheme="minorBidi" w:hint="cs"/>
          <w:sz w:val="20"/>
          <w:rtl/>
        </w:rPr>
        <w:t>.</w:t>
      </w:r>
    </w:p>
    <w:p w:rsidR="00B94867" w:rsidRPr="00F91331" w:rsidRDefault="00035D43" w:rsidP="00035D43">
      <w:pPr>
        <w:pStyle w:val="1H"/>
        <w:bidi/>
        <w:spacing w:after="240"/>
        <w:rPr>
          <w:rFonts w:asciiTheme="minorBidi" w:hAnsiTheme="minorBidi" w:cstheme="minorBidi"/>
          <w:b w:val="0"/>
          <w:bCs/>
          <w:smallCaps w:val="0"/>
          <w:sz w:val="22"/>
          <w:szCs w:val="22"/>
        </w:rPr>
      </w:pPr>
      <w:r>
        <w:rPr>
          <w:rFonts w:asciiTheme="minorBidi" w:hAnsiTheme="minorBidi" w:cstheme="minorBidi" w:hint="cs"/>
          <w:sz w:val="20"/>
          <w:rtl/>
        </w:rPr>
        <w:t xml:space="preserve">و </w:t>
      </w:r>
      <w:proofErr w:type="gramStart"/>
      <w:r>
        <w:rPr>
          <w:rFonts w:asciiTheme="minorBidi" w:hAnsiTheme="minorBidi" w:cstheme="minorBidi"/>
          <w:sz w:val="20"/>
          <w:rtl/>
        </w:rPr>
        <w:t>يُبيّن</w:t>
      </w:r>
      <w:proofErr w:type="gramEnd"/>
      <w:r>
        <w:rPr>
          <w:rFonts w:asciiTheme="minorBidi" w:hAnsiTheme="minorBidi" w:cstheme="minorBidi"/>
          <w:sz w:val="20"/>
          <w:rtl/>
        </w:rPr>
        <w:t xml:space="preserve"> الجدول أدناه </w:t>
      </w:r>
      <w:r>
        <w:rPr>
          <w:rFonts w:asciiTheme="minorBidi" w:hAnsiTheme="minorBidi" w:cstheme="minorBidi" w:hint="cs"/>
          <w:sz w:val="20"/>
          <w:rtl/>
        </w:rPr>
        <w:t>ت</w:t>
      </w:r>
      <w:r w:rsidR="00436DC9" w:rsidRPr="00F91331">
        <w:rPr>
          <w:rFonts w:asciiTheme="minorBidi" w:hAnsiTheme="minorBidi" w:cstheme="minorBidi"/>
          <w:sz w:val="20"/>
          <w:rtl/>
        </w:rPr>
        <w:t xml:space="preserve">سلسل جميع استبيانات المسح العنقودي متعدد </w:t>
      </w:r>
      <w:r w:rsidR="00192D31" w:rsidRPr="00F91331">
        <w:rPr>
          <w:rFonts w:asciiTheme="minorBidi" w:hAnsiTheme="minorBidi" w:cstheme="minorBidi" w:hint="cs"/>
          <w:sz w:val="20"/>
          <w:rtl/>
        </w:rPr>
        <w:t>المؤشرات،</w:t>
      </w:r>
      <w:r w:rsidR="00436DC9" w:rsidRPr="00F91331">
        <w:rPr>
          <w:rFonts w:asciiTheme="minorBidi" w:hAnsiTheme="minorBidi" w:cstheme="minorBidi"/>
          <w:sz w:val="20"/>
          <w:rtl/>
        </w:rPr>
        <w:t xml:space="preserve"> وعددها أربعة استبيانات، حسب ال</w:t>
      </w:r>
      <w:r w:rsidR="00192D31">
        <w:rPr>
          <w:rFonts w:asciiTheme="minorBidi" w:hAnsiTheme="minorBidi" w:cstheme="minorBidi" w:hint="cs"/>
          <w:sz w:val="20"/>
          <w:rtl/>
        </w:rPr>
        <w:t xml:space="preserve">نماذج </w:t>
      </w:r>
      <w:r w:rsidR="00436DC9" w:rsidRPr="00F91331">
        <w:rPr>
          <w:rFonts w:asciiTheme="minorBidi" w:hAnsiTheme="minorBidi" w:cstheme="minorBidi"/>
          <w:sz w:val="20"/>
          <w:rtl/>
        </w:rPr>
        <w:t xml:space="preserve">المستقلة المُكوّنة </w:t>
      </w:r>
      <w:r w:rsidR="00192D31">
        <w:rPr>
          <w:rFonts w:asciiTheme="minorBidi" w:hAnsiTheme="minorBidi" w:cstheme="minorBidi" w:hint="cs"/>
          <w:sz w:val="20"/>
          <w:rtl/>
        </w:rPr>
        <w:t>ل</w:t>
      </w:r>
      <w:r w:rsidR="00436DC9" w:rsidRPr="00F91331">
        <w:rPr>
          <w:rFonts w:asciiTheme="minorBidi" w:hAnsiTheme="minorBidi" w:cstheme="minorBidi"/>
          <w:sz w:val="20"/>
          <w:rtl/>
        </w:rPr>
        <w:t xml:space="preserve">ها. </w:t>
      </w:r>
      <w:r>
        <w:rPr>
          <w:rFonts w:asciiTheme="minorBidi" w:hAnsiTheme="minorBidi" w:cstheme="minorBidi" w:hint="cs"/>
          <w:sz w:val="20"/>
          <w:rtl/>
        </w:rPr>
        <w:t xml:space="preserve">كما </w:t>
      </w:r>
      <w:r w:rsidR="00192D31">
        <w:rPr>
          <w:rFonts w:asciiTheme="minorBidi" w:hAnsiTheme="minorBidi" w:cstheme="minorBidi" w:hint="cs"/>
          <w:sz w:val="20"/>
          <w:rtl/>
        </w:rPr>
        <w:t>يمكن ال</w:t>
      </w:r>
      <w:r w:rsidR="00436DC9" w:rsidRPr="00F91331">
        <w:rPr>
          <w:rFonts w:asciiTheme="minorBidi" w:hAnsiTheme="minorBidi" w:cstheme="minorBidi"/>
          <w:sz w:val="20"/>
          <w:rtl/>
        </w:rPr>
        <w:t>رج</w:t>
      </w:r>
      <w:r w:rsidR="00192D31">
        <w:rPr>
          <w:rFonts w:asciiTheme="minorBidi" w:hAnsiTheme="minorBidi" w:cstheme="minorBidi" w:hint="cs"/>
          <w:sz w:val="20"/>
          <w:rtl/>
        </w:rPr>
        <w:t>و</w:t>
      </w:r>
      <w:r w:rsidR="00436DC9" w:rsidRPr="00F91331">
        <w:rPr>
          <w:rFonts w:asciiTheme="minorBidi" w:hAnsiTheme="minorBidi" w:cstheme="minorBidi"/>
          <w:sz w:val="20"/>
          <w:rtl/>
        </w:rPr>
        <w:t>ع إلى</w:t>
      </w:r>
      <w:r w:rsidR="00380C0F">
        <w:rPr>
          <w:rFonts w:asciiTheme="minorBidi" w:hAnsiTheme="minorBidi" w:cstheme="minorBidi" w:hint="cs"/>
          <w:sz w:val="20"/>
          <w:rtl/>
        </w:rPr>
        <w:t xml:space="preserve"> صفحات </w:t>
      </w:r>
      <w:r w:rsidR="00380C0F" w:rsidRPr="00F91331">
        <w:rPr>
          <w:rFonts w:asciiTheme="minorBidi" w:hAnsiTheme="minorBidi" w:cstheme="minorBidi"/>
          <w:sz w:val="20"/>
          <w:rtl/>
        </w:rPr>
        <w:t>المسوح العنقودية متعددة المؤشرات</w:t>
      </w:r>
      <w:r w:rsidR="00192D31">
        <w:rPr>
          <w:rFonts w:asciiTheme="minorBidi" w:hAnsiTheme="minorBidi" w:cstheme="minorBidi" w:hint="cs"/>
          <w:sz w:val="20"/>
          <w:rtl/>
        </w:rPr>
        <w:t xml:space="preserve"> على الموقع </w:t>
      </w:r>
      <w:r w:rsidR="00380C0F">
        <w:rPr>
          <w:rFonts w:asciiTheme="minorBidi" w:hAnsiTheme="minorBidi" w:cstheme="minorBidi" w:hint="cs"/>
          <w:sz w:val="20"/>
          <w:rtl/>
        </w:rPr>
        <w:t xml:space="preserve"> </w:t>
      </w:r>
      <w:hyperlink r:id="rId10" w:history="1">
        <w:r w:rsidR="002B4BE2" w:rsidRPr="00AF6457">
          <w:rPr>
            <w:rStyle w:val="Lienhypertexte"/>
            <w:rFonts w:asciiTheme="minorHAnsi" w:hAnsiTheme="minorHAnsi" w:cstheme="minorHAnsi"/>
            <w:b w:val="0"/>
            <w:bCs/>
            <w:smallCaps w:val="0"/>
            <w:sz w:val="20"/>
          </w:rPr>
          <w:t>http://www.childinfo.org</w:t>
        </w:r>
      </w:hyperlink>
      <w:r w:rsidR="002B4BE2">
        <w:rPr>
          <w:rStyle w:val="Lienhypertexte"/>
          <w:rFonts w:asciiTheme="minorHAnsi" w:hAnsiTheme="minorHAnsi" w:cstheme="minorHAnsi"/>
          <w:b w:val="0"/>
          <w:bCs/>
          <w:smallCaps w:val="0"/>
          <w:sz w:val="20"/>
        </w:rPr>
        <w:t xml:space="preserve"> </w:t>
      </w:r>
      <w:r w:rsidR="00436DC9" w:rsidRPr="00F91331">
        <w:rPr>
          <w:rFonts w:asciiTheme="minorBidi" w:hAnsiTheme="minorBidi" w:cstheme="minorBidi"/>
          <w:sz w:val="20"/>
          <w:rtl/>
        </w:rPr>
        <w:t xml:space="preserve">للحصول على المزيد من المعلومات </w:t>
      </w:r>
      <w:r w:rsidR="00EF107F" w:rsidRPr="00F91331">
        <w:rPr>
          <w:rFonts w:asciiTheme="minorBidi" w:hAnsiTheme="minorBidi" w:cstheme="minorBidi" w:hint="cs"/>
          <w:sz w:val="20"/>
          <w:rtl/>
        </w:rPr>
        <w:t>التفصيلية.</w:t>
      </w:r>
    </w:p>
    <w:tbl>
      <w:tblPr>
        <w:tblStyle w:val="Grilledutableau"/>
        <w:tblW w:w="0" w:type="auto"/>
        <w:jc w:val="center"/>
        <w:tblInd w:w="-231" w:type="dxa"/>
        <w:tblLook w:val="04A0" w:firstRow="1" w:lastRow="0" w:firstColumn="1" w:lastColumn="0" w:noHBand="0" w:noVBand="1"/>
      </w:tblPr>
      <w:tblGrid>
        <w:gridCol w:w="1870"/>
        <w:gridCol w:w="2176"/>
        <w:gridCol w:w="2410"/>
        <w:gridCol w:w="2076"/>
      </w:tblGrid>
      <w:tr w:rsidR="00CC25F6" w:rsidRPr="00F91331" w:rsidTr="00221F7B">
        <w:trPr>
          <w:trHeight w:val="467"/>
          <w:jc w:val="center"/>
        </w:trPr>
        <w:tc>
          <w:tcPr>
            <w:tcW w:w="18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C25F6" w:rsidRPr="00F91331" w:rsidRDefault="00CC25F6" w:rsidP="008D1F51">
            <w:pPr>
              <w:pStyle w:val="1H"/>
              <w:tabs>
                <w:tab w:val="left" w:pos="270"/>
                <w:tab w:val="center" w:pos="1260"/>
              </w:tabs>
              <w:bidi/>
              <w:spacing w:after="120"/>
              <w:jc w:val="center"/>
              <w:rPr>
                <w:rFonts w:asciiTheme="minorBidi" w:hAnsiTheme="minorBidi" w:cstheme="minorBidi"/>
                <w:b w:val="0"/>
                <w:bCs/>
                <w:color w:val="000000" w:themeColor="text1"/>
                <w:sz w:val="22"/>
                <w:szCs w:val="22"/>
                <w:lang w:bidi="ar-JO"/>
              </w:rPr>
            </w:pPr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استبيان الأطفال </w:t>
            </w:r>
            <w:proofErr w:type="gramStart"/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>دون</w:t>
            </w:r>
            <w:proofErr w:type="gramEnd"/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 سنّ الخامسة</w:t>
            </w:r>
          </w:p>
        </w:tc>
        <w:tc>
          <w:tcPr>
            <w:tcW w:w="21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C25F6" w:rsidRPr="00F91331" w:rsidRDefault="00CC25F6" w:rsidP="001C3454">
            <w:pPr>
              <w:pStyle w:val="1H"/>
              <w:spacing w:after="120"/>
              <w:jc w:val="center"/>
              <w:rPr>
                <w:rFonts w:asciiTheme="minorBidi" w:hAnsiTheme="minorBidi" w:cstheme="minorBidi"/>
                <w:b w:val="0"/>
                <w:bCs/>
                <w:color w:val="000000" w:themeColor="text1"/>
                <w:sz w:val="24"/>
                <w:szCs w:val="24"/>
              </w:rPr>
            </w:pPr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>استبيان الرجل</w:t>
            </w:r>
          </w:p>
        </w:tc>
        <w:tc>
          <w:tcPr>
            <w:tcW w:w="24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C25F6" w:rsidRPr="00F91331" w:rsidRDefault="00CC25F6" w:rsidP="00F7575D">
            <w:pPr>
              <w:pStyle w:val="1H"/>
              <w:spacing w:after="120"/>
              <w:jc w:val="center"/>
              <w:rPr>
                <w:rFonts w:asciiTheme="minorBidi" w:hAnsiTheme="minorBidi" w:cstheme="minorBidi"/>
                <w:b w:val="0"/>
                <w:bCs/>
                <w:color w:val="000000" w:themeColor="text1"/>
                <w:sz w:val="24"/>
                <w:szCs w:val="24"/>
              </w:rPr>
            </w:pPr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استبيان المرأة </w:t>
            </w:r>
          </w:p>
        </w:tc>
        <w:tc>
          <w:tcPr>
            <w:tcW w:w="20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C25F6" w:rsidRPr="00F91331" w:rsidRDefault="00CC25F6" w:rsidP="00F7575D">
            <w:pPr>
              <w:pStyle w:val="1H"/>
              <w:spacing w:after="120"/>
              <w:jc w:val="center"/>
              <w:rPr>
                <w:rFonts w:asciiTheme="minorBidi" w:hAnsiTheme="minorBidi" w:cstheme="minorBidi"/>
                <w:b w:val="0"/>
                <w:bCs/>
                <w:color w:val="000000" w:themeColor="text1"/>
                <w:sz w:val="24"/>
                <w:szCs w:val="24"/>
              </w:rPr>
            </w:pPr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     </w:t>
            </w:r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استبيان الأسرة    </w:t>
            </w:r>
            <w:r w:rsidRPr="00F91331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CC25F6" w:rsidRPr="00F91331" w:rsidTr="00221F7B">
        <w:trPr>
          <w:jc w:val="center"/>
        </w:trPr>
        <w:tc>
          <w:tcPr>
            <w:tcW w:w="1870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C25F6" w:rsidRPr="00F91331" w:rsidRDefault="00CC25F6" w:rsidP="001070E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لوحة معلومات الأطفال دون سنّ الخامسة</w:t>
            </w:r>
          </w:p>
          <w:p w:rsidR="00CC25F6" w:rsidRPr="00F91331" w:rsidRDefault="00CC25F6" w:rsidP="00F7575D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العمر</w:t>
            </w:r>
          </w:p>
          <w:p w:rsidR="00CC25F6" w:rsidRPr="00F91331" w:rsidRDefault="00CC25F6" w:rsidP="00F7575D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تسجيل الولادات</w:t>
            </w:r>
          </w:p>
          <w:p w:rsidR="00CC25F6" w:rsidRPr="00F91331" w:rsidRDefault="00CC25F6" w:rsidP="00A5379C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  <w:lang w:bidi="ar-JO"/>
              </w:rPr>
              <w:t>تنمية الطفولة المبكرة</w:t>
            </w:r>
          </w:p>
          <w:p w:rsidR="00CC25F6" w:rsidRDefault="00CC25F6" w:rsidP="00A5379C">
            <w:pPr>
              <w:pStyle w:val="1H"/>
              <w:numPr>
                <w:ilvl w:val="0"/>
                <w:numId w:val="12"/>
              </w:numPr>
              <w:bidi/>
              <w:ind w:left="284" w:hanging="212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الرضاعة </w:t>
            </w:r>
            <w:r w:rsidRPr="00657B36">
              <w:rPr>
                <w:rFonts w:asciiTheme="minorBidi" w:hAnsiTheme="minorBidi" w:cstheme="minorBidi"/>
                <w:sz w:val="20"/>
                <w:rtl/>
              </w:rPr>
              <w:t>الطبيعية</w:t>
            </w:r>
            <w:r w:rsidR="00657B36">
              <w:rPr>
                <w:rFonts w:asciiTheme="minorBidi" w:hAnsiTheme="minorBidi" w:cstheme="minorBidi"/>
                <w:sz w:val="20"/>
              </w:rPr>
              <w:t xml:space="preserve"> </w:t>
            </w:r>
            <w:r w:rsidR="00657B36">
              <w:rPr>
                <w:rFonts w:asciiTheme="minorBidi" w:hAnsiTheme="minorBidi" w:cstheme="minorBidi" w:hint="cs"/>
                <w:sz w:val="20"/>
                <w:rtl/>
              </w:rPr>
              <w:t xml:space="preserve"> و التنوع التغذوي</w:t>
            </w:r>
          </w:p>
          <w:p w:rsidR="00B67AEE" w:rsidRDefault="00B67AEE" w:rsidP="00B67AEE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b w:val="0"/>
                <w:sz w:val="20"/>
              </w:rPr>
            </w:pPr>
            <w:r w:rsidRPr="00F91331">
              <w:rPr>
                <w:rFonts w:asciiTheme="minorBidi" w:hAnsiTheme="minorBidi" w:cstheme="minorBidi"/>
                <w:b w:val="0"/>
                <w:sz w:val="20"/>
                <w:rtl/>
              </w:rPr>
              <w:t>التلقيحات (التحصين)</w:t>
            </w:r>
          </w:p>
          <w:p w:rsidR="00B67AEE" w:rsidRPr="00F91331" w:rsidRDefault="00B67AEE" w:rsidP="00B67AEE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b w:val="0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العناية بالمرض</w:t>
            </w:r>
          </w:p>
          <w:p w:rsidR="00CC25F6" w:rsidRPr="00F91331" w:rsidRDefault="00CC25F6" w:rsidP="00A5379C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قياس الوزن و الطول</w:t>
            </w:r>
          </w:p>
          <w:p w:rsidR="00CC25F6" w:rsidRPr="00F91331" w:rsidRDefault="00CC25F6" w:rsidP="00E74DA0">
            <w:pPr>
              <w:pStyle w:val="1H"/>
              <w:ind w:left="720"/>
              <w:jc w:val="righ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4F81BD" w:themeColor="accent1"/>
            </w:tcBorders>
          </w:tcPr>
          <w:p w:rsidR="00CC25F6" w:rsidRPr="00F91331" w:rsidRDefault="00CC25F6" w:rsidP="00B942B2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لوحة معلومات الرجل</w:t>
            </w:r>
          </w:p>
          <w:p w:rsidR="00CC25F6" w:rsidRPr="00F91331" w:rsidRDefault="00221F7B" w:rsidP="00221F7B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خلفية</w:t>
            </w:r>
            <w:r w:rsidR="003C7788">
              <w:rPr>
                <w:rFonts w:asciiTheme="minorBidi" w:hAnsiTheme="minorBidi" w:cstheme="minorBidi" w:hint="cs"/>
                <w:sz w:val="20"/>
                <w:rtl/>
              </w:rPr>
              <w:t xml:space="preserve"> عامة</w:t>
            </w:r>
            <w:r>
              <w:rPr>
                <w:rFonts w:asciiTheme="minorBidi" w:hAnsiTheme="minorBidi" w:cstheme="minorBidi" w:hint="cs"/>
                <w:sz w:val="20"/>
                <w:rtl/>
              </w:rPr>
              <w:t xml:space="preserve"> </w:t>
            </w:r>
            <w:r w:rsidR="00CC25F6" w:rsidRPr="00F91331">
              <w:rPr>
                <w:rFonts w:asciiTheme="minorBidi" w:hAnsiTheme="minorBidi" w:cstheme="minorBidi"/>
                <w:sz w:val="20"/>
                <w:rtl/>
              </w:rPr>
              <w:t>عن الرجل</w:t>
            </w:r>
          </w:p>
          <w:p w:rsidR="00CC25F6" w:rsidRPr="00F91331" w:rsidRDefault="00CC25F6" w:rsidP="001C345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الوصول إلى وسائل الإعلام واستخدام  تكنولوجيا المعلومات/ الاتصالات</w:t>
            </w:r>
          </w:p>
          <w:p w:rsidR="004963C2" w:rsidRDefault="004963C2" w:rsidP="001C345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CC25F6">
              <w:rPr>
                <w:rFonts w:asciiTheme="minorBidi" w:hAnsiTheme="minorBidi" w:cstheme="minorBidi" w:hint="cs"/>
                <w:sz w:val="20"/>
                <w:rtl/>
              </w:rPr>
              <w:t>الخصوبة</w:t>
            </w: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</w:t>
            </w:r>
          </w:p>
          <w:p w:rsidR="00CC25F6" w:rsidRPr="00F91331" w:rsidRDefault="00CC25F6" w:rsidP="004963C2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المواقف من العنف</w:t>
            </w:r>
            <w:r w:rsidR="00B942B2">
              <w:rPr>
                <w:rFonts w:asciiTheme="minorBidi" w:hAnsiTheme="minorBidi" w:cstheme="minorBidi" w:hint="cs"/>
                <w:sz w:val="20"/>
                <w:rtl/>
              </w:rPr>
              <w:t xml:space="preserve"> الأسري</w:t>
            </w:r>
          </w:p>
          <w:p w:rsidR="00CC25F6" w:rsidRPr="00F91331" w:rsidRDefault="00CC25F6" w:rsidP="001C345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الزواج / </w:t>
            </w:r>
            <w:proofErr w:type="gramStart"/>
            <w:r w:rsidRPr="00F91331">
              <w:rPr>
                <w:rFonts w:asciiTheme="minorBidi" w:hAnsiTheme="minorBidi" w:cstheme="minorBidi"/>
                <w:sz w:val="20"/>
                <w:rtl/>
              </w:rPr>
              <w:t>التعايش</w:t>
            </w:r>
            <w:proofErr w:type="gramEnd"/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كأزواج</w:t>
            </w:r>
          </w:p>
          <w:p w:rsidR="00CC25F6" w:rsidRPr="00F91331" w:rsidRDefault="00CC25F6" w:rsidP="001C345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السلوك الجنسي</w:t>
            </w:r>
          </w:p>
          <w:p w:rsidR="00CC25F6" w:rsidRPr="00F91331" w:rsidRDefault="00CC25F6" w:rsidP="001C345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فيروس نقص المناعة المكتسبة / الإيدز     </w:t>
            </w:r>
          </w:p>
          <w:p w:rsidR="00CC25F6" w:rsidRPr="00F91331" w:rsidRDefault="00B942B2" w:rsidP="001C3454">
            <w:pPr>
              <w:pStyle w:val="1H"/>
              <w:numPr>
                <w:ilvl w:val="0"/>
                <w:numId w:val="12"/>
              </w:numPr>
              <w:bidi/>
              <w:ind w:left="342" w:hanging="270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</w:t>
            </w:r>
            <w:r w:rsidR="00CC25F6" w:rsidRPr="00F91331">
              <w:rPr>
                <w:rFonts w:asciiTheme="minorBidi" w:hAnsiTheme="minorBidi" w:cstheme="minorBidi"/>
                <w:sz w:val="20"/>
                <w:rtl/>
              </w:rPr>
              <w:t xml:space="preserve">ختان </w:t>
            </w:r>
          </w:p>
          <w:p w:rsidR="00723EB8" w:rsidRDefault="00777E65" w:rsidP="00777E65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z w:val="20"/>
              </w:rPr>
            </w:pPr>
            <w:proofErr w:type="gramStart"/>
            <w:r w:rsidRPr="00F91331">
              <w:rPr>
                <w:rFonts w:asciiTheme="minorBidi" w:hAnsiTheme="minorBidi" w:cstheme="minorBidi"/>
                <w:sz w:val="20"/>
                <w:rtl/>
              </w:rPr>
              <w:t>تعاطي</w:t>
            </w:r>
            <w:proofErr w:type="gramEnd"/>
            <w:r>
              <w:rPr>
                <w:rFonts w:asciiTheme="minorBidi" w:hAnsiTheme="minorBidi" w:cstheme="minorBidi" w:hint="cs"/>
                <w:sz w:val="20"/>
                <w:rtl/>
              </w:rPr>
              <w:t xml:space="preserve"> </w:t>
            </w:r>
            <w:r w:rsidR="00CC25F6" w:rsidRPr="00F91331">
              <w:rPr>
                <w:rFonts w:asciiTheme="minorBidi" w:hAnsiTheme="minorBidi" w:cstheme="minorBidi"/>
                <w:sz w:val="20"/>
                <w:rtl/>
              </w:rPr>
              <w:t xml:space="preserve">التدخين </w:t>
            </w:r>
          </w:p>
          <w:p w:rsidR="00CC25F6" w:rsidRPr="00F91331" w:rsidRDefault="00CC25F6" w:rsidP="00723EB8">
            <w:pPr>
              <w:pStyle w:val="1H"/>
              <w:bidi/>
              <w:ind w:left="252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و المشروبات الكحولية</w:t>
            </w:r>
          </w:p>
          <w:p w:rsidR="00CC25F6" w:rsidRPr="00F91331" w:rsidRDefault="00CC25F6" w:rsidP="001C3454">
            <w:pPr>
              <w:pStyle w:val="1H"/>
              <w:numPr>
                <w:ilvl w:val="0"/>
                <w:numId w:val="12"/>
              </w:numPr>
              <w:bidi/>
              <w:ind w:left="252" w:hanging="180"/>
              <w:rPr>
                <w:rFonts w:asciiTheme="minorBidi" w:hAnsiTheme="minorBidi" w:cstheme="minorBidi"/>
                <w:smallCaps w:val="0"/>
                <w:color w:val="000000" w:themeColor="text1"/>
                <w:sz w:val="16"/>
                <w:szCs w:val="16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الرضا في الحياة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4F81BD" w:themeColor="accent1"/>
            </w:tcBorders>
          </w:tcPr>
          <w:p w:rsidR="00CC25F6" w:rsidRPr="00F91331" w:rsidRDefault="00CC25F6" w:rsidP="00000817">
            <w:pPr>
              <w:pStyle w:val="1H"/>
              <w:numPr>
                <w:ilvl w:val="0"/>
                <w:numId w:val="12"/>
              </w:numPr>
              <w:bidi/>
              <w:ind w:left="356" w:hanging="175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لوحة معلومات المرأة</w:t>
            </w:r>
          </w:p>
          <w:p w:rsidR="00CC25F6" w:rsidRPr="00F91331" w:rsidRDefault="00EF107F" w:rsidP="003C7788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خلفية</w:t>
            </w:r>
            <w:r w:rsidR="003C7788">
              <w:rPr>
                <w:rFonts w:asciiTheme="minorBidi" w:hAnsiTheme="minorBidi" w:cstheme="minorBidi" w:hint="cs"/>
                <w:sz w:val="20"/>
                <w:rtl/>
              </w:rPr>
              <w:t xml:space="preserve"> عامة </w:t>
            </w:r>
            <w:r>
              <w:rPr>
                <w:rFonts w:asciiTheme="minorBidi" w:hAnsiTheme="minorBidi" w:cstheme="minorBidi" w:hint="cs"/>
                <w:sz w:val="20"/>
                <w:rtl/>
              </w:rPr>
              <w:t xml:space="preserve">عن </w:t>
            </w:r>
            <w:r w:rsidR="00CC25F6" w:rsidRPr="00F91331">
              <w:rPr>
                <w:rFonts w:asciiTheme="minorBidi" w:hAnsiTheme="minorBidi" w:cstheme="minorBidi"/>
                <w:sz w:val="20"/>
                <w:rtl/>
              </w:rPr>
              <w:t>المرأة</w:t>
            </w:r>
          </w:p>
          <w:p w:rsidR="00CC25F6" w:rsidRPr="00F91331" w:rsidRDefault="00CC25F6" w:rsidP="0000081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الوصول إلى وسائل الإعلام واستخدام  تكنولوجيا المعلومات / الاتصالات</w:t>
            </w:r>
          </w:p>
          <w:p w:rsidR="00364244" w:rsidRDefault="00221F7B" w:rsidP="00221F7B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CC25F6">
              <w:rPr>
                <w:rFonts w:asciiTheme="minorBidi" w:hAnsiTheme="minorBidi" w:cstheme="minorBidi" w:hint="cs"/>
                <w:sz w:val="20"/>
                <w:rtl/>
              </w:rPr>
              <w:t>الخصوبة</w:t>
            </w:r>
            <w:r w:rsidRPr="00F91331">
              <w:rPr>
                <w:rFonts w:asciiTheme="minorBidi" w:hAnsiTheme="minorBidi" w:cstheme="minorBidi" w:hint="cs"/>
                <w:sz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rtl/>
              </w:rPr>
              <w:t xml:space="preserve">أو </w:t>
            </w:r>
            <w:proofErr w:type="gramStart"/>
            <w:r w:rsidR="003F51B7" w:rsidRPr="00CC25F6">
              <w:rPr>
                <w:rFonts w:asciiTheme="minorBidi" w:hAnsiTheme="minorBidi" w:cstheme="minorBidi" w:hint="cs"/>
                <w:sz w:val="20"/>
                <w:rtl/>
              </w:rPr>
              <w:t>الخصوبة</w:t>
            </w:r>
            <w:proofErr w:type="gramEnd"/>
            <w:r w:rsidR="003F51B7" w:rsidRPr="00F91331">
              <w:rPr>
                <w:rFonts w:asciiTheme="minorBidi" w:hAnsiTheme="minorBidi" w:cstheme="minorBidi"/>
                <w:sz w:val="20"/>
                <w:rtl/>
              </w:rPr>
              <w:t xml:space="preserve"> </w:t>
            </w:r>
            <w:r w:rsidR="00CC25F6" w:rsidRPr="00CC25F6">
              <w:rPr>
                <w:rFonts w:asciiTheme="minorBidi" w:hAnsiTheme="minorBidi" w:cstheme="minorBidi" w:hint="cs"/>
                <w:sz w:val="20"/>
                <w:rtl/>
              </w:rPr>
              <w:t>/ تاريخ الولاد</w:t>
            </w:r>
            <w:r w:rsidR="00B942B2">
              <w:rPr>
                <w:rFonts w:asciiTheme="minorBidi" w:hAnsiTheme="minorBidi" w:cstheme="minorBidi" w:hint="cs"/>
                <w:sz w:val="20"/>
                <w:rtl/>
              </w:rPr>
              <w:t>ات</w:t>
            </w:r>
          </w:p>
          <w:p w:rsidR="00CC25F6" w:rsidRPr="00CC25F6" w:rsidRDefault="00364244" w:rsidP="0040031F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 xml:space="preserve">الرغبة في آخر </w:t>
            </w:r>
            <w:r w:rsidR="0040031F">
              <w:rPr>
                <w:rFonts w:asciiTheme="minorBidi" w:hAnsiTheme="minorBidi" w:cstheme="minorBidi" w:hint="cs"/>
                <w:sz w:val="20"/>
                <w:rtl/>
                <w:lang w:bidi="ar-MA"/>
              </w:rPr>
              <w:t>ولادة</w:t>
            </w:r>
            <w:bookmarkStart w:id="0" w:name="_GoBack"/>
            <w:bookmarkEnd w:id="0"/>
            <w:r w:rsidR="00CC25F6" w:rsidRPr="00CC25F6">
              <w:rPr>
                <w:rFonts w:asciiTheme="minorBidi" w:hAnsiTheme="minorBidi" w:cstheme="minorBidi"/>
                <w:sz w:val="20"/>
                <w:rtl/>
              </w:rPr>
              <w:t xml:space="preserve"> </w:t>
            </w:r>
          </w:p>
          <w:p w:rsidR="00CC25F6" w:rsidRPr="00F91331" w:rsidRDefault="00CC25F6" w:rsidP="0000081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نموذج صحة الأم والمولود الاخير  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الفحوصات الصحية بعد الولادة  </w:t>
            </w:r>
          </w:p>
          <w:p w:rsidR="00CC25F6" w:rsidRPr="00F91331" w:rsidRDefault="00CC25F6" w:rsidP="001070E4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 أعراض المرض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وسائل تنظيم الأسرة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الحاجات غير الملبّاة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ختان الاناث               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75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المواقف من العنف الاسري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الزواج / التعايش كأزواج 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السلوك الجنسي 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فيروس نقص المناعة المكتسبة / الإيدز     </w:t>
            </w:r>
          </w:p>
          <w:p w:rsidR="00CC25F6" w:rsidRPr="00F91331" w:rsidRDefault="00CC25F6" w:rsidP="00B94867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وفيات الأم</w:t>
            </w:r>
            <w:r w:rsidR="00B942B2">
              <w:rPr>
                <w:rFonts w:asciiTheme="minorBidi" w:hAnsiTheme="minorBidi" w:cstheme="minorBidi" w:hint="cs"/>
                <w:sz w:val="20"/>
                <w:rtl/>
              </w:rPr>
              <w:t>هات</w:t>
            </w: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   </w:t>
            </w:r>
          </w:p>
          <w:p w:rsidR="00CC25F6" w:rsidRPr="00F91331" w:rsidRDefault="00364244" w:rsidP="00364244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 xml:space="preserve">تعاطي </w:t>
            </w:r>
            <w:r w:rsidR="00CC25F6" w:rsidRPr="00F91331">
              <w:rPr>
                <w:rFonts w:asciiTheme="minorBidi" w:hAnsiTheme="minorBidi" w:cstheme="minorBidi"/>
                <w:sz w:val="20"/>
                <w:rtl/>
              </w:rPr>
              <w:t>التدخين والمشروبات الكحولية</w:t>
            </w:r>
          </w:p>
          <w:p w:rsidR="00CC25F6" w:rsidRPr="00F91331" w:rsidRDefault="00CC25F6" w:rsidP="0008090C">
            <w:pPr>
              <w:pStyle w:val="1H"/>
              <w:numPr>
                <w:ilvl w:val="0"/>
                <w:numId w:val="12"/>
              </w:numPr>
              <w:bidi/>
              <w:ind w:left="356" w:hanging="180"/>
              <w:rPr>
                <w:rFonts w:asciiTheme="minorBidi" w:hAnsiTheme="minorBidi" w:cstheme="minorBidi"/>
                <w:b w:val="0"/>
                <w:bCs/>
                <w:smallCaps w:val="0"/>
                <w:sz w:val="18"/>
                <w:szCs w:val="18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الرضا في الحياة                                                                  </w:t>
            </w:r>
          </w:p>
        </w:tc>
        <w:tc>
          <w:tcPr>
            <w:tcW w:w="2076" w:type="dxa"/>
            <w:tcBorders>
              <w:top w:val="single" w:sz="4" w:space="0" w:color="4F81BD" w:themeColor="accent1"/>
            </w:tcBorders>
          </w:tcPr>
          <w:p w:rsidR="00CC25F6" w:rsidRPr="00F91331" w:rsidRDefault="00CC25F6" w:rsidP="0008090C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لوحة معلومات الأسرة</w:t>
            </w:r>
          </w:p>
          <w:p w:rsidR="00CC25F6" w:rsidRPr="00F91331" w:rsidRDefault="00CC25F6" w:rsidP="0008090C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proofErr w:type="gramStart"/>
            <w:r w:rsidRPr="00F91331">
              <w:rPr>
                <w:rFonts w:asciiTheme="minorBidi" w:hAnsiTheme="minorBidi" w:cstheme="minorBidi"/>
                <w:sz w:val="20"/>
                <w:rtl/>
              </w:rPr>
              <w:t>قائمة</w:t>
            </w:r>
            <w:proofErr w:type="gramEnd"/>
            <w:r w:rsidR="00B942B2">
              <w:rPr>
                <w:rFonts w:asciiTheme="minorBidi" w:hAnsiTheme="minorBidi" w:cstheme="minorBidi" w:hint="cs"/>
                <w:sz w:val="20"/>
                <w:rtl/>
              </w:rPr>
              <w:t xml:space="preserve"> أفراد</w:t>
            </w: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الأسرة</w:t>
            </w:r>
          </w:p>
          <w:p w:rsidR="00CC25F6" w:rsidRDefault="00CC25F6" w:rsidP="00CC25F6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التعليم</w:t>
            </w:r>
            <w:r w:rsidRPr="00F91331">
              <w:rPr>
                <w:rFonts w:asciiTheme="minorBidi" w:hAnsiTheme="minorBidi" w:cstheme="minorBidi"/>
                <w:sz w:val="20"/>
              </w:rPr>
              <w:t xml:space="preserve"> </w:t>
            </w:r>
          </w:p>
          <w:p w:rsidR="00CC25F6" w:rsidRPr="00F91331" w:rsidRDefault="00CC25F6" w:rsidP="00CC25F6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عمل الأطفال</w:t>
            </w:r>
          </w:p>
          <w:p w:rsidR="00CC25F6" w:rsidRPr="00F91331" w:rsidRDefault="00CC25F6" w:rsidP="00E962E6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ضبط سلوك الطفل</w:t>
            </w:r>
          </w:p>
          <w:p w:rsidR="00CC25F6" w:rsidRPr="00F91331" w:rsidRDefault="00CC25F6" w:rsidP="0008090C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خصائص الأسرة</w:t>
            </w:r>
          </w:p>
          <w:p w:rsidR="00CC25F6" w:rsidRPr="00F91331" w:rsidRDefault="00CC25F6" w:rsidP="0008090C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الناموسيات المعالجة بالمبيدات الحشرية</w:t>
            </w:r>
          </w:p>
          <w:p w:rsidR="00CC25F6" w:rsidRPr="00F91331" w:rsidRDefault="00CC25F6" w:rsidP="00B942B2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رش الفض</w:t>
            </w:r>
            <w:r w:rsidR="00B942B2">
              <w:rPr>
                <w:rFonts w:asciiTheme="minorBidi" w:hAnsiTheme="minorBidi" w:cstheme="minorBidi" w:hint="cs"/>
                <w:sz w:val="20"/>
                <w:rtl/>
              </w:rPr>
              <w:t xml:space="preserve">اءات </w:t>
            </w: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الداخلية</w:t>
            </w:r>
            <w:r w:rsidR="00B942B2">
              <w:rPr>
                <w:rFonts w:asciiTheme="minorBidi" w:hAnsiTheme="minorBidi" w:cstheme="minorBidi" w:hint="cs"/>
                <w:sz w:val="20"/>
                <w:rtl/>
              </w:rPr>
              <w:t xml:space="preserve"> للمسكن</w:t>
            </w:r>
          </w:p>
          <w:p w:rsidR="00CC25F6" w:rsidRPr="00F91331" w:rsidRDefault="00CC25F6" w:rsidP="00CC25F6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المياه </w:t>
            </w:r>
            <w:proofErr w:type="gramStart"/>
            <w:r w:rsidRPr="00F91331">
              <w:rPr>
                <w:rFonts w:asciiTheme="minorBidi" w:hAnsiTheme="minorBidi" w:cstheme="minorBidi"/>
                <w:sz w:val="20"/>
                <w:rtl/>
              </w:rPr>
              <w:t>والصرف</w:t>
            </w:r>
            <w:proofErr w:type="gramEnd"/>
            <w:r w:rsidRPr="00F91331">
              <w:rPr>
                <w:rFonts w:asciiTheme="minorBidi" w:hAnsiTheme="minorBidi" w:cstheme="minorBidi"/>
                <w:sz w:val="20"/>
                <w:rtl/>
              </w:rPr>
              <w:t xml:space="preserve"> الصحي</w:t>
            </w:r>
          </w:p>
          <w:p w:rsidR="00CC25F6" w:rsidRPr="00F91331" w:rsidRDefault="00CC25F6" w:rsidP="0008090C">
            <w:pPr>
              <w:pStyle w:val="1H"/>
              <w:numPr>
                <w:ilvl w:val="0"/>
                <w:numId w:val="12"/>
              </w:numPr>
              <w:bidi/>
              <w:ind w:left="351" w:hanging="180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غسل الأيدي</w:t>
            </w:r>
          </w:p>
          <w:p w:rsidR="00CC25F6" w:rsidRPr="00F91331" w:rsidRDefault="00CC25F6" w:rsidP="00000817">
            <w:pPr>
              <w:pStyle w:val="1H"/>
              <w:numPr>
                <w:ilvl w:val="0"/>
                <w:numId w:val="10"/>
              </w:numPr>
              <w:bidi/>
              <w:ind w:left="389" w:hanging="187"/>
              <w:rPr>
                <w:rFonts w:asciiTheme="minorBidi" w:hAnsiTheme="minorBidi" w:cstheme="minorBidi"/>
                <w:sz w:val="20"/>
              </w:rPr>
            </w:pPr>
            <w:r w:rsidRPr="00F91331">
              <w:rPr>
                <w:rFonts w:asciiTheme="minorBidi" w:hAnsiTheme="minorBidi" w:cstheme="minorBidi"/>
                <w:sz w:val="20"/>
                <w:rtl/>
              </w:rPr>
              <w:t>الملح المدعوم باليود</w:t>
            </w:r>
          </w:p>
          <w:p w:rsidR="00CC25F6" w:rsidRPr="00F91331" w:rsidRDefault="00CC25F6" w:rsidP="00E74DA0">
            <w:pPr>
              <w:pStyle w:val="1H"/>
              <w:ind w:left="360"/>
              <w:rPr>
                <w:rFonts w:asciiTheme="minorBidi" w:hAnsiTheme="minorBidi" w:cstheme="minorBidi"/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:rsidR="00620971" w:rsidRDefault="00620971" w:rsidP="00436DC9">
      <w:pPr>
        <w:pStyle w:val="1H"/>
        <w:jc w:val="right"/>
        <w:rPr>
          <w:rFonts w:ascii="Simplified Arabic" w:hAnsi="Simplified Arabic" w:cs="Simplified Arabic"/>
          <w:sz w:val="24"/>
          <w:szCs w:val="24"/>
          <w:highlight w:val="yellow"/>
          <w:rtl/>
        </w:rPr>
      </w:pPr>
    </w:p>
    <w:sectPr w:rsidR="00620971" w:rsidSect="00BA7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29" w:rsidRDefault="00C46829" w:rsidP="00456756">
      <w:pPr>
        <w:spacing w:after="0" w:line="240" w:lineRule="auto"/>
      </w:pPr>
      <w:r>
        <w:separator/>
      </w:r>
    </w:p>
  </w:endnote>
  <w:endnote w:type="continuationSeparator" w:id="0">
    <w:p w:rsidR="00C46829" w:rsidRDefault="00C46829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7" w:rsidRDefault="004709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56" w:rsidRDefault="00456756">
    <w:pPr>
      <w:pStyle w:val="Pieddepage"/>
    </w:pPr>
  </w:p>
  <w:p w:rsidR="00456756" w:rsidRDefault="00470987" w:rsidP="00470987">
    <w:pPr>
      <w:pStyle w:val="Pieddepage"/>
      <w:jc w:val="right"/>
    </w:pPr>
    <w:r w:rsidRPr="008A7FCA">
      <w:rPr>
        <w:rFonts w:ascii="Arial" w:hAnsi="Arial" w:cs="Arial"/>
        <w:sz w:val="16"/>
        <w:szCs w:val="16"/>
      </w:rPr>
      <w:t>25 Feb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7" w:rsidRDefault="004709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29" w:rsidRDefault="00C46829" w:rsidP="00456756">
      <w:pPr>
        <w:spacing w:after="0" w:line="240" w:lineRule="auto"/>
      </w:pPr>
      <w:r>
        <w:separator/>
      </w:r>
    </w:p>
  </w:footnote>
  <w:footnote w:type="continuationSeparator" w:id="0">
    <w:p w:rsidR="00C46829" w:rsidRDefault="00C46829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7" w:rsidRDefault="004709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7" w:rsidRDefault="004709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7" w:rsidRDefault="004709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D1E"/>
    <w:multiLevelType w:val="hybridMultilevel"/>
    <w:tmpl w:val="514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811"/>
    <w:multiLevelType w:val="hybridMultilevel"/>
    <w:tmpl w:val="253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00817"/>
    <w:rsid w:val="000249DA"/>
    <w:rsid w:val="00030D6D"/>
    <w:rsid w:val="00035D43"/>
    <w:rsid w:val="000371D5"/>
    <w:rsid w:val="000538C6"/>
    <w:rsid w:val="0008090C"/>
    <w:rsid w:val="000A39DB"/>
    <w:rsid w:val="000B3C07"/>
    <w:rsid w:val="001070E4"/>
    <w:rsid w:val="00164FEB"/>
    <w:rsid w:val="00192D31"/>
    <w:rsid w:val="00201EB8"/>
    <w:rsid w:val="00221F7B"/>
    <w:rsid w:val="00242565"/>
    <w:rsid w:val="002A6809"/>
    <w:rsid w:val="002B4BE2"/>
    <w:rsid w:val="002F3007"/>
    <w:rsid w:val="00303501"/>
    <w:rsid w:val="00364244"/>
    <w:rsid w:val="00365C92"/>
    <w:rsid w:val="00366370"/>
    <w:rsid w:val="00380C0F"/>
    <w:rsid w:val="003C7788"/>
    <w:rsid w:val="003F51B7"/>
    <w:rsid w:val="0040031F"/>
    <w:rsid w:val="00401579"/>
    <w:rsid w:val="004101B9"/>
    <w:rsid w:val="00413CFE"/>
    <w:rsid w:val="00432437"/>
    <w:rsid w:val="00436DC9"/>
    <w:rsid w:val="00456756"/>
    <w:rsid w:val="00470987"/>
    <w:rsid w:val="0047711E"/>
    <w:rsid w:val="004963C2"/>
    <w:rsid w:val="004C1AD3"/>
    <w:rsid w:val="004F293C"/>
    <w:rsid w:val="004F5909"/>
    <w:rsid w:val="00574641"/>
    <w:rsid w:val="005D00EB"/>
    <w:rsid w:val="005F6323"/>
    <w:rsid w:val="00601898"/>
    <w:rsid w:val="00607056"/>
    <w:rsid w:val="00620971"/>
    <w:rsid w:val="00657B36"/>
    <w:rsid w:val="00683284"/>
    <w:rsid w:val="006D0D69"/>
    <w:rsid w:val="007034E4"/>
    <w:rsid w:val="00716673"/>
    <w:rsid w:val="00723EB8"/>
    <w:rsid w:val="00743E3E"/>
    <w:rsid w:val="00777E65"/>
    <w:rsid w:val="00780DCE"/>
    <w:rsid w:val="00817C1E"/>
    <w:rsid w:val="00841B87"/>
    <w:rsid w:val="008C3237"/>
    <w:rsid w:val="008C58A1"/>
    <w:rsid w:val="008D1F51"/>
    <w:rsid w:val="008D5540"/>
    <w:rsid w:val="008F3F61"/>
    <w:rsid w:val="00A21871"/>
    <w:rsid w:val="00A5379C"/>
    <w:rsid w:val="00AA60A1"/>
    <w:rsid w:val="00B445AF"/>
    <w:rsid w:val="00B56DAC"/>
    <w:rsid w:val="00B67AEE"/>
    <w:rsid w:val="00B9067E"/>
    <w:rsid w:val="00B942B2"/>
    <w:rsid w:val="00B94867"/>
    <w:rsid w:val="00BA7954"/>
    <w:rsid w:val="00BF61F2"/>
    <w:rsid w:val="00C41771"/>
    <w:rsid w:val="00C46829"/>
    <w:rsid w:val="00CA25E9"/>
    <w:rsid w:val="00CB4C0B"/>
    <w:rsid w:val="00CC25F6"/>
    <w:rsid w:val="00CD55E7"/>
    <w:rsid w:val="00CE37D8"/>
    <w:rsid w:val="00D7061B"/>
    <w:rsid w:val="00DB403F"/>
    <w:rsid w:val="00DC7DC3"/>
    <w:rsid w:val="00E4729E"/>
    <w:rsid w:val="00E541F7"/>
    <w:rsid w:val="00E57BFD"/>
    <w:rsid w:val="00E962E6"/>
    <w:rsid w:val="00EC1F2E"/>
    <w:rsid w:val="00EF107F"/>
    <w:rsid w:val="00F145DB"/>
    <w:rsid w:val="00F405D3"/>
    <w:rsid w:val="00F7575D"/>
    <w:rsid w:val="00F91331"/>
    <w:rsid w:val="00F95E41"/>
    <w:rsid w:val="00FE0844"/>
    <w:rsid w:val="00FF1421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Titre9Car">
    <w:name w:val="Titre 9 Car"/>
    <w:basedOn w:val="Policepardfaut"/>
    <w:link w:val="Titre9"/>
    <w:rsid w:val="00E57BFD"/>
    <w:rPr>
      <w:rFonts w:ascii="Arial" w:eastAsia="Times New Roman" w:hAnsi="Arial" w:cs="Arial"/>
      <w:i/>
      <w:iCs/>
      <w:sz w:val="16"/>
    </w:rPr>
  </w:style>
  <w:style w:type="paragraph" w:styleId="Notedebasdepage">
    <w:name w:val="footnote text"/>
    <w:basedOn w:val="Normal"/>
    <w:link w:val="NotedebasdepageC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RetraitcorpsdetexteCar">
    <w:name w:val="Retrait corps de texte Car"/>
    <w:basedOn w:val="Policepardfaut"/>
    <w:link w:val="Retraitcorpsdetexte"/>
    <w:rsid w:val="00E57BFD"/>
    <w:rPr>
      <w:rFonts w:ascii="Arial" w:eastAsia="Times New Roman" w:hAnsi="Arial" w:cs="Arial"/>
      <w:b/>
      <w:bCs/>
      <w:smallCaps/>
    </w:rPr>
  </w:style>
  <w:style w:type="table" w:styleId="Grilledutableau">
    <w:name w:val="Table Grid"/>
    <w:basedOn w:val="Tableau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Emphaseple">
    <w:name w:val="Subtle Emphasis"/>
    <w:basedOn w:val="Policepardfaut"/>
    <w:uiPriority w:val="19"/>
    <w:qFormat/>
    <w:rsid w:val="00C41771"/>
    <w:rPr>
      <w:i/>
      <w:iCs/>
      <w:color w:val="000000" w:themeColor="text1"/>
    </w:rPr>
  </w:style>
  <w:style w:type="table" w:styleId="Trameclaire-Accent1">
    <w:name w:val="Light Shading Accent 1"/>
    <w:basedOn w:val="Tableau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45675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756"/>
  </w:style>
  <w:style w:type="paragraph" w:styleId="Pieddepage">
    <w:name w:val="footer"/>
    <w:basedOn w:val="Normal"/>
    <w:link w:val="PieddepageC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756"/>
  </w:style>
  <w:style w:type="character" w:customStyle="1" w:styleId="shorttext1">
    <w:name w:val="short_text1"/>
    <w:rsid w:val="00E4729E"/>
    <w:rPr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41B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1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Titre9Car">
    <w:name w:val="Titre 9 Car"/>
    <w:basedOn w:val="Policepardfaut"/>
    <w:link w:val="Titre9"/>
    <w:rsid w:val="00E57BFD"/>
    <w:rPr>
      <w:rFonts w:ascii="Arial" w:eastAsia="Times New Roman" w:hAnsi="Arial" w:cs="Arial"/>
      <w:i/>
      <w:iCs/>
      <w:sz w:val="16"/>
    </w:rPr>
  </w:style>
  <w:style w:type="paragraph" w:styleId="Notedebasdepage">
    <w:name w:val="footnote text"/>
    <w:basedOn w:val="Normal"/>
    <w:link w:val="NotedebasdepageC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RetraitcorpsdetexteCar">
    <w:name w:val="Retrait corps de texte Car"/>
    <w:basedOn w:val="Policepardfaut"/>
    <w:link w:val="Retraitcorpsdetexte"/>
    <w:rsid w:val="00E57BFD"/>
    <w:rPr>
      <w:rFonts w:ascii="Arial" w:eastAsia="Times New Roman" w:hAnsi="Arial" w:cs="Arial"/>
      <w:b/>
      <w:bCs/>
      <w:smallCaps/>
    </w:rPr>
  </w:style>
  <w:style w:type="table" w:styleId="Grilledutableau">
    <w:name w:val="Table Grid"/>
    <w:basedOn w:val="Tableau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Emphaseple">
    <w:name w:val="Subtle Emphasis"/>
    <w:basedOn w:val="Policepardfaut"/>
    <w:uiPriority w:val="19"/>
    <w:qFormat/>
    <w:rsid w:val="00C41771"/>
    <w:rPr>
      <w:i/>
      <w:iCs/>
      <w:color w:val="000000" w:themeColor="text1"/>
    </w:rPr>
  </w:style>
  <w:style w:type="table" w:styleId="Trameclaire-Accent1">
    <w:name w:val="Light Shading Accent 1"/>
    <w:basedOn w:val="Tableau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45675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756"/>
  </w:style>
  <w:style w:type="paragraph" w:styleId="Pieddepage">
    <w:name w:val="footer"/>
    <w:basedOn w:val="Normal"/>
    <w:link w:val="PieddepageC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756"/>
  </w:style>
  <w:style w:type="character" w:customStyle="1" w:styleId="shorttext1">
    <w:name w:val="short_text1"/>
    <w:rsid w:val="00E4729E"/>
    <w:rPr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41B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1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hildinf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D56B-2C49-4760-A9B2-07076ECB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El Arbi Housni</cp:lastModifiedBy>
  <cp:revision>18</cp:revision>
  <cp:lastPrinted>2014-01-16T22:37:00Z</cp:lastPrinted>
  <dcterms:created xsi:type="dcterms:W3CDTF">2013-04-20T16:21:00Z</dcterms:created>
  <dcterms:modified xsi:type="dcterms:W3CDTF">2014-01-18T11:59:00Z</dcterms:modified>
</cp:coreProperties>
</file>