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488"/>
      </w:tblGrid>
      <w:tr w:rsidR="00C41771" w:rsidRPr="00635012" w14:paraId="3B62353D" w14:textId="77777777" w:rsidTr="00622C13">
        <w:trPr>
          <w:trHeight w:val="810"/>
        </w:trPr>
        <w:tc>
          <w:tcPr>
            <w:tcW w:w="2808" w:type="dxa"/>
          </w:tcPr>
          <w:p w14:paraId="43B1AF10" w14:textId="77777777" w:rsidR="00C41771" w:rsidRDefault="00C41771" w:rsidP="00622C13">
            <w:pPr>
              <w:pStyle w:val="1H"/>
              <w:jc w:val="center"/>
              <w:rPr>
                <w:bCs/>
                <w:sz w:val="32"/>
                <w:szCs w:val="22"/>
              </w:rPr>
            </w:pPr>
            <w:r>
              <w:rPr>
                <w:bCs/>
                <w:noProof/>
                <w:snapToGrid/>
                <w:sz w:val="32"/>
                <w:szCs w:val="22"/>
                <w:lang w:val="en-US" w:eastAsia="en-US"/>
              </w:rPr>
              <w:drawing>
                <wp:inline distT="0" distB="0" distL="0" distR="0" wp14:anchorId="215CA746" wp14:editId="7A89F980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vAlign w:val="bottom"/>
          </w:tcPr>
          <w:p w14:paraId="1295D7F9" w14:textId="77777777" w:rsidR="00635012" w:rsidRPr="00E16906" w:rsidRDefault="00635012" w:rsidP="00635012">
            <w:pPr>
              <w:pStyle w:val="1H"/>
              <w:rPr>
                <w:bCs/>
                <w:sz w:val="32"/>
                <w:szCs w:val="22"/>
                <w:lang w:val="es-ES_tradnl"/>
              </w:rPr>
            </w:pPr>
            <w:r w:rsidRPr="00E16906">
              <w:rPr>
                <w:bCs/>
                <w:sz w:val="32"/>
                <w:szCs w:val="22"/>
                <w:lang w:val="es-ES_tradnl"/>
              </w:rPr>
              <w:t xml:space="preserve">Encuesta de Indicadores Múltiples por Conglomerados </w:t>
            </w:r>
          </w:p>
          <w:p w14:paraId="198B3929" w14:textId="77777777" w:rsidR="00635012" w:rsidRPr="00E16906" w:rsidRDefault="000D0845" w:rsidP="00635012">
            <w:pPr>
              <w:pStyle w:val="1H"/>
              <w:rPr>
                <w:bCs/>
                <w:sz w:val="32"/>
                <w:szCs w:val="22"/>
                <w:lang w:val="es-ES_tradnl"/>
              </w:rPr>
            </w:pPr>
            <w:r>
              <w:rPr>
                <w:bCs/>
                <w:sz w:val="32"/>
                <w:szCs w:val="22"/>
                <w:lang w:val="es-ES_tradnl"/>
              </w:rPr>
              <w:t>disposici</w:t>
            </w:r>
            <w:r>
              <w:rPr>
                <w:bCs/>
                <w:sz w:val="32"/>
                <w:szCs w:val="22"/>
                <w:lang w:val="es-ES"/>
              </w:rPr>
              <w:t>ón</w:t>
            </w:r>
            <w:r w:rsidR="00A957FC">
              <w:rPr>
                <w:bCs/>
                <w:sz w:val="32"/>
                <w:szCs w:val="22"/>
                <w:lang w:val="es-ES_tradnl"/>
              </w:rPr>
              <w:t xml:space="preserve"> de cuestionarios modelo</w:t>
            </w:r>
          </w:p>
          <w:p w14:paraId="0D1C9B3C" w14:textId="77777777" w:rsidR="00635012" w:rsidRPr="00635012" w:rsidRDefault="00635012" w:rsidP="00C41771">
            <w:pPr>
              <w:pStyle w:val="1H"/>
              <w:rPr>
                <w:bCs/>
                <w:sz w:val="32"/>
                <w:szCs w:val="22"/>
                <w:lang w:val="es-ES_tradnl"/>
              </w:rPr>
            </w:pPr>
          </w:p>
          <w:p w14:paraId="1D7C0F43" w14:textId="77777777" w:rsidR="00C41771" w:rsidRPr="00635012" w:rsidRDefault="00C41771" w:rsidP="00C41771">
            <w:pPr>
              <w:pStyle w:val="1H"/>
              <w:rPr>
                <w:bCs/>
                <w:sz w:val="32"/>
                <w:szCs w:val="22"/>
                <w:lang w:val="es-ES"/>
              </w:rPr>
            </w:pPr>
          </w:p>
        </w:tc>
      </w:tr>
    </w:tbl>
    <w:p w14:paraId="41A12BF8" w14:textId="77777777" w:rsidR="00A957FC" w:rsidRPr="00FF7342" w:rsidRDefault="00A957FC" w:rsidP="00A957FC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  <w:r w:rsidRPr="00FF7342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MICS incluye cuatro cuestionarios modelo:</w:t>
      </w:r>
    </w:p>
    <w:p w14:paraId="5F209585" w14:textId="77777777" w:rsidR="00A957FC" w:rsidRPr="00FF7342" w:rsidRDefault="00A957FC" w:rsidP="00A957FC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  <w:r w:rsidRPr="00FF7342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(1) el cuestionario del hogar, </w:t>
      </w:r>
    </w:p>
    <w:p w14:paraId="0014F3A6" w14:textId="77777777" w:rsidR="00A957FC" w:rsidRPr="00FF7342" w:rsidRDefault="00A957FC" w:rsidP="00A957FC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  <w:r w:rsidRPr="00FF7342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(2) el cuestionario de mujeres individuales</w:t>
      </w:r>
      <w:r w:rsidR="00CC4D68" w:rsidRPr="00FF7342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de 15-49 años</w:t>
      </w:r>
    </w:p>
    <w:p w14:paraId="3ED3E319" w14:textId="77777777" w:rsidR="00A957FC" w:rsidRPr="00FF7342" w:rsidRDefault="00A957FC" w:rsidP="00A957FC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  <w:r w:rsidRPr="00FF7342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(3) el cuestionario de hombres individuales</w:t>
      </w:r>
      <w:r w:rsidR="00CC4D68" w:rsidRPr="00FF7342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de 15-49 años</w:t>
      </w:r>
      <w:r w:rsidRPr="00FF7342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, y</w:t>
      </w:r>
    </w:p>
    <w:p w14:paraId="61BC0DF9" w14:textId="77777777" w:rsidR="00A957FC" w:rsidRPr="00FF7342" w:rsidRDefault="00A957FC" w:rsidP="00A957FC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  <w:r w:rsidRPr="00FF7342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(4) el cuestionario de niños/as menores de cinco años. </w:t>
      </w:r>
    </w:p>
    <w:p w14:paraId="0670F369" w14:textId="77777777" w:rsidR="00EC1F2E" w:rsidRPr="00FF7342" w:rsidRDefault="00EC1F2E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</w:p>
    <w:p w14:paraId="3636B07A" w14:textId="21922D00" w:rsidR="00635012" w:rsidRPr="00300DCF" w:rsidRDefault="00635012" w:rsidP="00635012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  <w:r w:rsidRPr="00300DCF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La naturaleza flexible y modular de los cuestionarios </w:t>
      </w:r>
      <w:r w:rsidR="00A957FC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MICS</w:t>
      </w:r>
      <w:r w:rsidRPr="00300DCF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</w:t>
      </w:r>
      <w:r w:rsidR="000D0845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facilita</w:t>
      </w:r>
      <w:r w:rsidRPr="00300DCF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</w:t>
      </w:r>
      <w:r w:rsidR="000D0845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la supresión de</w:t>
      </w:r>
      <w:r w:rsidRPr="00300DCF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módulos que </w:t>
      </w:r>
      <w:r w:rsidR="006E13C7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pueden no ser </w:t>
      </w:r>
      <w:r w:rsidRPr="00300DCF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relevantes y módulos </w:t>
      </w:r>
      <w:r w:rsidR="00A957FC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para los que</w:t>
      </w:r>
      <w:r w:rsidRPr="00300DCF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ya </w:t>
      </w:r>
      <w:r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existen datos de buena calidad de otras fuentes</w:t>
      </w:r>
      <w:r w:rsidRPr="00300DCF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. </w:t>
      </w:r>
    </w:p>
    <w:p w14:paraId="6B1D0E09" w14:textId="77777777" w:rsidR="00635012" w:rsidRPr="00300DCF" w:rsidRDefault="00635012" w:rsidP="00635012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</w:p>
    <w:p w14:paraId="54B067AE" w14:textId="77777777" w:rsidR="00635012" w:rsidRDefault="00635012" w:rsidP="00635012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</w:pPr>
      <w:r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L</w:t>
      </w:r>
      <w:r w:rsidRPr="001F6105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a tabla siguiente muestra </w:t>
      </w:r>
      <w:r w:rsidR="000D0845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la disposición</w:t>
      </w:r>
      <w:r w:rsidRPr="001F6105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de los cuatro cuestionarios </w:t>
      </w:r>
      <w:r w:rsidR="00A957FC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MICS por módulo</w:t>
      </w:r>
      <w:r w:rsidRPr="001F6105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. </w:t>
      </w:r>
      <w:r w:rsidR="00A957FC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Remítase a las páginas de </w:t>
      </w:r>
      <w:bookmarkStart w:id="0" w:name="_GoBack"/>
      <w:r w:rsidR="00864A4C">
        <w:fldChar w:fldCharType="begin"/>
      </w:r>
      <w:r w:rsidR="00864A4C" w:rsidRPr="00EE05DF">
        <w:rPr>
          <w:lang w:val="es-ES_tradnl"/>
        </w:rPr>
        <w:instrText xml:space="preserve"> HYPERLINK "http://www.childinfo.org" </w:instrText>
      </w:r>
      <w:r w:rsidR="00864A4C">
        <w:fldChar w:fldCharType="separate"/>
      </w:r>
      <w:r w:rsidR="00A957FC" w:rsidRPr="00A957FC">
        <w:rPr>
          <w:rStyle w:val="Hyperlink"/>
          <w:rFonts w:asciiTheme="minorHAnsi" w:hAnsiTheme="minorHAnsi" w:cstheme="minorHAnsi"/>
          <w:b w:val="0"/>
          <w:bCs/>
          <w:smallCaps w:val="0"/>
          <w:sz w:val="20"/>
          <w:lang w:val="es-ES"/>
        </w:rPr>
        <w:t>http://www.childinfo.org</w:t>
      </w:r>
      <w:r w:rsidR="00864A4C">
        <w:rPr>
          <w:rStyle w:val="Hyperlink"/>
          <w:rFonts w:asciiTheme="minorHAnsi" w:hAnsiTheme="minorHAnsi" w:cstheme="minorHAnsi"/>
          <w:b w:val="0"/>
          <w:bCs/>
          <w:smallCaps w:val="0"/>
          <w:sz w:val="20"/>
          <w:lang w:val="es-ES"/>
        </w:rPr>
        <w:fldChar w:fldCharType="end"/>
      </w:r>
      <w:bookmarkEnd w:id="0"/>
      <w:r w:rsidRPr="001F6105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</w:t>
      </w:r>
      <w:r w:rsidR="00A957FC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para </w:t>
      </w:r>
      <w:r w:rsidRPr="001F6105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ob</w:t>
      </w:r>
      <w:r w:rsidR="00A957FC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>tener información más detallada, así como para</w:t>
      </w:r>
      <w:r w:rsidRPr="001F6105">
        <w:rPr>
          <w:rFonts w:asciiTheme="minorHAnsi" w:hAnsiTheme="minorHAnsi" w:cstheme="minorHAnsi"/>
          <w:b w:val="0"/>
          <w:bCs/>
          <w:smallCaps w:val="0"/>
          <w:sz w:val="20"/>
          <w:lang w:val="es-ES_tradnl"/>
        </w:rPr>
        <w:t xml:space="preserve"> los contenidos de los módulos.</w:t>
      </w:r>
    </w:p>
    <w:p w14:paraId="0E865428" w14:textId="77777777" w:rsidR="00635012" w:rsidRPr="00635012" w:rsidRDefault="00635012" w:rsidP="00242565">
      <w:pPr>
        <w:pStyle w:val="1H"/>
        <w:jc w:val="both"/>
        <w:rPr>
          <w:rFonts w:asciiTheme="minorHAnsi" w:hAnsiTheme="minorHAnsi" w:cstheme="minorHAnsi"/>
          <w:b w:val="0"/>
          <w:bCs/>
          <w:smallCaps w:val="0"/>
          <w:sz w:val="22"/>
          <w:szCs w:val="22"/>
          <w:lang w:val="es-ES_tradnl"/>
        </w:rPr>
      </w:pPr>
    </w:p>
    <w:p w14:paraId="5257431E" w14:textId="77777777" w:rsidR="00EC1F2E" w:rsidRPr="00635012" w:rsidRDefault="00EC1F2E" w:rsidP="00242565">
      <w:pPr>
        <w:pStyle w:val="1H"/>
        <w:jc w:val="both"/>
        <w:rPr>
          <w:b w:val="0"/>
          <w:bCs/>
          <w:smallCaps w:val="0"/>
          <w:sz w:val="22"/>
          <w:szCs w:val="22"/>
          <w:lang w:val="es-ES"/>
        </w:rPr>
      </w:pPr>
    </w:p>
    <w:tbl>
      <w:tblPr>
        <w:tblStyle w:val="TableGrid"/>
        <w:tblW w:w="0" w:type="auto"/>
        <w:jc w:val="center"/>
        <w:tblInd w:w="-692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B27CDD" w:rsidRPr="00EE05DF" w14:paraId="590629A2" w14:textId="77777777" w:rsidTr="00956D49">
        <w:trPr>
          <w:jc w:val="center"/>
        </w:trPr>
        <w:tc>
          <w:tcPr>
            <w:tcW w:w="25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8B6C5C3" w14:textId="77777777" w:rsidR="00B27CDD" w:rsidRPr="000A5D93" w:rsidRDefault="003F22D0" w:rsidP="00201EB8">
            <w:pPr>
              <w:pStyle w:val="1H"/>
              <w:jc w:val="center"/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>Cuestionario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>hogar</w:t>
            </w:r>
            <w:proofErr w:type="spellEnd"/>
          </w:p>
        </w:tc>
        <w:tc>
          <w:tcPr>
            <w:tcW w:w="2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6CDD150" w14:textId="77777777" w:rsidR="00B27CDD" w:rsidRPr="002F3007" w:rsidRDefault="003F22D0" w:rsidP="003F22D0">
            <w:pPr>
              <w:pStyle w:val="1H"/>
              <w:jc w:val="center"/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>Cuestionario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>mujeres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>individuales</w:t>
            </w:r>
            <w:proofErr w:type="spellEnd"/>
          </w:p>
        </w:tc>
        <w:tc>
          <w:tcPr>
            <w:tcW w:w="2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0E3AD1F" w14:textId="77777777" w:rsidR="00B27CDD" w:rsidRPr="002F3007" w:rsidRDefault="003F22D0" w:rsidP="00201EB8">
            <w:pPr>
              <w:pStyle w:val="1H"/>
              <w:jc w:val="center"/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>Cuestionario</w:t>
            </w:r>
            <w:proofErr w:type="spellEnd"/>
            <w:r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 xml:space="preserve"> de hombres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</w:rPr>
              <w:t>individuales</w:t>
            </w:r>
            <w:proofErr w:type="spellEnd"/>
          </w:p>
        </w:tc>
        <w:tc>
          <w:tcPr>
            <w:tcW w:w="25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9756DE7" w14:textId="77777777" w:rsidR="00B27CDD" w:rsidRPr="003F22D0" w:rsidRDefault="003F22D0" w:rsidP="00650405">
            <w:pPr>
              <w:pStyle w:val="1H"/>
              <w:jc w:val="center"/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es-ES"/>
              </w:rPr>
            </w:pPr>
            <w:r w:rsidRPr="003F22D0">
              <w:rPr>
                <w:rFonts w:asciiTheme="minorHAnsi" w:hAnsiTheme="minorHAnsi"/>
                <w:b w:val="0"/>
                <w:bCs/>
                <w:color w:val="000000" w:themeColor="text1"/>
                <w:sz w:val="22"/>
                <w:szCs w:val="22"/>
                <w:lang w:val="es-ES"/>
              </w:rPr>
              <w:t>Cuestionario de menores de cinco</w:t>
            </w:r>
          </w:p>
        </w:tc>
      </w:tr>
      <w:tr w:rsidR="00B27CDD" w:rsidRPr="002F3007" w14:paraId="42CD81C3" w14:textId="77777777" w:rsidTr="00956D49">
        <w:trPr>
          <w:jc w:val="center"/>
        </w:trPr>
        <w:tc>
          <w:tcPr>
            <w:tcW w:w="2507" w:type="dxa"/>
            <w:tcBorders>
              <w:top w:val="single" w:sz="4" w:space="0" w:color="4F81BD" w:themeColor="accent1"/>
            </w:tcBorders>
          </w:tcPr>
          <w:p w14:paraId="5C780936" w14:textId="77777777" w:rsidR="00635012" w:rsidRPr="00E16906" w:rsidRDefault="00635012" w:rsidP="00635012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Panel de Información del Hogar</w:t>
            </w:r>
          </w:p>
          <w:p w14:paraId="040642E6" w14:textId="77777777" w:rsidR="00635012" w:rsidRPr="00E16906" w:rsidRDefault="00635012" w:rsidP="00635012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Listado </w:t>
            </w:r>
            <w:r w:rsid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de miembros 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del Hogar</w:t>
            </w:r>
          </w:p>
          <w:p w14:paraId="7F4122B4" w14:textId="77777777" w:rsidR="00635012" w:rsidRDefault="00635012" w:rsidP="00635012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6906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Educa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ción</w:t>
            </w:r>
          </w:p>
          <w:p w14:paraId="00DD5997" w14:textId="77777777" w:rsidR="00A957FC" w:rsidRDefault="00A957FC" w:rsidP="00635012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Trabajo infantil</w:t>
            </w:r>
          </w:p>
          <w:p w14:paraId="46C2B59F" w14:textId="77777777" w:rsidR="00A957FC" w:rsidRDefault="00A957FC" w:rsidP="00A957FC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Disciplina Infantil</w:t>
            </w:r>
          </w:p>
          <w:p w14:paraId="36BE5E58" w14:textId="77777777" w:rsidR="00635012" w:rsidRPr="00E16906" w:rsidRDefault="00635012" w:rsidP="00635012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Características del Hogar</w:t>
            </w:r>
          </w:p>
          <w:p w14:paraId="40362325" w14:textId="77777777" w:rsidR="00635012" w:rsidRPr="00E16906" w:rsidRDefault="00635012" w:rsidP="00635012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mosquiteros T</w:t>
            </w:r>
            <w:r w:rsidRPr="004211D4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ratados con 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I</w:t>
            </w:r>
            <w:r w:rsidRPr="004211D4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nsecticidas</w:t>
            </w:r>
          </w:p>
          <w:p w14:paraId="77EF1FB9" w14:textId="77777777" w:rsidR="00635012" w:rsidRDefault="00635012" w:rsidP="00635012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fumigación residual Interior</w:t>
            </w:r>
          </w:p>
          <w:p w14:paraId="2BA101E1" w14:textId="77777777" w:rsidR="00A957FC" w:rsidRPr="009D7C3E" w:rsidRDefault="00A957FC" w:rsidP="00635012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Agua y saneamiento</w:t>
            </w:r>
          </w:p>
          <w:p w14:paraId="5AD1F060" w14:textId="77777777" w:rsidR="00635012" w:rsidRDefault="00635012" w:rsidP="00635012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9D7C3E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Lavado de manos</w:t>
            </w:r>
          </w:p>
          <w:p w14:paraId="42FF7255" w14:textId="77777777" w:rsidR="00635012" w:rsidRPr="009D7C3E" w:rsidRDefault="00635012" w:rsidP="00635012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Yodación de la Sal</w:t>
            </w:r>
          </w:p>
          <w:p w14:paraId="5CD21074" w14:textId="77777777" w:rsidR="00635012" w:rsidRPr="008069FF" w:rsidRDefault="00635012" w:rsidP="00A957FC">
            <w:pPr>
              <w:pStyle w:val="1H"/>
              <w:tabs>
                <w:tab w:val="left" w:pos="135"/>
              </w:tabs>
              <w:spacing w:line="276" w:lineRule="auto"/>
              <w:ind w:left="36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</w:pPr>
          </w:p>
          <w:p w14:paraId="01CE095C" w14:textId="77777777" w:rsidR="00B27CDD" w:rsidRPr="004F0C22" w:rsidRDefault="00B27CDD" w:rsidP="00956D49">
            <w:pPr>
              <w:pStyle w:val="1H"/>
              <w:spacing w:line="276" w:lineRule="auto"/>
              <w:ind w:hanging="360"/>
              <w:jc w:val="bot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508" w:type="dxa"/>
            <w:tcBorders>
              <w:top w:val="single" w:sz="4" w:space="0" w:color="4F81BD" w:themeColor="accent1"/>
            </w:tcBorders>
          </w:tcPr>
          <w:p w14:paraId="5849D261" w14:textId="77777777" w:rsidR="00A957FC" w:rsidRDefault="00635012" w:rsidP="00A957FC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Panel de Información de la Mujer </w:t>
            </w:r>
          </w:p>
          <w:p w14:paraId="2318C9C7" w14:textId="77777777" w:rsidR="00A957FC" w:rsidRDefault="00635012" w:rsidP="00A957FC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Antecedentes de la mujer</w:t>
            </w:r>
          </w:p>
          <w:p w14:paraId="0901AF6A" w14:textId="77777777" w:rsidR="00A957FC" w:rsidRPr="00A957FC" w:rsidRDefault="00635012" w:rsidP="00A957FC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Acceso A Los Medios de Comunicación y Uso de Tecnologías de Información/Comunicación</w:t>
            </w:r>
          </w:p>
          <w:p w14:paraId="20B31A00" w14:textId="5F52C4AA" w:rsidR="00A957FC" w:rsidRDefault="00A957FC" w:rsidP="00A957FC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Fertilidad</w:t>
            </w:r>
            <w:r w:rsidR="006E13C7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o fertilidad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/ historial del nacimiento</w:t>
            </w:r>
          </w:p>
          <w:p w14:paraId="11F93716" w14:textId="77777777" w:rsidR="00A957FC" w:rsidRDefault="00635012" w:rsidP="00A957FC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Último Nacimiento Deseado  </w:t>
            </w:r>
          </w:p>
          <w:p w14:paraId="20C30C9A" w14:textId="77777777" w:rsidR="00A957FC" w:rsidRDefault="00635012" w:rsidP="00A957FC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Salud Materna y del recién Nacido</w:t>
            </w:r>
          </w:p>
          <w:p w14:paraId="75C73FF7" w14:textId="77777777" w:rsidR="00A957FC" w:rsidRDefault="00635012" w:rsidP="00A957FC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Controles</w:t>
            </w:r>
            <w:proofErr w:type="spellEnd"/>
            <w:r w:rsidRP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>Salud</w:t>
            </w:r>
            <w:proofErr w:type="spellEnd"/>
            <w:r w:rsidRP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</w:rPr>
              <w:t xml:space="preserve"> Post-natal</w:t>
            </w:r>
          </w:p>
          <w:p w14:paraId="77EDE6A1" w14:textId="77777777" w:rsidR="00A957FC" w:rsidRDefault="00635012" w:rsidP="00A957FC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Síntomas de Enfermedades </w:t>
            </w:r>
          </w:p>
          <w:p w14:paraId="7CB5B116" w14:textId="77777777" w:rsidR="00A957FC" w:rsidRDefault="00635012" w:rsidP="00A957FC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Anticoncepción</w:t>
            </w:r>
          </w:p>
          <w:p w14:paraId="615789E8" w14:textId="77777777" w:rsidR="00A957FC" w:rsidRDefault="00635012" w:rsidP="00A957FC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Necesidad Insatisfecha</w:t>
            </w:r>
          </w:p>
          <w:p w14:paraId="76527F4A" w14:textId="77777777" w:rsidR="00A957FC" w:rsidRDefault="00635012" w:rsidP="00A957FC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Mutilación Genital Femenina/ </w:t>
            </w:r>
            <w:r w:rsid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circuncisión</w:t>
            </w:r>
          </w:p>
          <w:p w14:paraId="55EA3D4E" w14:textId="77777777" w:rsidR="00A957FC" w:rsidRDefault="00635012" w:rsidP="00A957FC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Actitudes frente a la Violencia Domestica</w:t>
            </w:r>
          </w:p>
          <w:p w14:paraId="163ECA41" w14:textId="77777777" w:rsidR="00A957FC" w:rsidRDefault="00635012" w:rsidP="00A957FC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Matrimonio/Unión</w:t>
            </w:r>
          </w:p>
          <w:p w14:paraId="01E1EF31" w14:textId="77777777" w:rsidR="00A957FC" w:rsidRDefault="00635012" w:rsidP="00A957FC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Comportamiento Sexual</w:t>
            </w:r>
          </w:p>
          <w:p w14:paraId="53A1DA87" w14:textId="77777777" w:rsidR="00A957FC" w:rsidRDefault="00635012" w:rsidP="00A957FC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VIH/SIDA</w:t>
            </w:r>
          </w:p>
          <w:p w14:paraId="034961F0" w14:textId="77777777" w:rsidR="00A957FC" w:rsidRDefault="00635012" w:rsidP="00A957FC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Mortalidad Materna</w:t>
            </w:r>
          </w:p>
          <w:p w14:paraId="313EE617" w14:textId="77777777" w:rsidR="00635012" w:rsidRPr="00A957FC" w:rsidRDefault="00635012" w:rsidP="00A957FC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A957FC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Uso de Tabaco y Alcohol</w:t>
            </w:r>
          </w:p>
          <w:p w14:paraId="550DD926" w14:textId="77777777" w:rsidR="00635012" w:rsidRPr="00635012" w:rsidRDefault="00635012" w:rsidP="00635012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Nivel de </w:t>
            </w:r>
            <w:r w:rsidRPr="00E16906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Satisfacción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de la Vida</w:t>
            </w:r>
          </w:p>
        </w:tc>
        <w:tc>
          <w:tcPr>
            <w:tcW w:w="2508" w:type="dxa"/>
            <w:tcBorders>
              <w:top w:val="single" w:sz="4" w:space="0" w:color="4F81BD" w:themeColor="accent1"/>
            </w:tcBorders>
          </w:tcPr>
          <w:p w14:paraId="0F505AA7" w14:textId="77777777" w:rsidR="003F22D0" w:rsidRDefault="00635012" w:rsidP="003F22D0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3F22D0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Panel de Información del Hombre</w:t>
            </w:r>
          </w:p>
          <w:p w14:paraId="18B275F6" w14:textId="77777777" w:rsidR="003F22D0" w:rsidRDefault="00635012" w:rsidP="003F22D0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3F22D0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Antecedentes del Hombre</w:t>
            </w:r>
          </w:p>
          <w:p w14:paraId="1164282D" w14:textId="77777777" w:rsidR="003F22D0" w:rsidRDefault="00635012" w:rsidP="003F22D0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3F22D0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Acceso A Los Medios de Comunicación y Uso de Tecnologías de Información/Comunicación</w:t>
            </w:r>
          </w:p>
          <w:p w14:paraId="4A65F69A" w14:textId="77777777" w:rsidR="003F22D0" w:rsidRPr="003F22D0" w:rsidRDefault="003F22D0" w:rsidP="003F22D0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Fertilidad</w:t>
            </w:r>
          </w:p>
          <w:p w14:paraId="44B24AE3" w14:textId="77777777" w:rsidR="003F22D0" w:rsidRDefault="00635012" w:rsidP="003F22D0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3F22D0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Actitudes frente a la Violencia Domestica</w:t>
            </w:r>
          </w:p>
          <w:p w14:paraId="06EFB13F" w14:textId="77777777" w:rsidR="003F22D0" w:rsidRDefault="00635012" w:rsidP="003F22D0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3F22D0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Matrimonio/Unión</w:t>
            </w:r>
          </w:p>
          <w:p w14:paraId="346F7C01" w14:textId="77777777" w:rsidR="003F22D0" w:rsidRDefault="00635012" w:rsidP="003F22D0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3F22D0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Comportamiento Sexual</w:t>
            </w:r>
          </w:p>
          <w:p w14:paraId="33F4FC18" w14:textId="77777777" w:rsidR="003F22D0" w:rsidRDefault="00635012" w:rsidP="003F22D0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3F22D0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VIH/SIDA</w:t>
            </w:r>
          </w:p>
          <w:p w14:paraId="5877F45E" w14:textId="77777777" w:rsidR="003F22D0" w:rsidRDefault="00635012" w:rsidP="003F22D0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3F22D0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Circuncisión</w:t>
            </w:r>
          </w:p>
          <w:p w14:paraId="0CE69736" w14:textId="77777777" w:rsidR="00635012" w:rsidRPr="003F22D0" w:rsidRDefault="00635012" w:rsidP="003F22D0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3F22D0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Uso de Tabaco y Alcohol</w:t>
            </w:r>
          </w:p>
          <w:p w14:paraId="0543BD06" w14:textId="77777777" w:rsidR="00B27CDD" w:rsidRPr="00635012" w:rsidRDefault="00635012" w:rsidP="00635012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Nivel de </w:t>
            </w:r>
            <w:r w:rsidRPr="00E16906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Satisfacción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de la Vida</w:t>
            </w:r>
          </w:p>
        </w:tc>
        <w:tc>
          <w:tcPr>
            <w:tcW w:w="2508" w:type="dxa"/>
            <w:tcBorders>
              <w:top w:val="single" w:sz="4" w:space="0" w:color="4F81BD" w:themeColor="accent1"/>
            </w:tcBorders>
          </w:tcPr>
          <w:p w14:paraId="12B750D2" w14:textId="77777777" w:rsidR="00635012" w:rsidRPr="00970BBB" w:rsidRDefault="00635012" w:rsidP="00970BBB">
            <w:pPr>
              <w:pStyle w:val="1H"/>
              <w:numPr>
                <w:ilvl w:val="0"/>
                <w:numId w:val="11"/>
              </w:numPr>
              <w:tabs>
                <w:tab w:val="left" w:pos="135"/>
              </w:tabs>
              <w:spacing w:line="276" w:lineRule="auto"/>
              <w:ind w:left="180" w:hanging="18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970BBB">
              <w:rPr>
                <w:rFonts w:asciiTheme="minorHAnsi" w:hAnsiTheme="minorHAnsi"/>
                <w:b w:val="0"/>
                <w:bCs/>
                <w:color w:val="000000" w:themeColor="text1"/>
                <w:sz w:val="16"/>
                <w:szCs w:val="18"/>
                <w:lang w:val="es-ES_tradnl"/>
              </w:rPr>
              <w:t xml:space="preserve">Panel de </w:t>
            </w:r>
            <w:r w:rsidRPr="00970BBB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Información</w:t>
            </w:r>
            <w:r w:rsidR="00970BBB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de Niños/as</w:t>
            </w:r>
            <w:r w:rsidRPr="00970BBB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menores de cinco años</w:t>
            </w:r>
          </w:p>
          <w:p w14:paraId="1DA44043" w14:textId="77777777" w:rsidR="00635012" w:rsidRPr="00E16906" w:rsidRDefault="00635012" w:rsidP="00635012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Edad</w:t>
            </w:r>
          </w:p>
          <w:p w14:paraId="4142181E" w14:textId="77777777" w:rsidR="00635012" w:rsidRPr="00E16906" w:rsidRDefault="00635012" w:rsidP="00635012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Registro de</w:t>
            </w:r>
            <w:r w:rsidR="00970BBB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l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Nacimiento</w:t>
            </w:r>
          </w:p>
          <w:p w14:paraId="1FA3FF35" w14:textId="77777777" w:rsidR="00635012" w:rsidRPr="00E16906" w:rsidRDefault="00635012" w:rsidP="00635012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Desarrollo Temprano Infantil</w:t>
            </w:r>
          </w:p>
          <w:p w14:paraId="71825297" w14:textId="77777777" w:rsidR="00635012" w:rsidRDefault="00635012" w:rsidP="00635012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Lactancia</w:t>
            </w:r>
            <w:r w:rsidR="00970BBB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e ingesta de alimentos</w:t>
            </w:r>
          </w:p>
          <w:p w14:paraId="2FA76FDB" w14:textId="77777777" w:rsidR="00970BBB" w:rsidRPr="00E16906" w:rsidRDefault="00970BBB" w:rsidP="00635012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Inmunización</w:t>
            </w:r>
          </w:p>
          <w:p w14:paraId="457AE7EB" w14:textId="77777777" w:rsidR="00970BBB" w:rsidRDefault="00635012" w:rsidP="00970BBB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E16906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C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uidad</w:t>
            </w:r>
            <w:r w:rsidR="00970BBB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o</w:t>
            </w: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de Enfermedades</w:t>
            </w:r>
          </w:p>
          <w:p w14:paraId="17200787" w14:textId="77777777" w:rsidR="008069FF" w:rsidRPr="00970BBB" w:rsidRDefault="00635012" w:rsidP="00970BBB">
            <w:pPr>
              <w:pStyle w:val="1H"/>
              <w:numPr>
                <w:ilvl w:val="0"/>
                <w:numId w:val="10"/>
              </w:numPr>
              <w:ind w:left="290" w:hanging="230"/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970BBB"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>Antropometría</w:t>
            </w:r>
          </w:p>
        </w:tc>
      </w:tr>
    </w:tbl>
    <w:p w14:paraId="60F7E6C3" w14:textId="77777777" w:rsidR="00E57BFD" w:rsidRPr="00C41771" w:rsidRDefault="00E57BFD" w:rsidP="00622C13">
      <w:pPr>
        <w:spacing w:after="0" w:line="240" w:lineRule="auto"/>
        <w:rPr>
          <w:b/>
          <w:bCs/>
          <w:smallCaps/>
        </w:rPr>
      </w:pPr>
    </w:p>
    <w:sectPr w:rsidR="00E57BFD" w:rsidRPr="00C41771" w:rsidSect="00622C13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1CEC5" w14:textId="77777777" w:rsidR="00837B4B" w:rsidRDefault="00837B4B" w:rsidP="00456756">
      <w:pPr>
        <w:spacing w:after="0" w:line="240" w:lineRule="auto"/>
      </w:pPr>
      <w:r>
        <w:separator/>
      </w:r>
    </w:p>
  </w:endnote>
  <w:endnote w:type="continuationSeparator" w:id="0">
    <w:p w14:paraId="495FA230" w14:textId="77777777" w:rsidR="00837B4B" w:rsidRDefault="00837B4B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BFD57" w14:textId="77777777" w:rsidR="00837B4B" w:rsidRDefault="00837B4B" w:rsidP="00456756">
      <w:pPr>
        <w:spacing w:after="0" w:line="240" w:lineRule="auto"/>
      </w:pPr>
      <w:r>
        <w:separator/>
      </w:r>
    </w:p>
  </w:footnote>
  <w:footnote w:type="continuationSeparator" w:id="0">
    <w:p w14:paraId="6F9EFFFB" w14:textId="77777777" w:rsidR="00837B4B" w:rsidRDefault="00837B4B" w:rsidP="004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54214" w14:textId="5E061435" w:rsidR="00650405" w:rsidRPr="008A7FCA" w:rsidRDefault="0046746D" w:rsidP="00622C1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</w:t>
    </w:r>
    <w:r w:rsidR="00650405" w:rsidRPr="008A7FCA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Junio</w:t>
    </w:r>
    <w:proofErr w:type="spellEnd"/>
    <w:r w:rsidR="00650405" w:rsidRPr="008A7FCA">
      <w:rPr>
        <w:rFonts w:ascii="Arial" w:hAnsi="Arial" w:cs="Arial"/>
        <w:sz w:val="16"/>
        <w:szCs w:val="16"/>
      </w:rPr>
      <w:t xml:space="preserve">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F2"/>
    <w:rsid w:val="000A5D93"/>
    <w:rsid w:val="000D0845"/>
    <w:rsid w:val="00121FD1"/>
    <w:rsid w:val="001337DB"/>
    <w:rsid w:val="00201EB8"/>
    <w:rsid w:val="00242565"/>
    <w:rsid w:val="002666C7"/>
    <w:rsid w:val="00267481"/>
    <w:rsid w:val="002D2EFF"/>
    <w:rsid w:val="002E5D65"/>
    <w:rsid w:val="002E6D75"/>
    <w:rsid w:val="002F17E8"/>
    <w:rsid w:val="002F3007"/>
    <w:rsid w:val="003472BB"/>
    <w:rsid w:val="0036281F"/>
    <w:rsid w:val="00365C92"/>
    <w:rsid w:val="00366370"/>
    <w:rsid w:val="003817F8"/>
    <w:rsid w:val="00381BDD"/>
    <w:rsid w:val="003C54E0"/>
    <w:rsid w:val="003F22D0"/>
    <w:rsid w:val="00401579"/>
    <w:rsid w:val="00411679"/>
    <w:rsid w:val="00432437"/>
    <w:rsid w:val="00456756"/>
    <w:rsid w:val="0046746D"/>
    <w:rsid w:val="0048480E"/>
    <w:rsid w:val="00494E5D"/>
    <w:rsid w:val="004F0C22"/>
    <w:rsid w:val="004F293C"/>
    <w:rsid w:val="0050437A"/>
    <w:rsid w:val="00515C86"/>
    <w:rsid w:val="0052332D"/>
    <w:rsid w:val="005275A6"/>
    <w:rsid w:val="00601898"/>
    <w:rsid w:val="00622C13"/>
    <w:rsid w:val="00635012"/>
    <w:rsid w:val="0064002A"/>
    <w:rsid w:val="00650405"/>
    <w:rsid w:val="00674CF1"/>
    <w:rsid w:val="00683284"/>
    <w:rsid w:val="006E13C7"/>
    <w:rsid w:val="007034E4"/>
    <w:rsid w:val="00710F5A"/>
    <w:rsid w:val="00712C17"/>
    <w:rsid w:val="00716673"/>
    <w:rsid w:val="00743E3E"/>
    <w:rsid w:val="00765772"/>
    <w:rsid w:val="00780DCE"/>
    <w:rsid w:val="008069FF"/>
    <w:rsid w:val="00807CC4"/>
    <w:rsid w:val="008301C5"/>
    <w:rsid w:val="00837B4B"/>
    <w:rsid w:val="00864A4C"/>
    <w:rsid w:val="008A7FCA"/>
    <w:rsid w:val="008D5540"/>
    <w:rsid w:val="008E423B"/>
    <w:rsid w:val="00910400"/>
    <w:rsid w:val="00925429"/>
    <w:rsid w:val="00956D49"/>
    <w:rsid w:val="00970BBB"/>
    <w:rsid w:val="00A0267D"/>
    <w:rsid w:val="00A21871"/>
    <w:rsid w:val="00A957FC"/>
    <w:rsid w:val="00AA60A1"/>
    <w:rsid w:val="00AE7E11"/>
    <w:rsid w:val="00B27CDD"/>
    <w:rsid w:val="00B56DAC"/>
    <w:rsid w:val="00BA7954"/>
    <w:rsid w:val="00BF61F2"/>
    <w:rsid w:val="00C41771"/>
    <w:rsid w:val="00C607D6"/>
    <w:rsid w:val="00C85529"/>
    <w:rsid w:val="00CC4D68"/>
    <w:rsid w:val="00CD55E7"/>
    <w:rsid w:val="00CE37D8"/>
    <w:rsid w:val="00D37246"/>
    <w:rsid w:val="00D65C4E"/>
    <w:rsid w:val="00DC7DC3"/>
    <w:rsid w:val="00E06E8C"/>
    <w:rsid w:val="00E3448A"/>
    <w:rsid w:val="00E57BFD"/>
    <w:rsid w:val="00EB4C30"/>
    <w:rsid w:val="00EC1F2E"/>
    <w:rsid w:val="00EE05DF"/>
    <w:rsid w:val="00F145DB"/>
    <w:rsid w:val="00FA525E"/>
    <w:rsid w:val="00FF0B1C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96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C5"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customStyle="1" w:styleId="Ljusskuggning-dekorfrg11">
    <w:name w:val="Ljus skuggning - dekorfärg 1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C5"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customStyle="1" w:styleId="Ljusskuggning-dekorfrg11">
    <w:name w:val="Ljus skuggning - dekorfärg 1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5B04-267D-4E28-A3A3-D6C0E6A7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Vicente Teran</cp:lastModifiedBy>
  <cp:revision>4</cp:revision>
  <cp:lastPrinted>2011-10-27T16:06:00Z</cp:lastPrinted>
  <dcterms:created xsi:type="dcterms:W3CDTF">2013-07-19T20:24:00Z</dcterms:created>
  <dcterms:modified xsi:type="dcterms:W3CDTF">2013-11-11T16:21:00Z</dcterms:modified>
</cp:coreProperties>
</file>